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ED3164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bookmarkStart w:id="0" w:name="_GoBack"/>
      <w:r w:rsidRPr="00ED3164">
        <w:rPr>
          <w:rFonts w:ascii="Times New Roman" w:hAnsi="Times New Roman" w:cs="Times New Roman"/>
          <w:sz w:val="24"/>
        </w:rPr>
        <w:t xml:space="preserve">Кафедра </w:t>
      </w:r>
      <w:r w:rsidR="00F159A1">
        <w:rPr>
          <w:rFonts w:ascii="Times New Roman" w:hAnsi="Times New Roman" w:cs="Times New Roman"/>
          <w:sz w:val="24"/>
        </w:rPr>
        <w:t>педагогического образования</w:t>
      </w:r>
    </w:p>
    <w:bookmarkEnd w:id="0"/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093DEC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</w:t>
      </w:r>
      <w:r w:rsidR="00BC46CE">
        <w:rPr>
          <w:i/>
          <w:sz w:val="24"/>
        </w:rPr>
        <w:t>На</w:t>
      </w:r>
      <w:r w:rsidR="00062FEE">
        <w:rPr>
          <w:i/>
          <w:sz w:val="24"/>
        </w:rPr>
        <w:t>учно- исследовательская работа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57632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4C2F5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</w:t>
      </w:r>
      <w:r w:rsidR="0057632A">
        <w:rPr>
          <w:i/>
          <w:sz w:val="24"/>
          <w:u w:val="single"/>
        </w:rPr>
        <w:t xml:space="preserve">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AB401E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1" w:name="BookmarkWhereDelChr13"/>
      <w:bookmarkEnd w:id="1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505A8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50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2020</w:t>
      </w:r>
      <w:r w:rsidR="00ED3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505A8A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«___»______________2020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C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 исследовательская работа студента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</w:t>
      </w:r>
      <w:r w:rsidR="008D7778" w:rsidRPr="00AA11C3">
        <w:rPr>
          <w:rFonts w:ascii="Times New Roman" w:hAnsi="Times New Roman"/>
          <w:sz w:val="28"/>
          <w:szCs w:val="28"/>
        </w:rPr>
        <w:t>е</w:t>
      </w:r>
      <w:r w:rsidR="008D7778" w:rsidRPr="00AA11C3">
        <w:rPr>
          <w:rFonts w:ascii="Times New Roman" w:hAnsi="Times New Roman"/>
          <w:sz w:val="28"/>
          <w:szCs w:val="28"/>
        </w:rPr>
        <w:t>лей, видов самостоятельной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</w:t>
      </w:r>
      <w:r w:rsidR="008D7778" w:rsidRPr="00AA11C3">
        <w:rPr>
          <w:rFonts w:ascii="Times New Roman" w:hAnsi="Times New Roman"/>
          <w:sz w:val="28"/>
          <w:szCs w:val="28"/>
        </w:rPr>
        <w:t>е</w:t>
      </w:r>
      <w:r w:rsidR="008D7778" w:rsidRPr="00AA11C3">
        <w:rPr>
          <w:rFonts w:ascii="Times New Roman" w:hAnsi="Times New Roman"/>
          <w:sz w:val="28"/>
          <w:szCs w:val="28"/>
        </w:rPr>
        <w:t xml:space="preserve">аудиторной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</w:t>
      </w:r>
      <w:r w:rsidR="008D7778">
        <w:rPr>
          <w:rFonts w:ascii="Times New Roman" w:hAnsi="Times New Roman"/>
          <w:sz w:val="28"/>
          <w:szCs w:val="28"/>
        </w:rPr>
        <w:t>е</w:t>
      </w:r>
      <w:r w:rsidR="008D7778">
        <w:rPr>
          <w:rFonts w:ascii="Times New Roman" w:hAnsi="Times New Roman"/>
          <w:sz w:val="28"/>
          <w:szCs w:val="28"/>
        </w:rPr>
        <w:t>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 Педагогическое образование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C46CE">
        <w:rPr>
          <w:rFonts w:ascii="Times New Roman" w:eastAsia="Times New Roman" w:hAnsi="Times New Roman"/>
          <w:sz w:val="28"/>
          <w:szCs w:val="28"/>
        </w:rPr>
        <w:t>Научно</w:t>
      </w:r>
      <w:r w:rsidR="00ED3164">
        <w:rPr>
          <w:rFonts w:ascii="Times New Roman" w:eastAsia="Times New Roman" w:hAnsi="Times New Roman"/>
          <w:sz w:val="28"/>
          <w:szCs w:val="28"/>
        </w:rPr>
        <w:t>-</w:t>
      </w:r>
      <w:r w:rsidR="00BC46CE">
        <w:rPr>
          <w:rFonts w:ascii="Times New Roman" w:eastAsia="Times New Roman" w:hAnsi="Times New Roman"/>
          <w:sz w:val="28"/>
          <w:szCs w:val="28"/>
        </w:rPr>
        <w:t>исследовательская работа студента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</w:t>
      </w:r>
      <w:r w:rsidR="00505A8A">
        <w:rPr>
          <w:rFonts w:ascii="Times New Roman" w:eastAsia="Times New Roman" w:hAnsi="Times New Roman" w:cs="Times New Roman"/>
          <w:sz w:val="28"/>
          <w:szCs w:val="28"/>
          <w:lang w:eastAsia="ru-RU"/>
        </w:rPr>
        <w:t>., 2020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50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2020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</w:t>
            </w:r>
            <w:r w:rsidR="0071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71625B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</w:p>
        </w:tc>
        <w:tc>
          <w:tcPr>
            <w:tcW w:w="928" w:type="dxa"/>
          </w:tcPr>
          <w:p w:rsidR="0071625B" w:rsidRDefault="0071625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71625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71625B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дисципли</w:t>
            </w:r>
            <w:r w:rsidR="0071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ED3164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D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71625B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71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D3164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D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ED3164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ED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DB3CE1" w:rsidP="00ED3164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презентаций</w:t>
            </w:r>
          </w:p>
        </w:tc>
        <w:tc>
          <w:tcPr>
            <w:tcW w:w="928" w:type="dxa"/>
          </w:tcPr>
          <w:p w:rsidR="00A91AD6" w:rsidRDefault="004037EE" w:rsidP="00ED3164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D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ED3164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ED3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817BE6" w:rsidRDefault="00901795" w:rsidP="00ED3164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</w:p>
        </w:tc>
        <w:tc>
          <w:tcPr>
            <w:tcW w:w="928" w:type="dxa"/>
          </w:tcPr>
          <w:p w:rsidR="00A91AD6" w:rsidRDefault="00ED3164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ED3164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164" w:rsidRDefault="00ED316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164" w:rsidRDefault="00ED316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164" w:rsidRDefault="00ED316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164" w:rsidRDefault="00ED316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164" w:rsidRDefault="00ED316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164" w:rsidRDefault="00ED316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164" w:rsidRDefault="00ED316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71625B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Научно-исследовательская работа студента </w:t>
      </w:r>
      <w:r w:rsidR="002424BE">
        <w:rPr>
          <w:sz w:val="28"/>
          <w:szCs w:val="28"/>
        </w:rPr>
        <w:t>как система знаний, катег</w:t>
      </w:r>
      <w:r w:rsidR="002424BE">
        <w:rPr>
          <w:sz w:val="28"/>
          <w:szCs w:val="28"/>
        </w:rPr>
        <w:t>о</w:t>
      </w:r>
      <w:r w:rsidR="002424BE">
        <w:rPr>
          <w:sz w:val="28"/>
          <w:szCs w:val="28"/>
        </w:rPr>
        <w:t>рий и понятий представля</w:t>
      </w:r>
      <w:r w:rsidR="00BB59E2"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</w:t>
      </w:r>
      <w:r w:rsidR="002424BE">
        <w:rPr>
          <w:sz w:val="28"/>
          <w:szCs w:val="28"/>
        </w:rPr>
        <w:t>е</w:t>
      </w:r>
      <w:r w:rsidR="002424BE">
        <w:rPr>
          <w:sz w:val="28"/>
          <w:szCs w:val="28"/>
        </w:rPr>
        <w:t>гося рационалистической обоснован</w:t>
      </w:r>
      <w:r w:rsidR="00295FA6">
        <w:rPr>
          <w:sz w:val="28"/>
          <w:szCs w:val="28"/>
        </w:rPr>
        <w:t>ностью, логической аргументацией</w:t>
      </w:r>
      <w:r w:rsidR="002424BE">
        <w:rPr>
          <w:sz w:val="28"/>
          <w:szCs w:val="28"/>
        </w:rPr>
        <w:t xml:space="preserve"> в формировании моде</w:t>
      </w:r>
      <w:r w:rsidR="00BB59E2">
        <w:rPr>
          <w:sz w:val="28"/>
          <w:szCs w:val="28"/>
        </w:rPr>
        <w:t>лей проектной деятельности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ского формирования. Сознательное от</w:t>
      </w:r>
      <w:r w:rsidR="00BB59E2">
        <w:rPr>
          <w:sz w:val="28"/>
          <w:szCs w:val="28"/>
        </w:rPr>
        <w:t>ношение к проблемам</w:t>
      </w:r>
      <w:r w:rsidR="0057632A">
        <w:rPr>
          <w:sz w:val="28"/>
          <w:szCs w:val="28"/>
        </w:rPr>
        <w:t xml:space="preserve"> исследовател</w:t>
      </w:r>
      <w:r w:rsidR="0057632A">
        <w:rPr>
          <w:sz w:val="28"/>
          <w:szCs w:val="28"/>
        </w:rPr>
        <w:t>ь</w:t>
      </w:r>
      <w:r w:rsidR="0057632A">
        <w:rPr>
          <w:sz w:val="28"/>
          <w:szCs w:val="28"/>
        </w:rPr>
        <w:t xml:space="preserve">ской </w:t>
      </w:r>
      <w:r w:rsidR="00BB59E2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E84A4D">
        <w:rPr>
          <w:sz w:val="28"/>
          <w:szCs w:val="28"/>
        </w:rPr>
        <w:t>- необходимое условие формирования личности</w:t>
      </w:r>
      <w:r w:rsidR="00BB59E2">
        <w:rPr>
          <w:sz w:val="28"/>
          <w:szCs w:val="28"/>
        </w:rPr>
        <w:t>,</w:t>
      </w:r>
      <w:r w:rsidR="00AB401E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ее тво</w:t>
      </w:r>
      <w:r w:rsidR="00BB59E2">
        <w:rPr>
          <w:sz w:val="28"/>
          <w:szCs w:val="28"/>
        </w:rPr>
        <w:t>р</w:t>
      </w:r>
      <w:r w:rsidR="00BB59E2">
        <w:rPr>
          <w:sz w:val="28"/>
          <w:szCs w:val="28"/>
        </w:rPr>
        <w:t>ческой реализации</w:t>
      </w:r>
      <w:r w:rsidR="00E84A4D">
        <w:rPr>
          <w:sz w:val="28"/>
          <w:szCs w:val="28"/>
        </w:rPr>
        <w:t>. В дополнение к профессиональным навыкам, знаниям, эрудиции требуется широкий кругозор, умение видеть тенденции, перспе</w:t>
      </w:r>
      <w:r w:rsidR="00E84A4D">
        <w:rPr>
          <w:sz w:val="28"/>
          <w:szCs w:val="28"/>
        </w:rPr>
        <w:t>к</w:t>
      </w:r>
      <w:r w:rsidR="00E84A4D">
        <w:rPr>
          <w:sz w:val="28"/>
          <w:szCs w:val="28"/>
        </w:rPr>
        <w:t>тивы разви</w:t>
      </w:r>
      <w:r w:rsidR="00BB59E2">
        <w:rPr>
          <w:sz w:val="28"/>
          <w:szCs w:val="28"/>
        </w:rPr>
        <w:t>тия мира и общест</w:t>
      </w:r>
      <w:r w:rsidR="00AB401E">
        <w:rPr>
          <w:sz w:val="28"/>
          <w:szCs w:val="28"/>
        </w:rPr>
        <w:t>в</w:t>
      </w:r>
      <w:r w:rsidR="00BB59E2"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</w:t>
      </w:r>
      <w:r w:rsidR="00E84A4D">
        <w:rPr>
          <w:sz w:val="28"/>
          <w:szCs w:val="28"/>
        </w:rPr>
        <w:t>к</w:t>
      </w:r>
      <w:r w:rsidR="00E84A4D">
        <w:rPr>
          <w:sz w:val="28"/>
          <w:szCs w:val="28"/>
        </w:rPr>
        <w:t>ружающих пределах бытийных форм и явлений.</w:t>
      </w:r>
    </w:p>
    <w:p w:rsidR="00E84A4D" w:rsidRPr="00C83122" w:rsidRDefault="0071625B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Научно-исследовательская работа студента </w:t>
      </w:r>
      <w:r w:rsidR="00E84A4D">
        <w:rPr>
          <w:sz w:val="28"/>
          <w:szCs w:val="28"/>
        </w:rPr>
        <w:t>формирует категории те</w:t>
      </w:r>
      <w:r w:rsidR="00E84A4D">
        <w:rPr>
          <w:sz w:val="28"/>
          <w:szCs w:val="28"/>
        </w:rPr>
        <w:t>о</w:t>
      </w:r>
      <w:r w:rsidR="00E84A4D">
        <w:rPr>
          <w:sz w:val="28"/>
          <w:szCs w:val="28"/>
        </w:rPr>
        <w:t>ретического мышления</w:t>
      </w:r>
      <w:r w:rsidR="002A0B29">
        <w:rPr>
          <w:sz w:val="28"/>
          <w:szCs w:val="28"/>
        </w:rPr>
        <w:t>, использование возможностей методологического освоения действительности с помощью мысли, адекватного применения н</w:t>
      </w:r>
      <w:r w:rsidR="002A0B29">
        <w:rPr>
          <w:sz w:val="28"/>
          <w:szCs w:val="28"/>
        </w:rPr>
        <w:t>а</w:t>
      </w:r>
      <w:r w:rsidR="002A0B29">
        <w:rPr>
          <w:sz w:val="28"/>
          <w:szCs w:val="28"/>
        </w:rPr>
        <w:t>выков методологической культуры</w:t>
      </w:r>
      <w:r w:rsidR="00BB59E2">
        <w:rPr>
          <w:sz w:val="28"/>
          <w:szCs w:val="28"/>
        </w:rPr>
        <w:t xml:space="preserve"> и общественно значимой практико-ориентированной деятельности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r w:rsidR="00074BB1">
        <w:rPr>
          <w:sz w:val="28"/>
          <w:szCs w:val="28"/>
        </w:rPr>
        <w:t>,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D81CFB">
        <w:rPr>
          <w:sz w:val="28"/>
          <w:szCs w:val="28"/>
        </w:rPr>
        <w:t xml:space="preserve">в </w:t>
      </w:r>
      <w:r w:rsidR="0071625B">
        <w:rPr>
          <w:sz w:val="28"/>
          <w:szCs w:val="28"/>
        </w:rPr>
        <w:t xml:space="preserve">научно исследовательской работе студента </w:t>
      </w:r>
      <w:r w:rsidR="00074BB1">
        <w:rPr>
          <w:sz w:val="28"/>
          <w:szCs w:val="28"/>
        </w:rPr>
        <w:t>в конте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AC2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</w:t>
      </w:r>
      <w:r w:rsidR="0071625B">
        <w:rPr>
          <w:rFonts w:ascii="Times New Roman" w:eastAsia="Times New Roman" w:hAnsi="Times New Roman"/>
          <w:sz w:val="28"/>
          <w:szCs w:val="28"/>
        </w:rPr>
        <w:t>Научно-исследовательская работа ст</w:t>
      </w:r>
      <w:r w:rsidR="0071625B">
        <w:rPr>
          <w:rFonts w:ascii="Times New Roman" w:eastAsia="Times New Roman" w:hAnsi="Times New Roman"/>
          <w:sz w:val="28"/>
          <w:szCs w:val="28"/>
        </w:rPr>
        <w:t>у</w:t>
      </w:r>
      <w:r w:rsidR="0071625B">
        <w:rPr>
          <w:rFonts w:ascii="Times New Roman" w:eastAsia="Times New Roman" w:hAnsi="Times New Roman"/>
          <w:sz w:val="28"/>
          <w:szCs w:val="28"/>
        </w:rPr>
        <w:t>дента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направлений проектного обучения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 технологий проектного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7314FB">
        <w:rPr>
          <w:color w:val="000000"/>
          <w:spacing w:val="3"/>
          <w:sz w:val="28"/>
          <w:szCs w:val="28"/>
        </w:rPr>
        <w:t>проектной деятельности</w:t>
      </w:r>
      <w:r w:rsidRPr="00B93A08">
        <w:rPr>
          <w:color w:val="000000"/>
          <w:spacing w:val="3"/>
          <w:sz w:val="28"/>
          <w:szCs w:val="28"/>
        </w:rPr>
        <w:t xml:space="preserve"> как способе познания и </w:t>
      </w:r>
      <w:proofErr w:type="gramStart"/>
      <w:r w:rsidRPr="00B93A08">
        <w:rPr>
          <w:color w:val="000000"/>
          <w:spacing w:val="3"/>
          <w:sz w:val="28"/>
          <w:szCs w:val="28"/>
        </w:rPr>
        <w:t>духовного</w:t>
      </w:r>
      <w:r w:rsidR="007314FB">
        <w:rPr>
          <w:color w:val="000000"/>
          <w:spacing w:val="3"/>
          <w:sz w:val="28"/>
          <w:szCs w:val="28"/>
        </w:rPr>
        <w:t>-практического</w:t>
      </w:r>
      <w:proofErr w:type="gramEnd"/>
      <w:r w:rsidRPr="00B93A08">
        <w:rPr>
          <w:color w:val="000000"/>
          <w:spacing w:val="3"/>
          <w:sz w:val="28"/>
          <w:szCs w:val="28"/>
        </w:rPr>
        <w:t xml:space="preserve">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>
        <w:rPr>
          <w:color w:val="000000"/>
          <w:spacing w:val="-1"/>
          <w:sz w:val="28"/>
          <w:szCs w:val="28"/>
        </w:rPr>
        <w:t>современного проектного обучения, социально значимых</w:t>
      </w:r>
      <w:r w:rsidRPr="00B93A08">
        <w:rPr>
          <w:color w:val="000000"/>
          <w:spacing w:val="-1"/>
          <w:sz w:val="28"/>
          <w:szCs w:val="28"/>
        </w:rPr>
        <w:t xml:space="preserve"> проблемах и методах их исследования.</w:t>
      </w: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точности,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71625B">
        <w:rPr>
          <w:sz w:val="28"/>
          <w:szCs w:val="28"/>
        </w:rPr>
        <w:t>.</w:t>
      </w:r>
    </w:p>
    <w:p w:rsidR="0071625B" w:rsidRDefault="00B93A08" w:rsidP="0071625B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625B" w:rsidRDefault="00A628A9" w:rsidP="0071625B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тентности студентов. </w:t>
      </w:r>
    </w:p>
    <w:p w:rsidR="00A628A9" w:rsidRPr="00A628A9" w:rsidRDefault="00A628A9" w:rsidP="0071625B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</w:t>
      </w:r>
      <w:r w:rsidR="00B7266B">
        <w:rPr>
          <w:rFonts w:ascii="Times New Roman" w:hAnsi="Times New Roman" w:cs="Times New Roman"/>
          <w:sz w:val="28"/>
          <w:szCs w:val="28"/>
        </w:rPr>
        <w:t>и</w:t>
      </w:r>
      <w:r w:rsidR="00B7266B">
        <w:rPr>
          <w:rFonts w:ascii="Times New Roman" w:hAnsi="Times New Roman" w:cs="Times New Roman"/>
          <w:sz w:val="28"/>
          <w:szCs w:val="28"/>
        </w:rPr>
        <w:t xml:space="preserve">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FA5261">
        <w:rPr>
          <w:rFonts w:ascii="Times New Roman" w:hAnsi="Times New Roman" w:cs="Times New Roman"/>
          <w:sz w:val="28"/>
          <w:szCs w:val="28"/>
        </w:rPr>
        <w:t>социально значимой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71625B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A5261">
        <w:rPr>
          <w:rFonts w:ascii="Times New Roman" w:hAnsi="Times New Roman" w:cs="Times New Roman"/>
          <w:sz w:val="28"/>
          <w:szCs w:val="28"/>
        </w:rPr>
        <w:t>ьзования интегрированного креативного мышления</w:t>
      </w:r>
      <w:r w:rsidR="00E548E6">
        <w:rPr>
          <w:rFonts w:ascii="Times New Roman" w:hAnsi="Times New Roman" w:cs="Times New Roman"/>
          <w:sz w:val="28"/>
          <w:szCs w:val="28"/>
        </w:rPr>
        <w:t>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</w:t>
      </w:r>
      <w:r w:rsidR="00E548E6">
        <w:rPr>
          <w:rFonts w:ascii="Times New Roman" w:hAnsi="Times New Roman" w:cs="Times New Roman"/>
          <w:sz w:val="28"/>
          <w:szCs w:val="28"/>
        </w:rPr>
        <w:t>е</w:t>
      </w:r>
      <w:r w:rsidR="00E548E6">
        <w:rPr>
          <w:rFonts w:ascii="Times New Roman" w:hAnsi="Times New Roman" w:cs="Times New Roman"/>
          <w:sz w:val="28"/>
          <w:szCs w:val="28"/>
        </w:rPr>
        <w:t xml:space="preserve">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способствуют</w:t>
      </w:r>
      <w:r w:rsidR="00FA5261">
        <w:rPr>
          <w:rFonts w:ascii="Times New Roman" w:hAnsi="Times New Roman" w:cs="Times New Roman"/>
          <w:sz w:val="28"/>
          <w:szCs w:val="28"/>
        </w:rPr>
        <w:t xml:space="preserve"> практико-ориентированных</w:t>
      </w:r>
      <w:r w:rsidR="007B14A2">
        <w:rPr>
          <w:rFonts w:ascii="Times New Roman" w:hAnsi="Times New Roman" w:cs="Times New Roman"/>
          <w:sz w:val="28"/>
          <w:szCs w:val="28"/>
        </w:rPr>
        <w:t xml:space="preserve">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</w:t>
      </w:r>
      <w:r w:rsidR="007B14A2">
        <w:rPr>
          <w:rFonts w:ascii="Times New Roman" w:hAnsi="Times New Roman" w:cs="Times New Roman"/>
          <w:sz w:val="28"/>
          <w:szCs w:val="28"/>
        </w:rPr>
        <w:t>в</w:t>
      </w:r>
      <w:r w:rsidR="007B14A2">
        <w:rPr>
          <w:rFonts w:ascii="Times New Roman" w:hAnsi="Times New Roman" w:cs="Times New Roman"/>
          <w:sz w:val="28"/>
          <w:szCs w:val="28"/>
        </w:rPr>
        <w:t>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301944">
        <w:rPr>
          <w:rFonts w:ascii="Times New Roman" w:hAnsi="Times New Roman" w:cs="Times New Roman"/>
          <w:sz w:val="28"/>
          <w:szCs w:val="28"/>
        </w:rPr>
        <w:t xml:space="preserve"> и социальных  учебных задач,</w:t>
      </w:r>
      <w:r w:rsidR="0071625B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71625B">
        <w:rPr>
          <w:rFonts w:ascii="Times New Roman" w:eastAsia="Times New Roman" w:hAnsi="Times New Roman"/>
          <w:sz w:val="28"/>
          <w:szCs w:val="28"/>
        </w:rPr>
        <w:t>Научно-исследовательская работа студента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 сократовской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lastRenderedPageBreak/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ED3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ED3164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ED316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ED3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ED31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ED316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ED316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ED316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ED316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ED316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71625B" w:rsidRDefault="0071625B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3E82" w:rsidRDefault="0071625B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CA3E82"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</w:t>
      </w:r>
      <w:r w:rsid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71625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71625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71625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71625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71625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71625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71625B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71625B">
      <w:pPr>
        <w:pStyle w:val="Default"/>
        <w:ind w:firstLine="567"/>
        <w:jc w:val="both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71625B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71625B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71625B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71625B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71625B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71625B">
      <w:pPr>
        <w:pStyle w:val="Default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71625B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71625B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lastRenderedPageBreak/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71625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7162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7162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71625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7162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71625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71625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71625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71625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71625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71625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бота с литературой не только полезна как средство более глубокого изучения </w:t>
      </w:r>
      <w:r>
        <w:rPr>
          <w:sz w:val="28"/>
          <w:szCs w:val="28"/>
        </w:rPr>
        <w:lastRenderedPageBreak/>
        <w:t>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</w:t>
      </w:r>
      <w:r w:rsidR="0071625B">
        <w:rPr>
          <w:b/>
          <w:sz w:val="28"/>
          <w:szCs w:val="28"/>
        </w:rPr>
        <w:t xml:space="preserve">1 </w:t>
      </w:r>
      <w:r w:rsidRPr="002B42BF">
        <w:rPr>
          <w:b/>
          <w:sz w:val="28"/>
          <w:szCs w:val="28"/>
        </w:rPr>
        <w:t>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</w:t>
      </w:r>
      <w:r w:rsidR="00D52B47">
        <w:rPr>
          <w:b/>
          <w:sz w:val="28"/>
          <w:szCs w:val="28"/>
        </w:rPr>
        <w:t>ч</w:t>
      </w:r>
      <w:r w:rsidR="00D52B47">
        <w:rPr>
          <w:b/>
          <w:sz w:val="28"/>
          <w:szCs w:val="28"/>
        </w:rPr>
        <w:t xml:space="preserve">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71625B">
      <w:pPr>
        <w:pStyle w:val="Default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716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716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716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716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716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716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716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716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7162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71625B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71625B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71625B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71625B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71625B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71625B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71625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  <w:r w:rsidR="0071625B">
        <w:rPr>
          <w:sz w:val="28"/>
          <w:szCs w:val="28"/>
        </w:rPr>
        <w:t>.</w:t>
      </w:r>
    </w:p>
    <w:p w:rsidR="0071625B" w:rsidRDefault="0071625B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</w:t>
      </w:r>
      <w:r w:rsidR="0071625B">
        <w:rPr>
          <w:b/>
          <w:sz w:val="28"/>
          <w:szCs w:val="28"/>
        </w:rPr>
        <w:t xml:space="preserve">2 </w:t>
      </w:r>
      <w:r w:rsidRPr="00D52B47">
        <w:rPr>
          <w:b/>
          <w:sz w:val="28"/>
          <w:szCs w:val="28"/>
        </w:rPr>
        <w:t>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71625B" w:rsidRDefault="00B212B6" w:rsidP="0071625B">
      <w:pPr>
        <w:pStyle w:val="Default"/>
        <w:ind w:firstLine="567"/>
        <w:jc w:val="both"/>
        <w:rPr>
          <w:b/>
          <w:sz w:val="32"/>
          <w:szCs w:val="28"/>
        </w:rPr>
      </w:pPr>
      <w:r w:rsidRPr="0071625B">
        <w:rPr>
          <w:sz w:val="28"/>
          <w:szCs w:val="27"/>
        </w:rPr>
        <w:t>Презентация  как форма и способ подачи информационных</w:t>
      </w:r>
      <w:r w:rsidR="00345519" w:rsidRPr="0071625B">
        <w:rPr>
          <w:sz w:val="28"/>
          <w:szCs w:val="27"/>
        </w:rPr>
        <w:t xml:space="preserve"> потоков и массивов имеет свои преимущества в эффективности обучения за счет акт</w:t>
      </w:r>
      <w:r w:rsidR="00345519" w:rsidRPr="0071625B">
        <w:rPr>
          <w:sz w:val="28"/>
          <w:szCs w:val="27"/>
        </w:rPr>
        <w:t>и</w:t>
      </w:r>
      <w:r w:rsidR="00345519" w:rsidRPr="0071625B">
        <w:rPr>
          <w:sz w:val="28"/>
          <w:szCs w:val="27"/>
        </w:rPr>
        <w:t>визации основных каналов восприятия: визуальных, слуховых; за счет когн</w:t>
      </w:r>
      <w:r w:rsidR="00345519" w:rsidRPr="0071625B">
        <w:rPr>
          <w:sz w:val="28"/>
          <w:szCs w:val="27"/>
        </w:rPr>
        <w:t>и</w:t>
      </w:r>
      <w:r w:rsidR="00345519" w:rsidRPr="0071625B">
        <w:rPr>
          <w:sz w:val="28"/>
          <w:szCs w:val="27"/>
        </w:rPr>
        <w:t>тивных, эстетических и вместе с тем лаконических возможностей. В соотве</w:t>
      </w:r>
      <w:r w:rsidR="00345519" w:rsidRPr="0071625B">
        <w:rPr>
          <w:sz w:val="28"/>
          <w:szCs w:val="27"/>
        </w:rPr>
        <w:t>т</w:t>
      </w:r>
      <w:r w:rsidR="00345519" w:rsidRPr="0071625B">
        <w:rPr>
          <w:sz w:val="28"/>
          <w:szCs w:val="27"/>
        </w:rPr>
        <w:t xml:space="preserve">ствии с этим значительную роль в оформлении презентации играет </w:t>
      </w:r>
      <w:r w:rsidR="0071625B" w:rsidRPr="0071625B">
        <w:rPr>
          <w:sz w:val="28"/>
          <w:szCs w:val="27"/>
        </w:rPr>
        <w:t>структура</w:t>
      </w:r>
      <w:r w:rsidR="00345519" w:rsidRPr="0071625B">
        <w:rPr>
          <w:sz w:val="28"/>
          <w:szCs w:val="27"/>
        </w:rPr>
        <w:t xml:space="preserve"> и выбор визуальных </w:t>
      </w:r>
      <w:r w:rsidR="0071625B" w:rsidRPr="0071625B">
        <w:rPr>
          <w:sz w:val="28"/>
          <w:szCs w:val="27"/>
        </w:rPr>
        <w:t>представлений</w:t>
      </w:r>
      <w:r w:rsidR="00345519" w:rsidRPr="0071625B">
        <w:rPr>
          <w:sz w:val="28"/>
          <w:szCs w:val="27"/>
        </w:rPr>
        <w:t xml:space="preserve"> элемента слайда. Но главным в данном представлении</w:t>
      </w:r>
      <w:r w:rsidRPr="0071625B">
        <w:rPr>
          <w:sz w:val="28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внимание.</w:t>
      </w:r>
      <w:r w:rsidR="0071625B" w:rsidRPr="0071625B">
        <w:rPr>
          <w:sz w:val="28"/>
          <w:szCs w:val="27"/>
        </w:rPr>
        <w:t xml:space="preserve"> </w:t>
      </w:r>
      <w:r w:rsidRPr="0071625B">
        <w:rPr>
          <w:sz w:val="28"/>
          <w:szCs w:val="27"/>
        </w:rPr>
        <w:t>Чем больше мелких деталей на рисунках, тем меньше этих рисунков должно ра</w:t>
      </w:r>
      <w:r w:rsidRPr="0071625B">
        <w:rPr>
          <w:sz w:val="28"/>
          <w:szCs w:val="27"/>
        </w:rPr>
        <w:t>с</w:t>
      </w:r>
      <w:r w:rsidRPr="0071625B">
        <w:rPr>
          <w:sz w:val="28"/>
          <w:szCs w:val="27"/>
        </w:rPr>
        <w:t>полагаться в кадре. На слайде не стоит располагать больше трех рисунков! И опять же, не забываем про подписи к ним! Это тем более важно, что изобр</w:t>
      </w:r>
      <w:r w:rsidRPr="0071625B">
        <w:rPr>
          <w:sz w:val="28"/>
          <w:szCs w:val="27"/>
        </w:rPr>
        <w:t>а</w:t>
      </w:r>
      <w:r w:rsidRPr="0071625B">
        <w:rPr>
          <w:sz w:val="28"/>
          <w:szCs w:val="27"/>
        </w:rPr>
        <w:t>жение не одно и, хотелось бы легче в них ориентироваться.</w:t>
      </w:r>
    </w:p>
    <w:p w:rsidR="00B212B6" w:rsidRPr="0071625B" w:rsidRDefault="00B212B6" w:rsidP="0071625B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7"/>
        </w:rPr>
      </w:pPr>
      <w:r w:rsidRPr="0071625B">
        <w:rPr>
          <w:color w:val="000000"/>
          <w:sz w:val="28"/>
          <w:szCs w:val="27"/>
        </w:rPr>
        <w:t>Текст. Текст на слайдах – еще один очень важный элемент презентации. Но постарайтесь не забыть, что это именно показ слайдов, а не текста докл</w:t>
      </w:r>
      <w:r w:rsidRPr="0071625B">
        <w:rPr>
          <w:color w:val="000000"/>
          <w:sz w:val="28"/>
          <w:szCs w:val="27"/>
        </w:rPr>
        <w:t>а</w:t>
      </w:r>
      <w:r w:rsidRPr="0071625B">
        <w:rPr>
          <w:color w:val="000000"/>
          <w:sz w:val="28"/>
          <w:szCs w:val="27"/>
        </w:rPr>
        <w:t>да. Текст на слайде должен быть краток. Слова должны быть не многосло</w:t>
      </w:r>
      <w:r w:rsidRPr="0071625B">
        <w:rPr>
          <w:color w:val="000000"/>
          <w:sz w:val="28"/>
          <w:szCs w:val="27"/>
        </w:rPr>
        <w:t>ж</w:t>
      </w:r>
      <w:r w:rsidRPr="0071625B">
        <w:rPr>
          <w:color w:val="000000"/>
          <w:sz w:val="28"/>
          <w:szCs w:val="27"/>
        </w:rPr>
        <w:t>ны. И вообще, это скорее должны быть тезисы, а не текст!</w:t>
      </w:r>
    </w:p>
    <w:p w:rsidR="00345519" w:rsidRPr="0071625B" w:rsidRDefault="00B212B6" w:rsidP="0071625B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7"/>
        </w:rPr>
      </w:pPr>
      <w:r w:rsidRPr="0071625B">
        <w:rPr>
          <w:color w:val="000000"/>
          <w:sz w:val="28"/>
          <w:szCs w:val="27"/>
        </w:rPr>
        <w:t>Вполне естественно, когда показ сопровождается комментариями лект</w:t>
      </w:r>
      <w:r w:rsidRPr="0071625B">
        <w:rPr>
          <w:color w:val="000000"/>
          <w:sz w:val="28"/>
          <w:szCs w:val="27"/>
        </w:rPr>
        <w:t>о</w:t>
      </w:r>
      <w:r w:rsidRPr="0071625B">
        <w:rPr>
          <w:color w:val="000000"/>
          <w:sz w:val="28"/>
          <w:szCs w:val="27"/>
        </w:rPr>
        <w:t>ра. Более того, это вообще обязательно. Очень странно выглядит просмотр презентации в полной тишине.</w:t>
      </w:r>
    </w:p>
    <w:p w:rsidR="00B212B6" w:rsidRPr="0071625B" w:rsidRDefault="00345519" w:rsidP="0071625B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7"/>
        </w:rPr>
      </w:pPr>
      <w:r w:rsidRPr="0071625B">
        <w:rPr>
          <w:color w:val="000000"/>
          <w:sz w:val="28"/>
          <w:szCs w:val="27"/>
        </w:rPr>
        <w:t>П</w:t>
      </w:r>
      <w:r w:rsidR="00B212B6" w:rsidRPr="0071625B">
        <w:rPr>
          <w:color w:val="000000"/>
          <w:sz w:val="28"/>
          <w:szCs w:val="27"/>
        </w:rPr>
        <w:t>ри обучении должно быть задействовано несколько видов памяти – и зрительная, и слуховая, а если возможно, то и моторная. Ну как минимум первые две – это обязательно! Вот только постарайтесь избежать такой ра</w:t>
      </w:r>
      <w:r w:rsidR="00B212B6" w:rsidRPr="0071625B">
        <w:rPr>
          <w:color w:val="000000"/>
          <w:sz w:val="28"/>
          <w:szCs w:val="27"/>
        </w:rPr>
        <w:t>с</w:t>
      </w:r>
      <w:r w:rsidR="00B212B6" w:rsidRPr="0071625B">
        <w:rPr>
          <w:color w:val="000000"/>
          <w:sz w:val="28"/>
          <w:szCs w:val="27"/>
        </w:rPr>
        <w:t>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</w:t>
      </w:r>
      <w:r w:rsidR="00B212B6" w:rsidRPr="0071625B">
        <w:rPr>
          <w:color w:val="000000"/>
          <w:sz w:val="28"/>
          <w:szCs w:val="27"/>
        </w:rPr>
        <w:t>и</w:t>
      </w:r>
      <w:r w:rsidR="00B212B6" w:rsidRPr="0071625B">
        <w:rPr>
          <w:color w:val="000000"/>
          <w:sz w:val="28"/>
          <w:szCs w:val="27"/>
        </w:rPr>
        <w:t>торией. Тем более</w:t>
      </w:r>
      <w:proofErr w:type="gramStart"/>
      <w:r w:rsidR="00B212B6" w:rsidRPr="0071625B">
        <w:rPr>
          <w:color w:val="000000"/>
          <w:sz w:val="28"/>
          <w:szCs w:val="27"/>
        </w:rPr>
        <w:t>,</w:t>
      </w:r>
      <w:proofErr w:type="gramEnd"/>
      <w:r w:rsidR="00B212B6" w:rsidRPr="0071625B">
        <w:rPr>
          <w:color w:val="000000"/>
          <w:sz w:val="28"/>
          <w:szCs w:val="27"/>
        </w:rPr>
        <w:t xml:space="preserve"> что при обсуждении чего-то нового, у кого-то могут во</w:t>
      </w:r>
      <w:r w:rsidR="00B212B6" w:rsidRPr="0071625B">
        <w:rPr>
          <w:color w:val="000000"/>
          <w:sz w:val="28"/>
          <w:szCs w:val="27"/>
        </w:rPr>
        <w:t>з</w:t>
      </w:r>
      <w:r w:rsidR="00B212B6" w:rsidRPr="0071625B">
        <w:rPr>
          <w:color w:val="000000"/>
          <w:sz w:val="28"/>
          <w:szCs w:val="27"/>
        </w:rPr>
        <w:t>никнуть вопросы.</w:t>
      </w:r>
    </w:p>
    <w:p w:rsidR="00B212B6" w:rsidRPr="0071625B" w:rsidRDefault="00B212B6" w:rsidP="0071625B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7"/>
        </w:rPr>
      </w:pPr>
      <w:r w:rsidRPr="0071625B">
        <w:rPr>
          <w:color w:val="000000"/>
          <w:sz w:val="28"/>
          <w:szCs w:val="27"/>
        </w:rPr>
        <w:t>Речь должна слегка отличаться от того, что все и так видят на экране. Следовательно, кроме самой презентации необходимо подготовиться и к ус</w:t>
      </w:r>
      <w:r w:rsidRPr="0071625B">
        <w:rPr>
          <w:color w:val="000000"/>
          <w:sz w:val="28"/>
          <w:szCs w:val="27"/>
        </w:rPr>
        <w:t>т</w:t>
      </w:r>
      <w:r w:rsidRPr="0071625B">
        <w:rPr>
          <w:color w:val="000000"/>
          <w:sz w:val="28"/>
          <w:szCs w:val="27"/>
        </w:rPr>
        <w:t>ному докладу или, хотя бы, комментариям. При этом вполне естественно н</w:t>
      </w:r>
      <w:r w:rsidRPr="0071625B">
        <w:rPr>
          <w:color w:val="000000"/>
          <w:sz w:val="28"/>
          <w:szCs w:val="27"/>
        </w:rPr>
        <w:t>а</w:t>
      </w:r>
      <w:r w:rsidRPr="0071625B">
        <w:rPr>
          <w:color w:val="000000"/>
          <w:sz w:val="28"/>
          <w:szCs w:val="27"/>
        </w:rPr>
        <w:t>до бы смотреть в лица слушателей.</w:t>
      </w:r>
    </w:p>
    <w:p w:rsidR="00B212B6" w:rsidRPr="0071625B" w:rsidRDefault="00B212B6" w:rsidP="0071625B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7"/>
        </w:rPr>
      </w:pPr>
      <w:r w:rsidRPr="0071625B">
        <w:rPr>
          <w:color w:val="000000"/>
          <w:sz w:val="28"/>
          <w:szCs w:val="27"/>
        </w:rPr>
        <w:t>Очень важный момент – насколько продолжительной должна быть пр</w:t>
      </w:r>
      <w:r w:rsidRPr="0071625B">
        <w:rPr>
          <w:color w:val="000000"/>
          <w:sz w:val="28"/>
          <w:szCs w:val="27"/>
        </w:rPr>
        <w:t>е</w:t>
      </w:r>
      <w:r w:rsidRPr="0071625B">
        <w:rPr>
          <w:color w:val="000000"/>
          <w:sz w:val="28"/>
          <w:szCs w:val="27"/>
        </w:rPr>
        <w:t>зентация. На этот вопрос отвечу так. Презентацию нужно планировать минут на 10-12! С учетом того, что один слайд при средней наполненности пр</w:t>
      </w:r>
      <w:r w:rsidRPr="0071625B">
        <w:rPr>
          <w:color w:val="000000"/>
          <w:sz w:val="28"/>
          <w:szCs w:val="27"/>
        </w:rPr>
        <w:t>о</w:t>
      </w:r>
      <w:r w:rsidRPr="0071625B">
        <w:rPr>
          <w:color w:val="000000"/>
          <w:sz w:val="28"/>
          <w:szCs w:val="27"/>
        </w:rPr>
        <w:t>сматривается от половины до полутора минут, то и количество слайдов, с</w:t>
      </w:r>
      <w:r w:rsidRPr="0071625B">
        <w:rPr>
          <w:color w:val="000000"/>
          <w:sz w:val="28"/>
          <w:szCs w:val="27"/>
        </w:rPr>
        <w:t>о</w:t>
      </w:r>
      <w:r w:rsidRPr="0071625B">
        <w:rPr>
          <w:color w:val="000000"/>
          <w:sz w:val="28"/>
          <w:szCs w:val="27"/>
        </w:rPr>
        <w:t>ответственно, может быть от 8 до 15-18.</w:t>
      </w:r>
    </w:p>
    <w:p w:rsidR="00B212B6" w:rsidRPr="0071625B" w:rsidRDefault="00B212B6" w:rsidP="0071625B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7"/>
        </w:rPr>
      </w:pPr>
      <w:r w:rsidRPr="0071625B">
        <w:rPr>
          <w:color w:val="000000"/>
          <w:sz w:val="28"/>
          <w:szCs w:val="27"/>
        </w:rPr>
        <w:t>Презентация должна быть автоматизирована. То есть обязательно нужно предусмотреть автоматическую смену слайдов.</w:t>
      </w:r>
    </w:p>
    <w:p w:rsidR="00B212B6" w:rsidRPr="0071625B" w:rsidRDefault="00B212B6" w:rsidP="0071625B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7"/>
        </w:rPr>
      </w:pPr>
      <w:r w:rsidRPr="0071625B">
        <w:rPr>
          <w:color w:val="000000"/>
          <w:sz w:val="28"/>
          <w:szCs w:val="27"/>
        </w:rPr>
        <w:lastRenderedPageBreak/>
        <w:t>Таким образом, просмотрев свою работу полностью, тем не менее, о</w:t>
      </w:r>
      <w:r w:rsidRPr="0071625B">
        <w:rPr>
          <w:color w:val="000000"/>
          <w:sz w:val="28"/>
          <w:szCs w:val="27"/>
        </w:rPr>
        <w:t>с</w:t>
      </w:r>
      <w:r w:rsidRPr="0071625B">
        <w:rPr>
          <w:color w:val="000000"/>
          <w:sz w:val="28"/>
          <w:szCs w:val="27"/>
        </w:rPr>
        <w:t xml:space="preserve">тавьте за собой возможность менять слайды и щелчком мышки. Ведь какой-то материал может показаться аудитории </w:t>
      </w:r>
      <w:r w:rsidR="00950D14" w:rsidRPr="0071625B">
        <w:rPr>
          <w:color w:val="000000"/>
          <w:sz w:val="28"/>
          <w:szCs w:val="27"/>
        </w:rPr>
        <w:t>знакомым или же просто легкоу</w:t>
      </w:r>
      <w:r w:rsidR="00950D14" w:rsidRPr="0071625B">
        <w:rPr>
          <w:color w:val="000000"/>
          <w:sz w:val="28"/>
          <w:szCs w:val="27"/>
        </w:rPr>
        <w:t>с</w:t>
      </w:r>
      <w:r w:rsidR="00950D14" w:rsidRPr="0071625B">
        <w:rPr>
          <w:color w:val="000000"/>
          <w:sz w:val="28"/>
          <w:szCs w:val="27"/>
        </w:rPr>
        <w:t>вояемым</w:t>
      </w:r>
      <w:r w:rsidRPr="0071625B">
        <w:rPr>
          <w:color w:val="000000"/>
          <w:sz w:val="28"/>
          <w:szCs w:val="27"/>
        </w:rPr>
        <w:t>.</w:t>
      </w:r>
    </w:p>
    <w:p w:rsidR="00B212B6" w:rsidRPr="0071625B" w:rsidRDefault="00B212B6" w:rsidP="0071625B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7"/>
        </w:rPr>
      </w:pPr>
      <w:r w:rsidRPr="0071625B">
        <w:rPr>
          <w:color w:val="000000"/>
          <w:sz w:val="28"/>
          <w:szCs w:val="27"/>
        </w:rPr>
        <w:t>Про собственно анимацию говорить не стоит, если это учебная презе</w:t>
      </w:r>
      <w:r w:rsidRPr="0071625B">
        <w:rPr>
          <w:color w:val="000000"/>
          <w:sz w:val="28"/>
          <w:szCs w:val="27"/>
        </w:rPr>
        <w:t>н</w:t>
      </w:r>
      <w:r w:rsidRPr="0071625B">
        <w:rPr>
          <w:color w:val="000000"/>
          <w:sz w:val="28"/>
          <w:szCs w:val="27"/>
        </w:rPr>
        <w:t>тация.</w:t>
      </w:r>
    </w:p>
    <w:p w:rsidR="00B212B6" w:rsidRPr="0071625B" w:rsidRDefault="00B212B6" w:rsidP="0071625B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7"/>
        </w:rPr>
      </w:pPr>
      <w:proofErr w:type="gramStart"/>
      <w:r w:rsidRPr="0071625B">
        <w:rPr>
          <w:color w:val="000000"/>
          <w:sz w:val="28"/>
          <w:szCs w:val="27"/>
        </w:rPr>
        <w:t>Таким образом,</w:t>
      </w:r>
      <w:r w:rsidR="00950D14" w:rsidRPr="0071625B">
        <w:rPr>
          <w:color w:val="000000"/>
          <w:sz w:val="28"/>
          <w:szCs w:val="27"/>
        </w:rPr>
        <w:t xml:space="preserve"> рекомендуется: </w:t>
      </w:r>
      <w:r w:rsidRPr="0071625B">
        <w:rPr>
          <w:color w:val="000000"/>
          <w:sz w:val="28"/>
          <w:szCs w:val="27"/>
        </w:rPr>
        <w:t>не использовать слишком пестрый фон или фон более яркий, чем сам материал презентации;</w:t>
      </w:r>
      <w:r w:rsidR="00950D14" w:rsidRPr="0071625B">
        <w:rPr>
          <w:color w:val="000000"/>
          <w:sz w:val="28"/>
          <w:szCs w:val="27"/>
        </w:rPr>
        <w:t xml:space="preserve"> </w:t>
      </w:r>
      <w:r w:rsidRPr="0071625B">
        <w:rPr>
          <w:color w:val="000000"/>
          <w:sz w:val="28"/>
          <w:szCs w:val="27"/>
        </w:rPr>
        <w:t>фотографии или ка</w:t>
      </w:r>
      <w:r w:rsidRPr="0071625B">
        <w:rPr>
          <w:color w:val="000000"/>
          <w:sz w:val="28"/>
          <w:szCs w:val="27"/>
        </w:rPr>
        <w:t>р</w:t>
      </w:r>
      <w:r w:rsidRPr="0071625B">
        <w:rPr>
          <w:color w:val="000000"/>
          <w:sz w:val="28"/>
          <w:szCs w:val="27"/>
        </w:rPr>
        <w:t>тинки желательно подписывать; на слайде располагаем 1 – 2 картинки или фотографии;</w:t>
      </w:r>
      <w:r w:rsidR="00950D14" w:rsidRPr="0071625B">
        <w:rPr>
          <w:color w:val="000000"/>
          <w:sz w:val="28"/>
          <w:szCs w:val="27"/>
        </w:rPr>
        <w:t xml:space="preserve"> объем текста должен быть предельно лаконичным</w:t>
      </w:r>
      <w:r w:rsidRPr="0071625B">
        <w:rPr>
          <w:color w:val="000000"/>
          <w:sz w:val="28"/>
          <w:szCs w:val="27"/>
        </w:rPr>
        <w:t xml:space="preserve"> (один абзац!</w:t>
      </w:r>
      <w:proofErr w:type="gramEnd"/>
      <w:r w:rsidRPr="0071625B">
        <w:rPr>
          <w:color w:val="000000"/>
          <w:sz w:val="28"/>
          <w:szCs w:val="27"/>
        </w:rPr>
        <w:t xml:space="preserve"> </w:t>
      </w:r>
      <w:proofErr w:type="gramStart"/>
      <w:r w:rsidRPr="0071625B">
        <w:rPr>
          <w:color w:val="000000"/>
          <w:sz w:val="28"/>
          <w:szCs w:val="27"/>
        </w:rPr>
        <w:t>Или вообще только тезисы);</w:t>
      </w:r>
      <w:r w:rsidR="00950D14" w:rsidRPr="0071625B">
        <w:rPr>
          <w:color w:val="000000"/>
          <w:sz w:val="28"/>
          <w:szCs w:val="27"/>
        </w:rPr>
        <w:t xml:space="preserve"> </w:t>
      </w:r>
      <w:r w:rsidRPr="0071625B">
        <w:rPr>
          <w:color w:val="000000"/>
          <w:sz w:val="28"/>
          <w:szCs w:val="27"/>
        </w:rPr>
        <w:t>текст должен хорошо читаться;</w:t>
      </w:r>
      <w:r w:rsidR="0071625B" w:rsidRPr="0071625B">
        <w:rPr>
          <w:color w:val="000000"/>
          <w:sz w:val="28"/>
          <w:szCs w:val="27"/>
        </w:rPr>
        <w:t xml:space="preserve"> </w:t>
      </w:r>
      <w:r w:rsidRPr="0071625B">
        <w:rPr>
          <w:color w:val="000000"/>
          <w:sz w:val="28"/>
          <w:szCs w:val="27"/>
        </w:rPr>
        <w:t>текст на слайдах – для аудитории, читать его должны не вы;</w:t>
      </w:r>
      <w:r w:rsidR="00950D14" w:rsidRPr="0071625B">
        <w:rPr>
          <w:color w:val="000000"/>
          <w:sz w:val="28"/>
          <w:szCs w:val="27"/>
        </w:rPr>
        <w:t xml:space="preserve"> </w:t>
      </w:r>
      <w:r w:rsidRPr="0071625B">
        <w:rPr>
          <w:color w:val="000000"/>
          <w:sz w:val="28"/>
          <w:szCs w:val="27"/>
        </w:rPr>
        <w:t>не увлекайтесь большим колич</w:t>
      </w:r>
      <w:r w:rsidRPr="0071625B">
        <w:rPr>
          <w:color w:val="000000"/>
          <w:sz w:val="28"/>
          <w:szCs w:val="27"/>
        </w:rPr>
        <w:t>е</w:t>
      </w:r>
      <w:r w:rsidRPr="0071625B">
        <w:rPr>
          <w:color w:val="000000"/>
          <w:sz w:val="28"/>
          <w:szCs w:val="27"/>
        </w:rPr>
        <w:t>ством слайдов.</w:t>
      </w:r>
      <w:proofErr w:type="gramEnd"/>
      <w:r w:rsidRPr="0071625B">
        <w:rPr>
          <w:color w:val="000000"/>
          <w:sz w:val="28"/>
          <w:szCs w:val="27"/>
        </w:rPr>
        <w:t xml:space="preserve"> Ограничьтесь 15-18; по времени презентация не должна пр</w:t>
      </w:r>
      <w:r w:rsidRPr="0071625B">
        <w:rPr>
          <w:color w:val="000000"/>
          <w:sz w:val="28"/>
          <w:szCs w:val="27"/>
        </w:rPr>
        <w:t>е</w:t>
      </w:r>
      <w:r w:rsidRPr="0071625B">
        <w:rPr>
          <w:color w:val="000000"/>
          <w:sz w:val="28"/>
          <w:szCs w:val="27"/>
        </w:rPr>
        <w:t>вышать 10-15 минут</w:t>
      </w:r>
      <w:proofErr w:type="gramStart"/>
      <w:r w:rsidR="002B4003" w:rsidRPr="0071625B">
        <w:rPr>
          <w:color w:val="000000"/>
          <w:sz w:val="28"/>
          <w:szCs w:val="27"/>
        </w:rPr>
        <w:t xml:space="preserve"> </w:t>
      </w:r>
      <w:r w:rsidRPr="0071625B">
        <w:rPr>
          <w:color w:val="000000"/>
          <w:sz w:val="28"/>
          <w:szCs w:val="27"/>
        </w:rPr>
        <w:t>П</w:t>
      </w:r>
      <w:proofErr w:type="gramEnd"/>
      <w:r w:rsidRPr="0071625B">
        <w:rPr>
          <w:color w:val="000000"/>
          <w:sz w:val="28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 w:rsidRPr="0071625B">
        <w:rPr>
          <w:color w:val="000000"/>
          <w:sz w:val="28"/>
          <w:szCs w:val="27"/>
        </w:rPr>
        <w:t>наний, представлений о чем-либо</w:t>
      </w:r>
      <w:r w:rsidR="0071625B" w:rsidRPr="0071625B">
        <w:rPr>
          <w:color w:val="000000"/>
          <w:sz w:val="28"/>
          <w:szCs w:val="27"/>
        </w:rPr>
        <w:t>.</w:t>
      </w:r>
    </w:p>
    <w:p w:rsidR="0071625B" w:rsidRDefault="0071625B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5612A7" w:rsidRPr="0071625B" w:rsidRDefault="005612A7" w:rsidP="0071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25B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</w:t>
      </w:r>
      <w:r w:rsidRPr="0071625B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5612A7" w:rsidRPr="0071625B" w:rsidRDefault="005612A7" w:rsidP="0071625B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625B">
        <w:rPr>
          <w:rFonts w:ascii="Times New Roman" w:hAnsi="Times New Roman" w:cs="Times New Roman"/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Pr="0071625B" w:rsidRDefault="005612A7" w:rsidP="0071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25B">
        <w:rPr>
          <w:rFonts w:ascii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5612A7" w:rsidRPr="0071625B" w:rsidRDefault="005612A7" w:rsidP="0071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25B">
        <w:rPr>
          <w:rFonts w:ascii="Times New Roman" w:hAnsi="Times New Roman" w:cs="Times New Roman"/>
          <w:sz w:val="28"/>
          <w:szCs w:val="28"/>
        </w:rPr>
        <w:t xml:space="preserve">20-19б. - «отлично» </w:t>
      </w:r>
    </w:p>
    <w:p w:rsidR="005612A7" w:rsidRPr="0071625B" w:rsidRDefault="005612A7" w:rsidP="0071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25B">
        <w:rPr>
          <w:rFonts w:ascii="Times New Roman" w:hAnsi="Times New Roman" w:cs="Times New Roman"/>
          <w:sz w:val="28"/>
          <w:szCs w:val="28"/>
        </w:rPr>
        <w:t>16-15б. – «хорошо»</w:t>
      </w:r>
    </w:p>
    <w:p w:rsidR="005612A7" w:rsidRPr="0071625B" w:rsidRDefault="005612A7" w:rsidP="0071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25B">
        <w:rPr>
          <w:rFonts w:ascii="Times New Roman" w:hAnsi="Times New Roman" w:cs="Times New Roman"/>
          <w:sz w:val="28"/>
          <w:szCs w:val="28"/>
        </w:rPr>
        <w:t>14-13б.- «удовлетворительно»</w:t>
      </w:r>
    </w:p>
    <w:p w:rsidR="005612A7" w:rsidRPr="0071625B" w:rsidRDefault="005612A7" w:rsidP="0071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25B">
        <w:rPr>
          <w:rFonts w:ascii="Times New Roman" w:hAnsi="Times New Roman" w:cs="Times New Roman"/>
          <w:sz w:val="28"/>
          <w:szCs w:val="28"/>
        </w:rPr>
        <w:t>12- «неудовлетворительно»</w:t>
      </w:r>
    </w:p>
    <w:p w:rsidR="0071625B" w:rsidRDefault="0071625B" w:rsidP="0071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2A7" w:rsidRPr="0071625B" w:rsidRDefault="005612A7" w:rsidP="0071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25B">
        <w:rPr>
          <w:rFonts w:ascii="Times New Roman" w:hAnsi="Times New Roman" w:cs="Times New Roman"/>
          <w:sz w:val="28"/>
          <w:szCs w:val="28"/>
        </w:rPr>
        <w:t>2.Устное сообщения и участие в собеседованиях по теме занятия оценивается по следующим критериям:</w:t>
      </w:r>
    </w:p>
    <w:p w:rsidR="005612A7" w:rsidRPr="0071625B" w:rsidRDefault="005612A7" w:rsidP="0071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25B">
        <w:rPr>
          <w:rFonts w:ascii="Times New Roman" w:hAnsi="Times New Roman" w:cs="Times New Roman"/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</w:t>
      </w:r>
      <w:r w:rsidRPr="0071625B">
        <w:rPr>
          <w:rFonts w:ascii="Times New Roman" w:hAnsi="Times New Roman" w:cs="Times New Roman"/>
          <w:sz w:val="28"/>
          <w:szCs w:val="28"/>
        </w:rPr>
        <w:t>м</w:t>
      </w:r>
      <w:r w:rsidRPr="0071625B">
        <w:rPr>
          <w:rFonts w:ascii="Times New Roman" w:hAnsi="Times New Roman" w:cs="Times New Roman"/>
          <w:sz w:val="28"/>
          <w:szCs w:val="28"/>
        </w:rPr>
        <w:t>муникативная задача, логичность и связанность высказывания.</w:t>
      </w:r>
    </w:p>
    <w:p w:rsidR="005612A7" w:rsidRPr="0071625B" w:rsidRDefault="005612A7" w:rsidP="0071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25B">
        <w:rPr>
          <w:rFonts w:ascii="Times New Roman" w:hAnsi="Times New Roman" w:cs="Times New Roman"/>
          <w:sz w:val="28"/>
          <w:szCs w:val="28"/>
        </w:rPr>
        <w:t>«хорошо» - студент освещает основные аспекты данной проблемы, д</w:t>
      </w:r>
      <w:r w:rsidRPr="0071625B">
        <w:rPr>
          <w:rFonts w:ascii="Times New Roman" w:hAnsi="Times New Roman" w:cs="Times New Roman"/>
          <w:sz w:val="28"/>
          <w:szCs w:val="28"/>
        </w:rPr>
        <w:t>е</w:t>
      </w:r>
      <w:r w:rsidRPr="0071625B">
        <w:rPr>
          <w:rFonts w:ascii="Times New Roman" w:hAnsi="Times New Roman" w:cs="Times New Roman"/>
          <w:sz w:val="28"/>
          <w:szCs w:val="28"/>
        </w:rPr>
        <w:t>лает выводы, хорошо справляется с практическим заданием, реагирует на в</w:t>
      </w:r>
      <w:r w:rsidRPr="0071625B">
        <w:rPr>
          <w:rFonts w:ascii="Times New Roman" w:hAnsi="Times New Roman" w:cs="Times New Roman"/>
          <w:sz w:val="28"/>
          <w:szCs w:val="28"/>
        </w:rPr>
        <w:t>о</w:t>
      </w:r>
      <w:r w:rsidRPr="0071625B">
        <w:rPr>
          <w:rFonts w:ascii="Times New Roman" w:hAnsi="Times New Roman" w:cs="Times New Roman"/>
          <w:sz w:val="28"/>
          <w:szCs w:val="28"/>
        </w:rPr>
        <w:t>просы преподавателя, провоцирующие  дискуссию, решает коммуникати</w:t>
      </w:r>
      <w:r w:rsidRPr="0071625B">
        <w:rPr>
          <w:rFonts w:ascii="Times New Roman" w:hAnsi="Times New Roman" w:cs="Times New Roman"/>
          <w:sz w:val="28"/>
          <w:szCs w:val="28"/>
        </w:rPr>
        <w:t>в</w:t>
      </w:r>
      <w:r w:rsidRPr="0071625B">
        <w:rPr>
          <w:rFonts w:ascii="Times New Roman" w:hAnsi="Times New Roman" w:cs="Times New Roman"/>
          <w:sz w:val="28"/>
          <w:szCs w:val="28"/>
        </w:rPr>
        <w:t>ную задачу высказывания, допускает 1-2 лексико-грамматические ошибки.</w:t>
      </w:r>
    </w:p>
    <w:p w:rsidR="005612A7" w:rsidRPr="0071625B" w:rsidRDefault="005612A7" w:rsidP="0071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25B">
        <w:rPr>
          <w:rFonts w:ascii="Times New Roman" w:hAnsi="Times New Roman" w:cs="Times New Roman"/>
          <w:sz w:val="28"/>
          <w:szCs w:val="28"/>
        </w:rPr>
        <w:t>«удовлетворительно» - студент недостаточно полно освещает теорет</w:t>
      </w:r>
      <w:r w:rsidRPr="0071625B">
        <w:rPr>
          <w:rFonts w:ascii="Times New Roman" w:hAnsi="Times New Roman" w:cs="Times New Roman"/>
          <w:sz w:val="28"/>
          <w:szCs w:val="28"/>
        </w:rPr>
        <w:t>и</w:t>
      </w:r>
      <w:r w:rsidRPr="0071625B">
        <w:rPr>
          <w:rFonts w:ascii="Times New Roman" w:hAnsi="Times New Roman" w:cs="Times New Roman"/>
          <w:sz w:val="28"/>
          <w:szCs w:val="28"/>
        </w:rPr>
        <w:t xml:space="preserve">ческие вопросы, делает некоторые ошибки при выполнении практического задания,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Pr="0071625B" w:rsidRDefault="005612A7" w:rsidP="0071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25B">
        <w:rPr>
          <w:rFonts w:ascii="Times New Roman" w:hAnsi="Times New Roman" w:cs="Times New Roman"/>
          <w:sz w:val="28"/>
          <w:szCs w:val="28"/>
        </w:rPr>
        <w:lastRenderedPageBreak/>
        <w:t>Оценка «неудовлетворительно»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</w:t>
      </w:r>
      <w:r w:rsidRPr="0071625B">
        <w:rPr>
          <w:rFonts w:ascii="Times New Roman" w:hAnsi="Times New Roman" w:cs="Times New Roman"/>
          <w:sz w:val="28"/>
          <w:szCs w:val="28"/>
        </w:rPr>
        <w:t>т</w:t>
      </w:r>
      <w:r w:rsidRPr="0071625B">
        <w:rPr>
          <w:rFonts w:ascii="Times New Roman" w:hAnsi="Times New Roman" w:cs="Times New Roman"/>
          <w:sz w:val="28"/>
          <w:szCs w:val="28"/>
        </w:rPr>
        <w:t>сутствие логичности и связанность высказывания. Допускает грубые лекс</w:t>
      </w:r>
      <w:r w:rsidRPr="0071625B">
        <w:rPr>
          <w:rFonts w:ascii="Times New Roman" w:hAnsi="Times New Roman" w:cs="Times New Roman"/>
          <w:sz w:val="28"/>
          <w:szCs w:val="28"/>
        </w:rPr>
        <w:t>и</w:t>
      </w:r>
      <w:r w:rsidRPr="0071625B">
        <w:rPr>
          <w:rFonts w:ascii="Times New Roman" w:hAnsi="Times New Roman" w:cs="Times New Roman"/>
          <w:sz w:val="28"/>
          <w:szCs w:val="28"/>
        </w:rPr>
        <w:t>ко-грамматические и фонетические ошибки в устном сообщении, искажа</w:t>
      </w:r>
      <w:r w:rsidRPr="0071625B">
        <w:rPr>
          <w:rFonts w:ascii="Times New Roman" w:hAnsi="Times New Roman" w:cs="Times New Roman"/>
          <w:sz w:val="28"/>
          <w:szCs w:val="28"/>
        </w:rPr>
        <w:t>ю</w:t>
      </w:r>
      <w:r w:rsidRPr="0071625B">
        <w:rPr>
          <w:rFonts w:ascii="Times New Roman" w:hAnsi="Times New Roman" w:cs="Times New Roman"/>
          <w:sz w:val="28"/>
          <w:szCs w:val="28"/>
        </w:rPr>
        <w:t xml:space="preserve">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247" w:rsidRDefault="003A0247" w:rsidP="00817BE6">
      <w:pPr>
        <w:spacing w:after="0" w:line="240" w:lineRule="auto"/>
      </w:pPr>
      <w:r>
        <w:separator/>
      </w:r>
    </w:p>
  </w:endnote>
  <w:endnote w:type="continuationSeparator" w:id="0">
    <w:p w:rsidR="003A0247" w:rsidRDefault="003A0247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71625B" w:rsidRDefault="00CB6C83">
        <w:pPr>
          <w:pStyle w:val="a7"/>
          <w:jc w:val="center"/>
        </w:pPr>
        <w:r>
          <w:fldChar w:fldCharType="begin"/>
        </w:r>
        <w:r w:rsidR="0071625B">
          <w:instrText>PAGE   \* MERGEFORMAT</w:instrText>
        </w:r>
        <w:r>
          <w:fldChar w:fldCharType="separate"/>
        </w:r>
        <w:r w:rsidR="00F159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625B" w:rsidRDefault="007162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247" w:rsidRDefault="003A0247" w:rsidP="00817BE6">
      <w:pPr>
        <w:spacing w:after="0" w:line="240" w:lineRule="auto"/>
      </w:pPr>
      <w:r>
        <w:separator/>
      </w:r>
    </w:p>
  </w:footnote>
  <w:footnote w:type="continuationSeparator" w:id="0">
    <w:p w:rsidR="003A0247" w:rsidRDefault="003A0247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2163B"/>
    <w:rsid w:val="000303CA"/>
    <w:rsid w:val="00033CF4"/>
    <w:rsid w:val="00041135"/>
    <w:rsid w:val="00047218"/>
    <w:rsid w:val="00062FEE"/>
    <w:rsid w:val="00067BE2"/>
    <w:rsid w:val="00074BB1"/>
    <w:rsid w:val="00093DEC"/>
    <w:rsid w:val="000C51FE"/>
    <w:rsid w:val="000E58A3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3254"/>
    <w:rsid w:val="001D7710"/>
    <w:rsid w:val="001E0C46"/>
    <w:rsid w:val="001E4BA5"/>
    <w:rsid w:val="001F6427"/>
    <w:rsid w:val="001F6E89"/>
    <w:rsid w:val="00226CDC"/>
    <w:rsid w:val="0023275C"/>
    <w:rsid w:val="002424BE"/>
    <w:rsid w:val="00252D95"/>
    <w:rsid w:val="00281351"/>
    <w:rsid w:val="0028456E"/>
    <w:rsid w:val="00286855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2D3339"/>
    <w:rsid w:val="00301944"/>
    <w:rsid w:val="00303956"/>
    <w:rsid w:val="003213A2"/>
    <w:rsid w:val="00333814"/>
    <w:rsid w:val="00345519"/>
    <w:rsid w:val="00357989"/>
    <w:rsid w:val="00360111"/>
    <w:rsid w:val="00372F64"/>
    <w:rsid w:val="00383876"/>
    <w:rsid w:val="00387003"/>
    <w:rsid w:val="00387999"/>
    <w:rsid w:val="003A0247"/>
    <w:rsid w:val="003A1DA9"/>
    <w:rsid w:val="003C2D7A"/>
    <w:rsid w:val="003D0E60"/>
    <w:rsid w:val="003D2372"/>
    <w:rsid w:val="003E1CEC"/>
    <w:rsid w:val="003E5D3B"/>
    <w:rsid w:val="003F4EDA"/>
    <w:rsid w:val="003F57C0"/>
    <w:rsid w:val="00400ABA"/>
    <w:rsid w:val="00403695"/>
    <w:rsid w:val="004037EE"/>
    <w:rsid w:val="004504DD"/>
    <w:rsid w:val="00464917"/>
    <w:rsid w:val="00477D55"/>
    <w:rsid w:val="00481AA9"/>
    <w:rsid w:val="0048716F"/>
    <w:rsid w:val="0049342A"/>
    <w:rsid w:val="00496FDC"/>
    <w:rsid w:val="004C2F5A"/>
    <w:rsid w:val="004C473C"/>
    <w:rsid w:val="004D7C28"/>
    <w:rsid w:val="004D7EA4"/>
    <w:rsid w:val="004E31B6"/>
    <w:rsid w:val="0050038B"/>
    <w:rsid w:val="00505A8A"/>
    <w:rsid w:val="005364C3"/>
    <w:rsid w:val="0054770C"/>
    <w:rsid w:val="005608EE"/>
    <w:rsid w:val="005612A7"/>
    <w:rsid w:val="005655FF"/>
    <w:rsid w:val="00572EE0"/>
    <w:rsid w:val="00576053"/>
    <w:rsid w:val="0057632A"/>
    <w:rsid w:val="00577215"/>
    <w:rsid w:val="005915B6"/>
    <w:rsid w:val="00596423"/>
    <w:rsid w:val="005B3D3A"/>
    <w:rsid w:val="005B4732"/>
    <w:rsid w:val="005D4EC5"/>
    <w:rsid w:val="005E3463"/>
    <w:rsid w:val="005E431D"/>
    <w:rsid w:val="005F64BE"/>
    <w:rsid w:val="00602D51"/>
    <w:rsid w:val="006205EE"/>
    <w:rsid w:val="00621A84"/>
    <w:rsid w:val="0066682C"/>
    <w:rsid w:val="00680ED9"/>
    <w:rsid w:val="00683D2C"/>
    <w:rsid w:val="006908BD"/>
    <w:rsid w:val="00694DBB"/>
    <w:rsid w:val="00695993"/>
    <w:rsid w:val="006A190D"/>
    <w:rsid w:val="006C3B7D"/>
    <w:rsid w:val="006C49F0"/>
    <w:rsid w:val="006E187B"/>
    <w:rsid w:val="006F6C83"/>
    <w:rsid w:val="00706D83"/>
    <w:rsid w:val="0071625B"/>
    <w:rsid w:val="0072246D"/>
    <w:rsid w:val="007237BD"/>
    <w:rsid w:val="007314FB"/>
    <w:rsid w:val="00771419"/>
    <w:rsid w:val="007753B4"/>
    <w:rsid w:val="00794F7C"/>
    <w:rsid w:val="007A1B95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52328"/>
    <w:rsid w:val="00854A03"/>
    <w:rsid w:val="00857964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47B03"/>
    <w:rsid w:val="00950D14"/>
    <w:rsid w:val="0095387D"/>
    <w:rsid w:val="009708BE"/>
    <w:rsid w:val="00972AEC"/>
    <w:rsid w:val="009A2754"/>
    <w:rsid w:val="009C3876"/>
    <w:rsid w:val="009E4A6E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516C"/>
    <w:rsid w:val="00AB401E"/>
    <w:rsid w:val="00AC1419"/>
    <w:rsid w:val="00AC2E1F"/>
    <w:rsid w:val="00AC64E3"/>
    <w:rsid w:val="00AD1A33"/>
    <w:rsid w:val="00AF23B1"/>
    <w:rsid w:val="00AF3812"/>
    <w:rsid w:val="00AF726C"/>
    <w:rsid w:val="00B07C18"/>
    <w:rsid w:val="00B15C0D"/>
    <w:rsid w:val="00B212B6"/>
    <w:rsid w:val="00B3160C"/>
    <w:rsid w:val="00B37660"/>
    <w:rsid w:val="00B50C11"/>
    <w:rsid w:val="00B55747"/>
    <w:rsid w:val="00B70C03"/>
    <w:rsid w:val="00B7266B"/>
    <w:rsid w:val="00B80AC3"/>
    <w:rsid w:val="00B93A08"/>
    <w:rsid w:val="00BB59E2"/>
    <w:rsid w:val="00BC2584"/>
    <w:rsid w:val="00BC46CE"/>
    <w:rsid w:val="00BD025A"/>
    <w:rsid w:val="00BD3C36"/>
    <w:rsid w:val="00BE0DFA"/>
    <w:rsid w:val="00BE1369"/>
    <w:rsid w:val="00BE2DBF"/>
    <w:rsid w:val="00C00B55"/>
    <w:rsid w:val="00C021A9"/>
    <w:rsid w:val="00C07CA2"/>
    <w:rsid w:val="00C24EC4"/>
    <w:rsid w:val="00C53504"/>
    <w:rsid w:val="00C57AA9"/>
    <w:rsid w:val="00C70920"/>
    <w:rsid w:val="00C740BC"/>
    <w:rsid w:val="00C83122"/>
    <w:rsid w:val="00C87629"/>
    <w:rsid w:val="00C92FDE"/>
    <w:rsid w:val="00CA2AEC"/>
    <w:rsid w:val="00CA3E82"/>
    <w:rsid w:val="00CA544B"/>
    <w:rsid w:val="00CB6C83"/>
    <w:rsid w:val="00CC31B4"/>
    <w:rsid w:val="00CC6B08"/>
    <w:rsid w:val="00CE2CD7"/>
    <w:rsid w:val="00D20035"/>
    <w:rsid w:val="00D21FDD"/>
    <w:rsid w:val="00D276DE"/>
    <w:rsid w:val="00D47098"/>
    <w:rsid w:val="00D52225"/>
    <w:rsid w:val="00D52B47"/>
    <w:rsid w:val="00D549EA"/>
    <w:rsid w:val="00D7099C"/>
    <w:rsid w:val="00D728DC"/>
    <w:rsid w:val="00D7727F"/>
    <w:rsid w:val="00D81CFB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5758F"/>
    <w:rsid w:val="00E600FC"/>
    <w:rsid w:val="00E604E5"/>
    <w:rsid w:val="00E7570F"/>
    <w:rsid w:val="00E76830"/>
    <w:rsid w:val="00E847AC"/>
    <w:rsid w:val="00E84A4D"/>
    <w:rsid w:val="00E85676"/>
    <w:rsid w:val="00EC45E6"/>
    <w:rsid w:val="00ED3164"/>
    <w:rsid w:val="00EF0B65"/>
    <w:rsid w:val="00F023A0"/>
    <w:rsid w:val="00F14392"/>
    <w:rsid w:val="00F1559F"/>
    <w:rsid w:val="00F159A1"/>
    <w:rsid w:val="00F34251"/>
    <w:rsid w:val="00F448FF"/>
    <w:rsid w:val="00F46FAD"/>
    <w:rsid w:val="00F614BE"/>
    <w:rsid w:val="00F919E3"/>
    <w:rsid w:val="00F92868"/>
    <w:rsid w:val="00F9633C"/>
    <w:rsid w:val="00FA0F7E"/>
    <w:rsid w:val="00FA5261"/>
    <w:rsid w:val="00FC5FB3"/>
    <w:rsid w:val="00FE5725"/>
    <w:rsid w:val="00FE61BE"/>
    <w:rsid w:val="00FF36A7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5D67-3A4B-438F-92B2-9F54AE33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5352</Words>
  <Characters>30508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</cp:lastModifiedBy>
  <cp:revision>3</cp:revision>
  <dcterms:created xsi:type="dcterms:W3CDTF">2021-11-23T19:09:00Z</dcterms:created>
  <dcterms:modified xsi:type="dcterms:W3CDTF">2021-11-23T19:09:00Z</dcterms:modified>
</cp:coreProperties>
</file>