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174769">
        <w:rPr>
          <w:rFonts w:eastAsia="Times New Roman"/>
          <w:szCs w:val="24"/>
        </w:rPr>
        <w:t>6</w:t>
      </w:r>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547A14" w:rsidRPr="00547A14">
        <w:rPr>
          <w:szCs w:val="24"/>
        </w:rPr>
        <w:t>23.03.03 Эксплуатация транспортно-технологических машин и комплексов</w:t>
      </w:r>
      <w:r w:rsidR="00547A14">
        <w:rPr>
          <w:szCs w:val="24"/>
        </w:rPr>
        <w:t xml:space="preserve"> </w:t>
      </w:r>
      <w:r w:rsidRPr="004F7479">
        <w:rPr>
          <w:szCs w:val="24"/>
        </w:rPr>
        <w:t xml:space="preserve"> по дисциплине «Б.1.</w:t>
      </w:r>
      <w:r>
        <w:rPr>
          <w:szCs w:val="24"/>
        </w:rPr>
        <w:t>Б</w:t>
      </w:r>
      <w:r w:rsidRPr="004F7479">
        <w:rPr>
          <w:szCs w:val="24"/>
        </w:rPr>
        <w:t>.</w:t>
      </w:r>
      <w:r>
        <w:rPr>
          <w:szCs w:val="24"/>
        </w:rPr>
        <w:t>12</w:t>
      </w:r>
      <w:r w:rsidRPr="004F7479">
        <w:rPr>
          <w:szCs w:val="24"/>
        </w:rPr>
        <w:t xml:space="preserve"> Тепл</w:t>
      </w:r>
      <w:r w:rsidRPr="004F7479">
        <w:rPr>
          <w:szCs w:val="24"/>
        </w:rPr>
        <w:t>о</w:t>
      </w:r>
      <w:r w:rsidRPr="004F7479">
        <w:rPr>
          <w:szCs w:val="24"/>
        </w:rPr>
        <w:t>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0" w:name="_Toc492329159"/>
      <w:r w:rsidR="001535CE" w:rsidRPr="004F7479">
        <w:rPr>
          <w:b/>
          <w:sz w:val="28"/>
        </w:rPr>
        <w:t xml:space="preserve">Раздел 1 </w:t>
      </w:r>
      <w:r w:rsidRPr="004F7479">
        <w:rPr>
          <w:b/>
          <w:sz w:val="28"/>
        </w:rPr>
        <w:t>–</w:t>
      </w:r>
      <w:bookmarkStart w:id="1" w:name="_Toc492329161"/>
      <w:bookmarkEnd w:id="0"/>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1"/>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4293"/>
        <w:gridCol w:w="3401"/>
      </w:tblGrid>
      <w:tr w:rsidR="00E07B9D" w:rsidRPr="00F46F77" w:rsidTr="00653AD4">
        <w:trPr>
          <w:tblHeader/>
        </w:trPr>
        <w:tc>
          <w:tcPr>
            <w:tcW w:w="1143"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2" w:name="_Toc492329162"/>
            <w:r w:rsidRPr="00F46F77">
              <w:rPr>
                <w:rFonts w:eastAsia="Times New Roman"/>
                <w:i/>
                <w:szCs w:val="24"/>
                <w:lang w:eastAsia="ru-RU"/>
              </w:rPr>
              <w:t>Формируемые компетенции</w:t>
            </w:r>
          </w:p>
        </w:tc>
        <w:tc>
          <w:tcPr>
            <w:tcW w:w="2152"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705"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07B9D" w:rsidRPr="00F46F77" w:rsidTr="00653AD4">
        <w:trPr>
          <w:trHeight w:val="1376"/>
        </w:trPr>
        <w:tc>
          <w:tcPr>
            <w:tcW w:w="1143" w:type="pct"/>
            <w:vMerge w:val="restart"/>
          </w:tcPr>
          <w:p w:rsidR="00E07B9D" w:rsidRPr="00F46F77" w:rsidRDefault="00E07B9D"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52" w:type="pct"/>
          </w:tcPr>
          <w:p w:rsidR="00E07B9D" w:rsidRPr="00B15F54" w:rsidRDefault="00E07B9D" w:rsidP="00B15F54">
            <w:pPr>
              <w:suppressAutoHyphens/>
              <w:spacing w:after="0" w:line="240" w:lineRule="auto"/>
            </w:pPr>
            <w:r w:rsidRPr="00B15F54">
              <w:rPr>
                <w:b/>
                <w:u w:val="single"/>
              </w:rPr>
              <w:t>Знать:</w:t>
            </w:r>
          </w:p>
          <w:p w:rsidR="00E07B9D" w:rsidRPr="00B15F54" w:rsidRDefault="00E07B9D"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E07B9D" w:rsidRPr="00B15F54" w:rsidRDefault="00E07B9D" w:rsidP="00B15F54">
            <w:pPr>
              <w:suppressAutoHyphens/>
              <w:spacing w:after="0" w:line="240" w:lineRule="auto"/>
            </w:pPr>
            <w:r w:rsidRPr="00B15F54">
              <w:t>- принципы  работы и расчета теплового оборудования;</w:t>
            </w:r>
          </w:p>
          <w:p w:rsidR="00E07B9D" w:rsidRPr="00B15F54" w:rsidRDefault="00E07B9D"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E07B9D" w:rsidRPr="00787A8E" w:rsidRDefault="00E07B9D" w:rsidP="00B15F54">
            <w:pPr>
              <w:tabs>
                <w:tab w:val="left" w:pos="2534"/>
              </w:tabs>
              <w:suppressAutoHyphens/>
              <w:spacing w:after="0" w:line="240" w:lineRule="auto"/>
              <w:rPr>
                <w:rFonts w:eastAsia="Times New Roman"/>
                <w:szCs w:val="24"/>
                <w:lang w:eastAsia="ru-RU"/>
              </w:rPr>
            </w:pPr>
          </w:p>
        </w:tc>
        <w:tc>
          <w:tcPr>
            <w:tcW w:w="1705"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07B9D" w:rsidRPr="00F46F77" w:rsidTr="00653AD4">
        <w:trPr>
          <w:trHeight w:val="161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Уметь:</w:t>
            </w:r>
          </w:p>
          <w:p w:rsidR="00E07B9D" w:rsidRPr="00B15F54" w:rsidRDefault="00E07B9D"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07B9D" w:rsidP="00B15F54">
            <w:pPr>
              <w:suppressAutoHyphens/>
              <w:spacing w:after="0" w:line="240" w:lineRule="auto"/>
              <w:rPr>
                <w:szCs w:val="24"/>
              </w:rPr>
            </w:pPr>
            <w:r w:rsidRPr="00B15F54">
              <w:t>– записывать уравнения для физических величин в системе СИ</w:t>
            </w:r>
          </w:p>
        </w:tc>
        <w:tc>
          <w:tcPr>
            <w:tcW w:w="1705"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07B9D" w:rsidRPr="00F46F77" w:rsidTr="00653AD4">
        <w:trPr>
          <w:trHeight w:val="185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Владеть:</w:t>
            </w:r>
          </w:p>
          <w:p w:rsidR="00E07B9D" w:rsidRPr="00B15F54" w:rsidRDefault="00E07B9D" w:rsidP="00B15F54">
            <w:pPr>
              <w:suppressAutoHyphens/>
              <w:spacing w:after="0" w:line="240" w:lineRule="auto"/>
            </w:pPr>
            <w:r w:rsidRPr="00B15F54">
              <w:t xml:space="preserve">– навыками использования основных законов теплотехники  в практических расчетах; </w:t>
            </w:r>
          </w:p>
          <w:p w:rsidR="00E07B9D" w:rsidRPr="00B15F54" w:rsidRDefault="00E07B9D" w:rsidP="00B15F54">
            <w:pPr>
              <w:suppressAutoHyphens/>
              <w:spacing w:after="0" w:line="240" w:lineRule="auto"/>
            </w:pPr>
            <w:r w:rsidRPr="00B15F54">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E07B9D" w:rsidRPr="00826211" w:rsidRDefault="00E07B9D" w:rsidP="00B15F54">
            <w:pPr>
              <w:tabs>
                <w:tab w:val="left" w:pos="2534"/>
              </w:tabs>
              <w:spacing w:after="0" w:line="240" w:lineRule="auto"/>
            </w:pPr>
            <w:r w:rsidRPr="00B15F54">
              <w:rPr>
                <w:sz w:val="22"/>
              </w:rPr>
              <w:t>- навыками построения и чтения диаграмм.</w:t>
            </w:r>
          </w:p>
        </w:tc>
        <w:tc>
          <w:tcPr>
            <w:tcW w:w="1705"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3" w:name="_Toc492329163"/>
      <w:bookmarkEnd w:id="2"/>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5"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ко тем, что в цилиндре А поршень закреплен, а в цилиндре В – уравновешен грузом. Начальные параметры газа (p,V,T) в обоих с</w:t>
      </w:r>
      <w:r w:rsidRPr="009B6D2F">
        <w:rPr>
          <w:rFonts w:eastAsia="Times New Roman"/>
          <w:b/>
          <w:sz w:val="28"/>
          <w:szCs w:val="28"/>
          <w:lang w:eastAsia="ru-RU"/>
        </w:rPr>
        <w:t>о</w:t>
      </w:r>
      <w:r w:rsidRPr="009B6D2F">
        <w:rPr>
          <w:rFonts w:eastAsia="Times New Roman"/>
          <w:b/>
          <w:sz w:val="28"/>
          <w:szCs w:val="28"/>
          <w:lang w:eastAsia="ru-RU"/>
        </w:rPr>
        <w:t xml:space="preserve">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w:t>
      </w:r>
      <w:r w:rsidR="009B6D2F" w:rsidRPr="009B6D2F">
        <w:rPr>
          <w:rFonts w:eastAsia="Times New Roman"/>
          <w:b/>
          <w:sz w:val="28"/>
          <w:szCs w:val="28"/>
          <w:lang w:eastAsia="ru-RU"/>
        </w:rPr>
        <w:t>а</w:t>
      </w:r>
      <w:r w:rsidR="009B6D2F" w:rsidRPr="009B6D2F">
        <w:rPr>
          <w:rFonts w:eastAsia="Times New Roman"/>
          <w:b/>
          <w:sz w:val="28"/>
          <w:szCs w:val="28"/>
          <w:lang w:eastAsia="ru-RU"/>
        </w:rPr>
        <w:t>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6" w:name="_Toc492329167"/>
    </w:p>
    <w:bookmarkEnd w:id="6"/>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7"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7"/>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 id="_x0000_i1025" type="#_x0000_t75" style="width:45.8pt;height:17.75pt" o:ole="">
            <v:imagedata r:id="rId12" o:title=""/>
          </v:shape>
          <o:OLEObject Type="Embed" ProgID="Equation.3" ShapeID="_x0000_i1025" DrawAspect="Content" ObjectID="_1636311352"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311353"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311354"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311355"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311356"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311357"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311358"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311359"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311360"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311361"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311362"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311363"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311364"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311365"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311366"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311367"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311368"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311369"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311370"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311371"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311372"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311373"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311374"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311375"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311376"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311377"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311378"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311379"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311380"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311381"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311382"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311383"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311384"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311385"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311386"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311387"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311388"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311389"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311390"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311391"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311392"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311393"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311394"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311395"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311396"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311397"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311398"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311399"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311400"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311401"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311402"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311403"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311404"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311405"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311406"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311407"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311408"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311409"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311410"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311411"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311412"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311413"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311414"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311415"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311416"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311417"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311418"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311419"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311420"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311421"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311422"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311423"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311424"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311425"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311426"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311427"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311428"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311429"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311430"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311431"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311432"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311433"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311434"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311435"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311436"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311437"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311438"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311439"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311440"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311441"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311442"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311443"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311444"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311445"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311446"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311447"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311448"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311449"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311450"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311451"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8"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8"/>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w:t>
            </w:r>
            <w:r w:rsidR="00F64E88" w:rsidRPr="00F64E88">
              <w:rPr>
                <w:rFonts w:eastAsia="Times New Roman"/>
                <w:sz w:val="28"/>
                <w:szCs w:val="28"/>
                <w:lang w:eastAsia="ru-RU" w:bidi="ru-RU"/>
              </w:rPr>
              <w:t>е</w:t>
            </w:r>
            <w:r w:rsidR="00F64E88" w:rsidRPr="00F64E88">
              <w:rPr>
                <w:rFonts w:eastAsia="Times New Roman"/>
                <w:sz w:val="28"/>
                <w:szCs w:val="28"/>
                <w:lang w:eastAsia="ru-RU" w:bidi="ru-RU"/>
              </w:rPr>
              <w:t>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w:t>
            </w:r>
            <w:r w:rsidRPr="001A43B8">
              <w:rPr>
                <w:rStyle w:val="211pt"/>
                <w:sz w:val="28"/>
                <w:szCs w:val="28"/>
              </w:rPr>
              <w:t>д</w:t>
            </w:r>
            <w:r w:rsidRPr="001A43B8">
              <w:rPr>
                <w:rStyle w:val="211pt"/>
                <w:sz w:val="28"/>
                <w:szCs w:val="28"/>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bookmarkStart w:id="9" w:name="_GoBack"/>
            <w:bookmarkEnd w:id="9"/>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367F16">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30.wmf"/><Relationship Id="rId138" Type="http://schemas.openxmlformats.org/officeDocument/2006/relationships/image" Target="media/image42.wmf"/><Relationship Id="rId159" Type="http://schemas.openxmlformats.org/officeDocument/2006/relationships/image" Target="media/image51.wmf"/><Relationship Id="rId170" Type="http://schemas.openxmlformats.org/officeDocument/2006/relationships/image" Target="media/image62.wmf"/><Relationship Id="rId191" Type="http://schemas.openxmlformats.org/officeDocument/2006/relationships/image" Target="media/image83.wmf"/><Relationship Id="rId205"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92" Type="http://schemas.openxmlformats.org/officeDocument/2006/relationships/image" Target="media/image84.wmf"/><Relationship Id="rId197" Type="http://schemas.openxmlformats.org/officeDocument/2006/relationships/image" Target="media/image89.wmf"/><Relationship Id="rId201" Type="http://schemas.openxmlformats.org/officeDocument/2006/relationships/image" Target="media/image93.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98" Type="http://schemas.openxmlformats.org/officeDocument/2006/relationships/image" Target="media/image90.wmf"/><Relationship Id="rId172" Type="http://schemas.openxmlformats.org/officeDocument/2006/relationships/image" Target="media/image64.wmf"/><Relationship Id="rId193" Type="http://schemas.openxmlformats.org/officeDocument/2006/relationships/image" Target="media/image85.wmf"/><Relationship Id="rId202" Type="http://schemas.openxmlformats.org/officeDocument/2006/relationships/image" Target="media/image9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image" Target="media/image80.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4" Type="http://schemas.openxmlformats.org/officeDocument/2006/relationships/image" Target="media/image86.wmf"/><Relationship Id="rId199" Type="http://schemas.openxmlformats.org/officeDocument/2006/relationships/image" Target="media/image91.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image" Target="media/image81.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95" Type="http://schemas.openxmlformats.org/officeDocument/2006/relationships/image" Target="media/image87.wmf"/><Relationship Id="rId190" Type="http://schemas.openxmlformats.org/officeDocument/2006/relationships/image" Target="media/image82.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 Id="rId26" Type="http://schemas.openxmlformats.org/officeDocument/2006/relationships/image" Target="media/image11.wmf"/><Relationship Id="rId47" Type="http://schemas.openxmlformats.org/officeDocument/2006/relationships/image" Target="media/image18.wmf"/><Relationship Id="rId68" Type="http://schemas.openxmlformats.org/officeDocument/2006/relationships/image" Target="media/image23.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54" Type="http://schemas.openxmlformats.org/officeDocument/2006/relationships/image" Target="media/image46.wmf"/><Relationship Id="rId175" Type="http://schemas.openxmlformats.org/officeDocument/2006/relationships/image" Target="media/image67.wmf"/><Relationship Id="rId196" Type="http://schemas.openxmlformats.org/officeDocument/2006/relationships/image" Target="media/image88.wmf"/><Relationship Id="rId200"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3419-4E2B-4461-A47A-6CA04FFB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10</cp:revision>
  <cp:lastPrinted>2019-11-07T08:06:00Z</cp:lastPrinted>
  <dcterms:created xsi:type="dcterms:W3CDTF">2019-11-07T08:04:00Z</dcterms:created>
  <dcterms:modified xsi:type="dcterms:W3CDTF">2019-11-26T16:58:00Z</dcterms:modified>
</cp:coreProperties>
</file>