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30" w:rsidRDefault="00A17830" w:rsidP="00A17830">
      <w:pPr>
        <w:pStyle w:val="ReportHead"/>
        <w:suppressAutoHyphens/>
        <w:rPr>
          <w:szCs w:val="28"/>
        </w:rPr>
      </w:pPr>
      <w:proofErr w:type="spellStart"/>
      <w:r w:rsidRPr="002947BA">
        <w:rPr>
          <w:szCs w:val="28"/>
        </w:rPr>
        <w:t>Минобрнауки</w:t>
      </w:r>
      <w:proofErr w:type="spellEnd"/>
      <w:r w:rsidRPr="002947BA">
        <w:rPr>
          <w:szCs w:val="28"/>
        </w:rPr>
        <w:t xml:space="preserve"> России</w:t>
      </w:r>
    </w:p>
    <w:p w:rsidR="00A17830" w:rsidRPr="002947BA" w:rsidRDefault="00A17830" w:rsidP="00A17830">
      <w:pPr>
        <w:pStyle w:val="ReportHead"/>
        <w:suppressAutoHyphens/>
        <w:rPr>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учреждения высшего образования</w:t>
      </w: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sz w:val="28"/>
          <w:szCs w:val="28"/>
        </w:rPr>
      </w:pPr>
    </w:p>
    <w:p w:rsidR="00A17830" w:rsidRDefault="00A17830" w:rsidP="00A17830">
      <w:pPr>
        <w:spacing w:line="240" w:lineRule="auto"/>
        <w:contextualSpacing/>
        <w:jc w:val="center"/>
        <w:rPr>
          <w:rFonts w:ascii="Times New Roman" w:hAnsi="Times New Roman"/>
          <w:i/>
          <w:sz w:val="28"/>
          <w:szCs w:val="28"/>
        </w:rPr>
      </w:pPr>
    </w:p>
    <w:p w:rsidR="00A17830" w:rsidRDefault="00A17830" w:rsidP="00A17830">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center"/>
        <w:rPr>
          <w:rFonts w:ascii="Times New Roman" w:hAnsi="Times New Roman"/>
          <w:sz w:val="28"/>
          <w:szCs w:val="28"/>
        </w:rPr>
      </w:pPr>
    </w:p>
    <w:p w:rsidR="00A17830" w:rsidRPr="004D20FA" w:rsidRDefault="00A17830" w:rsidP="00A17830">
      <w:pPr>
        <w:pStyle w:val="ReportHead"/>
        <w:suppressAutoHyphens/>
        <w:spacing w:before="120"/>
        <w:rPr>
          <w:i/>
          <w:szCs w:val="28"/>
        </w:rPr>
      </w:pPr>
      <w:r w:rsidRPr="004D20FA">
        <w:rPr>
          <w:i/>
          <w:szCs w:val="28"/>
        </w:rPr>
        <w:t>«Б.1.В.ДВ.5.1 Доходы бюджета»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spacing w:line="360" w:lineRule="auto"/>
        <w:rPr>
          <w:szCs w:val="28"/>
        </w:rPr>
      </w:pPr>
      <w:r w:rsidRPr="007D0AD1">
        <w:rPr>
          <w:szCs w:val="28"/>
        </w:rPr>
        <w:t>Уровень высшего образования</w:t>
      </w:r>
    </w:p>
    <w:p w:rsidR="00A17830" w:rsidRPr="007D0AD1" w:rsidRDefault="00A17830" w:rsidP="00A17830">
      <w:pPr>
        <w:pStyle w:val="ReportHead"/>
        <w:suppressAutoHyphens/>
        <w:spacing w:line="360" w:lineRule="auto"/>
        <w:rPr>
          <w:szCs w:val="28"/>
        </w:rPr>
      </w:pPr>
      <w:r w:rsidRPr="007D0AD1">
        <w:rPr>
          <w:szCs w:val="28"/>
        </w:rPr>
        <w:t>БАКАЛАВРИАТ</w:t>
      </w:r>
    </w:p>
    <w:p w:rsidR="00A17830" w:rsidRPr="007D0AD1" w:rsidRDefault="00A17830" w:rsidP="00A17830">
      <w:pPr>
        <w:pStyle w:val="ReportHead"/>
        <w:suppressAutoHyphens/>
        <w:rPr>
          <w:szCs w:val="28"/>
        </w:rPr>
      </w:pPr>
      <w:r w:rsidRPr="007D0AD1">
        <w:rPr>
          <w:szCs w:val="28"/>
        </w:rPr>
        <w:t>Направление подготовки</w:t>
      </w:r>
    </w:p>
    <w:p w:rsidR="00A17830" w:rsidRPr="007D0AD1" w:rsidRDefault="00A17830" w:rsidP="00A17830">
      <w:pPr>
        <w:pStyle w:val="ReportHead"/>
        <w:suppressAutoHyphens/>
        <w:rPr>
          <w:i/>
          <w:szCs w:val="28"/>
          <w:u w:val="single"/>
        </w:rPr>
      </w:pPr>
      <w:r w:rsidRPr="007D0AD1">
        <w:rPr>
          <w:i/>
          <w:szCs w:val="28"/>
          <w:u w:val="single"/>
        </w:rPr>
        <w:t>38.03.01 Экономика</w:t>
      </w:r>
    </w:p>
    <w:p w:rsidR="00A17830" w:rsidRPr="007D0AD1" w:rsidRDefault="00A17830" w:rsidP="00A17830">
      <w:pPr>
        <w:pStyle w:val="ReportHead"/>
        <w:suppressAutoHyphens/>
        <w:rPr>
          <w:szCs w:val="28"/>
          <w:vertAlign w:val="superscript"/>
        </w:rPr>
      </w:pPr>
      <w:r w:rsidRPr="007D0AD1">
        <w:rPr>
          <w:szCs w:val="28"/>
          <w:vertAlign w:val="superscript"/>
        </w:rPr>
        <w:t>(код и наименование направления подготовки)</w:t>
      </w:r>
    </w:p>
    <w:p w:rsidR="00A17830" w:rsidRPr="007D0AD1" w:rsidRDefault="00A17830" w:rsidP="00A17830">
      <w:pPr>
        <w:pStyle w:val="ReportHead"/>
        <w:suppressAutoHyphens/>
        <w:rPr>
          <w:i/>
          <w:szCs w:val="28"/>
          <w:u w:val="single"/>
        </w:rPr>
      </w:pPr>
      <w:r w:rsidRPr="007D0AD1">
        <w:rPr>
          <w:i/>
          <w:szCs w:val="28"/>
          <w:u w:val="single"/>
        </w:rPr>
        <w:t>Финансы и кредит</w:t>
      </w:r>
    </w:p>
    <w:p w:rsidR="00A17830" w:rsidRPr="007D0AD1" w:rsidRDefault="00A17830" w:rsidP="00A17830">
      <w:pPr>
        <w:pStyle w:val="ReportHead"/>
        <w:suppressAutoHyphens/>
        <w:rPr>
          <w:szCs w:val="28"/>
          <w:vertAlign w:val="superscript"/>
        </w:rPr>
      </w:pPr>
      <w:r w:rsidRPr="007D0AD1">
        <w:rPr>
          <w:szCs w:val="28"/>
          <w:vertAlign w:val="superscript"/>
        </w:rPr>
        <w:t xml:space="preserve"> (наименование направленности (профиля) образовательной программы)</w:t>
      </w:r>
    </w:p>
    <w:p w:rsidR="00A17830" w:rsidRPr="007D0AD1" w:rsidRDefault="00A17830" w:rsidP="00A17830">
      <w:pPr>
        <w:pStyle w:val="ReportHead"/>
        <w:suppressAutoHyphens/>
        <w:spacing w:before="120"/>
        <w:rPr>
          <w:szCs w:val="28"/>
        </w:rPr>
      </w:pPr>
      <w:r w:rsidRPr="007D0AD1">
        <w:rPr>
          <w:szCs w:val="28"/>
        </w:rPr>
        <w:t>Тип образовательной программы</w:t>
      </w:r>
    </w:p>
    <w:p w:rsidR="00A17830" w:rsidRPr="007D0AD1" w:rsidRDefault="00A17830" w:rsidP="00A17830">
      <w:pPr>
        <w:pStyle w:val="ReportHead"/>
        <w:suppressAutoHyphens/>
        <w:rPr>
          <w:i/>
          <w:szCs w:val="28"/>
          <w:u w:val="single"/>
        </w:rPr>
      </w:pPr>
      <w:r w:rsidRPr="007D0AD1">
        <w:rPr>
          <w:i/>
          <w:szCs w:val="28"/>
          <w:u w:val="single"/>
        </w:rPr>
        <w:t xml:space="preserve">Программа </w:t>
      </w:r>
      <w:proofErr w:type="gramStart"/>
      <w:r w:rsidRPr="007D0AD1">
        <w:rPr>
          <w:i/>
          <w:szCs w:val="28"/>
          <w:u w:val="single"/>
        </w:rPr>
        <w:t>академического</w:t>
      </w:r>
      <w:proofErr w:type="gramEnd"/>
      <w:r w:rsidRPr="007D0AD1">
        <w:rPr>
          <w:i/>
          <w:szCs w:val="28"/>
          <w:u w:val="single"/>
        </w:rPr>
        <w:t xml:space="preserve"> бакалавриата</w:t>
      </w: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r w:rsidRPr="007D0AD1">
        <w:rPr>
          <w:szCs w:val="28"/>
        </w:rPr>
        <w:t>Квалификация</w:t>
      </w:r>
    </w:p>
    <w:p w:rsidR="00A17830" w:rsidRPr="007D0AD1" w:rsidRDefault="00A17830" w:rsidP="00A17830">
      <w:pPr>
        <w:pStyle w:val="ReportHead"/>
        <w:suppressAutoHyphens/>
        <w:rPr>
          <w:i/>
          <w:szCs w:val="28"/>
          <w:u w:val="single"/>
        </w:rPr>
      </w:pPr>
      <w:r w:rsidRPr="007D0AD1">
        <w:rPr>
          <w:i/>
          <w:szCs w:val="28"/>
          <w:u w:val="single"/>
        </w:rPr>
        <w:t>Бакалавр</w:t>
      </w:r>
    </w:p>
    <w:p w:rsidR="00A17830" w:rsidRPr="007D0AD1" w:rsidRDefault="00A17830" w:rsidP="00A17830">
      <w:pPr>
        <w:pStyle w:val="ReportHead"/>
        <w:suppressAutoHyphens/>
        <w:spacing w:before="120"/>
        <w:rPr>
          <w:szCs w:val="28"/>
        </w:rPr>
      </w:pPr>
      <w:r w:rsidRPr="007D0AD1">
        <w:rPr>
          <w:szCs w:val="28"/>
        </w:rPr>
        <w:t>Форма обучения</w:t>
      </w:r>
    </w:p>
    <w:p w:rsidR="00A17830" w:rsidRPr="007D0AD1" w:rsidRDefault="003756C2" w:rsidP="00A17830">
      <w:pPr>
        <w:pStyle w:val="ReportHead"/>
        <w:suppressAutoHyphens/>
        <w:rPr>
          <w:i/>
          <w:szCs w:val="28"/>
          <w:u w:val="single"/>
        </w:rPr>
      </w:pPr>
      <w:r>
        <w:rPr>
          <w:i/>
          <w:szCs w:val="28"/>
          <w:u w:val="single"/>
        </w:rPr>
        <w:t>Зао</w:t>
      </w:r>
      <w:r w:rsidR="00A17830" w:rsidRPr="007D0AD1">
        <w:rPr>
          <w:i/>
          <w:szCs w:val="28"/>
          <w:u w:val="single"/>
        </w:rPr>
        <w:t>чная</w:t>
      </w:r>
    </w:p>
    <w:p w:rsidR="00A17830" w:rsidRPr="007D0AD1" w:rsidRDefault="00A17830" w:rsidP="00A17830">
      <w:pPr>
        <w:pStyle w:val="ReportHead"/>
        <w:suppressAutoHyphens/>
        <w:rPr>
          <w:szCs w:val="28"/>
        </w:rPr>
      </w:pPr>
      <w:bookmarkStart w:id="0" w:name="BookmarkWhereDelChr13"/>
      <w:bookmarkEnd w:id="0"/>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rPr>
          <w:szCs w:val="28"/>
        </w:rPr>
      </w:pPr>
    </w:p>
    <w:p w:rsidR="00A17830" w:rsidRPr="007D0AD1" w:rsidRDefault="00A17830" w:rsidP="00A17830">
      <w:pPr>
        <w:pStyle w:val="ReportHead"/>
        <w:suppressAutoHyphens/>
        <w:jc w:val="left"/>
        <w:rPr>
          <w:szCs w:val="28"/>
        </w:rPr>
      </w:pPr>
    </w:p>
    <w:p w:rsidR="00FE1E14" w:rsidRPr="007D0AD1" w:rsidRDefault="00FE1E14" w:rsidP="00FE1E14">
      <w:pPr>
        <w:pStyle w:val="ReportHead"/>
        <w:suppressAutoHyphens/>
        <w:rPr>
          <w:szCs w:val="28"/>
        </w:rPr>
        <w:sectPr w:rsidR="00FE1E14" w:rsidRPr="007D0AD1" w:rsidSect="009E342B">
          <w:pgSz w:w="11906" w:h="16838"/>
          <w:pgMar w:top="510" w:right="567" w:bottom="510" w:left="850" w:header="0" w:footer="510" w:gutter="0"/>
          <w:cols w:space="708"/>
          <w:docGrid w:linePitch="360"/>
        </w:sectPr>
      </w:pPr>
      <w:r w:rsidRPr="007D0AD1">
        <w:rPr>
          <w:szCs w:val="28"/>
        </w:rPr>
        <w:t>Год набора 20</w:t>
      </w:r>
      <w:r w:rsidR="00C669D5">
        <w:rPr>
          <w:szCs w:val="28"/>
        </w:rPr>
        <w:t>20</w:t>
      </w:r>
    </w:p>
    <w:p w:rsidR="00FE1E14" w:rsidRDefault="00FE1E14" w:rsidP="003B1CC8">
      <w:pPr>
        <w:pStyle w:val="af1"/>
        <w:ind w:firstLine="0"/>
        <w:jc w:val="both"/>
        <w:rPr>
          <w:b w:val="0"/>
          <w:szCs w:val="28"/>
        </w:rPr>
      </w:pPr>
    </w:p>
    <w:p w:rsidR="00FE1E14" w:rsidRDefault="00FE1E14" w:rsidP="003B1CC8">
      <w:pPr>
        <w:pStyle w:val="af1"/>
        <w:ind w:firstLine="0"/>
        <w:jc w:val="both"/>
        <w:rPr>
          <w:b w:val="0"/>
          <w:szCs w:val="28"/>
        </w:rPr>
      </w:pPr>
    </w:p>
    <w:p w:rsidR="003B1CC8" w:rsidRDefault="003B1CC8" w:rsidP="003B1CC8">
      <w:pPr>
        <w:pStyle w:val="af1"/>
        <w:ind w:firstLine="0"/>
        <w:jc w:val="both"/>
        <w:rPr>
          <w:b w:val="0"/>
          <w:szCs w:val="28"/>
        </w:rPr>
      </w:pPr>
      <w:r>
        <w:rPr>
          <w:b w:val="0"/>
          <w:szCs w:val="28"/>
        </w:rPr>
        <w:t>Доходы бюджета</w:t>
      </w:r>
      <w:proofErr w:type="gramStart"/>
      <w:r w:rsidRPr="0000650D">
        <w:rPr>
          <w:b w:val="0"/>
          <w:szCs w:val="28"/>
        </w:rPr>
        <w:t xml:space="preserve"> :</w:t>
      </w:r>
      <w:proofErr w:type="gramEnd"/>
      <w:r w:rsidRPr="0000650D">
        <w:rPr>
          <w:b w:val="0"/>
          <w:szCs w:val="28"/>
        </w:rPr>
        <w:t xml:space="preserve">  методические    указания     </w:t>
      </w:r>
      <w:r>
        <w:rPr>
          <w:b w:val="0"/>
          <w:szCs w:val="28"/>
        </w:rPr>
        <w:t xml:space="preserve">для обучающихся по освоению </w:t>
      </w:r>
    </w:p>
    <w:p w:rsidR="003B1CC8" w:rsidRPr="0000650D" w:rsidRDefault="003B1CC8" w:rsidP="003B1CC8">
      <w:pPr>
        <w:pStyle w:val="af1"/>
        <w:ind w:firstLine="0"/>
        <w:jc w:val="both"/>
        <w:rPr>
          <w:b w:val="0"/>
          <w:szCs w:val="28"/>
        </w:rPr>
      </w:pPr>
      <w:r w:rsidRPr="005A1515">
        <w:rPr>
          <w:b w:val="0"/>
          <w:szCs w:val="28"/>
        </w:rPr>
        <w:t>дисциплины по направлению подготовки 38.03.01 Экономика</w:t>
      </w:r>
      <w:r>
        <w:rPr>
          <w:b w:val="0"/>
          <w:szCs w:val="28"/>
        </w:rPr>
        <w:t xml:space="preserve"> </w:t>
      </w:r>
      <w:r w:rsidRPr="0000650D">
        <w:rPr>
          <w:b w:val="0"/>
          <w:szCs w:val="28"/>
        </w:rPr>
        <w:t xml:space="preserve"> / </w:t>
      </w:r>
      <w:r w:rsidR="003756C2" w:rsidRPr="0000650D">
        <w:rPr>
          <w:b w:val="0"/>
          <w:szCs w:val="28"/>
        </w:rPr>
        <w:t xml:space="preserve">Е.В. Алексеева; </w:t>
      </w:r>
      <w:r w:rsidRPr="0000650D">
        <w:rPr>
          <w:b w:val="0"/>
          <w:szCs w:val="28"/>
        </w:rPr>
        <w:t xml:space="preserve"> Бузулукский      </w:t>
      </w:r>
      <w:proofErr w:type="gramStart"/>
      <w:r w:rsidRPr="0000650D">
        <w:rPr>
          <w:b w:val="0"/>
          <w:szCs w:val="28"/>
        </w:rPr>
        <w:t>гуманитарно-технолог</w:t>
      </w:r>
      <w:proofErr w:type="gramEnd"/>
      <w:r w:rsidRPr="0000650D">
        <w:rPr>
          <w:b w:val="0"/>
          <w:szCs w:val="28"/>
        </w:rPr>
        <w:t xml:space="preserve">.       ин-т       (филиал)    ОГУ.   – </w:t>
      </w:r>
      <w:r>
        <w:rPr>
          <w:b w:val="0"/>
          <w:szCs w:val="28"/>
        </w:rPr>
        <w:t xml:space="preserve"> </w:t>
      </w:r>
      <w:r w:rsidRPr="005A1515">
        <w:rPr>
          <w:b w:val="0"/>
          <w:szCs w:val="28"/>
        </w:rPr>
        <w:t>Бузулук: БГТИ (филиал) ОГУ, 20</w:t>
      </w:r>
      <w:r w:rsidR="00C669D5">
        <w:rPr>
          <w:b w:val="0"/>
          <w:szCs w:val="28"/>
        </w:rPr>
        <w:t>20</w:t>
      </w:r>
      <w:r w:rsidRPr="0000650D">
        <w:rPr>
          <w:b w:val="0"/>
          <w:szCs w:val="28"/>
        </w:rPr>
        <w:t xml:space="preserve">. </w:t>
      </w:r>
    </w:p>
    <w:p w:rsidR="003B1CC8" w:rsidRDefault="003B1CC8" w:rsidP="003B1CC8">
      <w:pPr>
        <w:pStyle w:val="af1"/>
        <w:jc w:val="both"/>
      </w:pPr>
    </w:p>
    <w:p w:rsidR="003B1CC8" w:rsidRDefault="003B1CC8" w:rsidP="003B1CC8">
      <w:pPr>
        <w:pStyle w:val="af1"/>
        <w:jc w:val="both"/>
      </w:pPr>
    </w:p>
    <w:p w:rsidR="00E4349C" w:rsidRDefault="00E4349C" w:rsidP="00E4349C">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Составитель _____________________ Алексеева Е.В.</w:t>
      </w:r>
    </w:p>
    <w:p w:rsidR="00E4349C" w:rsidRDefault="00E4349C" w:rsidP="00E4349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«___»______________20</w:t>
      </w:r>
      <w:r w:rsidR="00C669D5">
        <w:rPr>
          <w:rFonts w:ascii="Times New Roman" w:eastAsia="Times New Roman" w:hAnsi="Times New Roman"/>
          <w:sz w:val="28"/>
          <w:szCs w:val="28"/>
        </w:rPr>
        <w:t>20</w:t>
      </w:r>
      <w:r>
        <w:rPr>
          <w:rFonts w:ascii="Times New Roman" w:eastAsia="Times New Roman" w:hAnsi="Times New Roman"/>
          <w:sz w:val="28"/>
          <w:szCs w:val="28"/>
        </w:rPr>
        <w:t xml:space="preserve"> г.</w:t>
      </w:r>
    </w:p>
    <w:p w:rsidR="00E4349C" w:rsidRDefault="00E4349C" w:rsidP="00E4349C">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Default="003B1CC8" w:rsidP="003B1CC8">
      <w:pPr>
        <w:pStyle w:val="a7"/>
        <w:contextualSpacing/>
        <w:rPr>
          <w:sz w:val="28"/>
          <w:szCs w:val="28"/>
        </w:rPr>
      </w:pPr>
    </w:p>
    <w:p w:rsidR="003B1CC8" w:rsidRPr="003B1CC8" w:rsidRDefault="003B1CC8" w:rsidP="003B1CC8">
      <w:pPr>
        <w:spacing w:line="240" w:lineRule="auto"/>
        <w:ind w:firstLine="709"/>
        <w:contextualSpacing/>
        <w:jc w:val="both"/>
        <w:rPr>
          <w:rFonts w:ascii="Times New Roman" w:hAnsi="Times New Roman" w:cs="Times New Roman"/>
          <w:sz w:val="28"/>
          <w:szCs w:val="28"/>
        </w:rPr>
      </w:pPr>
      <w:proofErr w:type="gramStart"/>
      <w:r>
        <w:rPr>
          <w:rFonts w:ascii="Times New Roman" w:hAnsi="Times New Roman"/>
          <w:sz w:val="28"/>
          <w:szCs w:val="28"/>
        </w:rPr>
        <w:t xml:space="preserve">Методические указания для обучающихся по освоению дисциплины по </w:t>
      </w:r>
      <w:r w:rsidRPr="003B1CC8">
        <w:rPr>
          <w:rFonts w:ascii="Times New Roman" w:hAnsi="Times New Roman" w:cs="Times New Roman"/>
          <w:sz w:val="28"/>
          <w:szCs w:val="28"/>
        </w:rPr>
        <w:t xml:space="preserve">дисциплине «Доходы бюджета»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3B1CC8" w:rsidRPr="003B1CC8" w:rsidRDefault="003B1CC8" w:rsidP="003B1CC8">
      <w:pPr>
        <w:spacing w:line="240" w:lineRule="auto"/>
        <w:ind w:firstLine="709"/>
        <w:jc w:val="both"/>
        <w:rPr>
          <w:rFonts w:ascii="Times New Roman" w:eastAsia="Calibri" w:hAnsi="Times New Roman" w:cs="Times New Roman"/>
          <w:sz w:val="28"/>
          <w:szCs w:val="28"/>
          <w:lang w:eastAsia="en-US"/>
        </w:rPr>
      </w:pPr>
      <w:r w:rsidRPr="003B1CC8">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Pr="003B1CC8">
        <w:rPr>
          <w:rFonts w:ascii="Times New Roman" w:hAnsi="Times New Roman" w:cs="Times New Roman"/>
          <w:sz w:val="28"/>
          <w:szCs w:val="28"/>
        </w:rPr>
        <w:t>Доходы бюджета</w:t>
      </w:r>
      <w:r w:rsidRPr="003B1CC8">
        <w:rPr>
          <w:rFonts w:ascii="Times New Roman" w:eastAsia="Calibri" w:hAnsi="Times New Roman" w:cs="Times New Roman"/>
          <w:sz w:val="28"/>
          <w:szCs w:val="28"/>
          <w:lang w:eastAsia="en-US"/>
        </w:rPr>
        <w:t>».</w:t>
      </w: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3B1CC8" w:rsidRDefault="003B1CC8" w:rsidP="003B1CC8">
      <w:pPr>
        <w:spacing w:line="240" w:lineRule="auto"/>
        <w:ind w:left="-851" w:firstLine="851"/>
        <w:contextualSpacing/>
        <w:jc w:val="center"/>
        <w:rPr>
          <w:rFonts w:ascii="Times New Roman" w:hAnsi="Times New Roman"/>
          <w:sz w:val="32"/>
          <w:szCs w:val="32"/>
        </w:rPr>
      </w:pPr>
    </w:p>
    <w:p w:rsidR="00FE1E14" w:rsidRDefault="00FE1E14" w:rsidP="003B1CC8">
      <w:pPr>
        <w:spacing w:line="240" w:lineRule="auto"/>
        <w:ind w:left="-851" w:firstLine="851"/>
        <w:contextualSpacing/>
        <w:jc w:val="center"/>
        <w:rPr>
          <w:rFonts w:ascii="Times New Roman" w:hAnsi="Times New Roman"/>
          <w:sz w:val="32"/>
          <w:szCs w:val="32"/>
        </w:rPr>
      </w:pPr>
    </w:p>
    <w:p w:rsidR="00C045CF" w:rsidRPr="00FE1E14" w:rsidRDefault="00C045CF" w:rsidP="003B1CC8">
      <w:pPr>
        <w:spacing w:line="240" w:lineRule="auto"/>
        <w:ind w:left="-851" w:firstLine="851"/>
        <w:contextualSpacing/>
        <w:jc w:val="center"/>
        <w:rPr>
          <w:rFonts w:ascii="Times New Roman" w:hAnsi="Times New Roman"/>
          <w:b/>
          <w:sz w:val="28"/>
          <w:szCs w:val="28"/>
        </w:rPr>
      </w:pPr>
      <w:r w:rsidRPr="00FE1E14">
        <w:rPr>
          <w:rFonts w:ascii="Times New Roman" w:hAnsi="Times New Roman"/>
          <w:b/>
          <w:sz w:val="28"/>
          <w:szCs w:val="28"/>
        </w:rPr>
        <w:t>Содержание</w:t>
      </w:r>
      <w:bookmarkStart w:id="1" w:name="_Toc278276674"/>
    </w:p>
    <w:p w:rsidR="00C045CF" w:rsidRDefault="00C045CF" w:rsidP="00C045CF">
      <w:pPr>
        <w:spacing w:line="240" w:lineRule="auto"/>
        <w:contextualSpacing/>
        <w:rPr>
          <w:rFonts w:ascii="Arial" w:hAnsi="Arial"/>
          <w:sz w:val="24"/>
          <w:szCs w:val="24"/>
          <w:lang w:eastAsia="en-US"/>
        </w:rPr>
      </w:pPr>
    </w:p>
    <w:p w:rsidR="00C045CF" w:rsidRDefault="00C045CF" w:rsidP="00C045CF">
      <w:pPr>
        <w:spacing w:line="240" w:lineRule="auto"/>
        <w:contextualSpacing/>
        <w:rPr>
          <w:lang w:eastAsia="en-US"/>
        </w:rPr>
      </w:pPr>
    </w:p>
    <w:tbl>
      <w:tblPr>
        <w:tblStyle w:val="ab"/>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bCs/>
                <w:sz w:val="28"/>
                <w:szCs w:val="28"/>
              </w:rPr>
              <w:t>Введение……………………………………………………………………….</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lang w:eastAsia="en-US"/>
              </w:rPr>
            </w:pPr>
            <w:r>
              <w:rPr>
                <w:sz w:val="28"/>
                <w:szCs w:val="28"/>
              </w:rPr>
              <w:t xml:space="preserve">Организационно-методические данные дисциплины…………………. </w:t>
            </w:r>
          </w:p>
        </w:tc>
        <w:tc>
          <w:tcPr>
            <w:tcW w:w="757" w:type="dxa"/>
            <w:hideMark/>
          </w:tcPr>
          <w:p w:rsidR="00C045CF" w:rsidRDefault="00C045CF"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C045CF" w:rsidTr="003756C2">
        <w:tc>
          <w:tcPr>
            <w:tcW w:w="8990" w:type="dxa"/>
            <w:hideMark/>
          </w:tcPr>
          <w:p w:rsidR="00C045CF" w:rsidRDefault="00C045CF" w:rsidP="00C3243A">
            <w:pPr>
              <w:pStyle w:val="a9"/>
              <w:widowControl/>
              <w:numPr>
                <w:ilvl w:val="0"/>
                <w:numId w:val="1"/>
              </w:numPr>
              <w:tabs>
                <w:tab w:val="left" w:pos="345"/>
                <w:tab w:val="left" w:pos="1134"/>
              </w:tabs>
              <w:autoSpaceDE/>
              <w:adjustRightInd/>
              <w:ind w:left="0" w:firstLine="0"/>
              <w:jc w:val="both"/>
              <w:rPr>
                <w:sz w:val="28"/>
                <w:szCs w:val="28"/>
              </w:rPr>
            </w:pPr>
            <w:r>
              <w:rPr>
                <w:sz w:val="28"/>
                <w:szCs w:val="28"/>
              </w:rPr>
              <w:t>Виды самостоятельной работы студентов</w:t>
            </w:r>
            <w:r>
              <w:t xml:space="preserve"> </w:t>
            </w:r>
            <w:r>
              <w:rPr>
                <w:sz w:val="28"/>
                <w:szCs w:val="28"/>
              </w:rPr>
              <w:t>по освоению дисциплины</w:t>
            </w:r>
            <w:proofErr w:type="gramStart"/>
            <w:r>
              <w:rPr>
                <w:sz w:val="28"/>
                <w:szCs w:val="28"/>
              </w:rPr>
              <w:t>..</w:t>
            </w:r>
            <w:proofErr w:type="gramEnd"/>
          </w:p>
        </w:tc>
        <w:tc>
          <w:tcPr>
            <w:tcW w:w="757" w:type="dxa"/>
            <w:hideMark/>
          </w:tcPr>
          <w:p w:rsidR="00C045CF" w:rsidRDefault="007D0AD1"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6</w:t>
            </w:r>
          </w:p>
        </w:tc>
      </w:tr>
      <w:tr w:rsidR="00C045CF" w:rsidTr="003756C2">
        <w:tc>
          <w:tcPr>
            <w:tcW w:w="8990" w:type="dxa"/>
            <w:hideMark/>
          </w:tcPr>
          <w:p w:rsidR="00C045CF" w:rsidRDefault="00C045CF" w:rsidP="00C3243A">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3. Методические рекомендации студентам по освоению дисциплины….</w:t>
            </w:r>
          </w:p>
        </w:tc>
        <w:tc>
          <w:tcPr>
            <w:tcW w:w="757" w:type="dxa"/>
            <w:hideMark/>
          </w:tcPr>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C045CF" w:rsidTr="003756C2">
        <w:tc>
          <w:tcPr>
            <w:tcW w:w="8990" w:type="dxa"/>
            <w:hideMark/>
          </w:tcPr>
          <w:p w:rsidR="00C045CF" w:rsidRDefault="00C045CF" w:rsidP="00C3243A">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3.1 Методические рекомендации по изучению теоретических основ дисциплины……………………………………………………………………</w:t>
            </w:r>
          </w:p>
        </w:tc>
        <w:tc>
          <w:tcPr>
            <w:tcW w:w="757" w:type="dxa"/>
          </w:tcPr>
          <w:p w:rsidR="00C045CF" w:rsidRDefault="00C045CF" w:rsidP="00C3243A">
            <w:pPr>
              <w:contextualSpacing/>
              <w:jc w:val="center"/>
              <w:rPr>
                <w:rFonts w:ascii="Times New Roman"/>
                <w:sz w:val="28"/>
                <w:szCs w:val="28"/>
                <w:lang w:eastAsia="en-US"/>
              </w:rPr>
            </w:pPr>
          </w:p>
          <w:p w:rsidR="00C045CF" w:rsidRDefault="007D0AD1" w:rsidP="00206E55">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8</w:t>
            </w:r>
          </w:p>
        </w:tc>
      </w:tr>
      <w:tr w:rsidR="003756C2" w:rsidTr="003756C2">
        <w:tc>
          <w:tcPr>
            <w:tcW w:w="8990" w:type="dxa"/>
            <w:hideMark/>
          </w:tcPr>
          <w:p w:rsidR="003756C2" w:rsidRDefault="003756C2" w:rsidP="00960A6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w:t>
            </w:r>
            <w:r w:rsidR="00960A6C">
              <w:rPr>
                <w:rFonts w:ascii="Times New Roman"/>
                <w:sz w:val="28"/>
                <w:szCs w:val="28"/>
                <w:lang w:eastAsia="en-US"/>
              </w:rPr>
              <w:t>2</w:t>
            </w:r>
            <w:r>
              <w:rPr>
                <w:rFonts w:ascii="Times New Roman"/>
                <w:sz w:val="28"/>
                <w:szCs w:val="28"/>
                <w:lang w:eastAsia="en-US"/>
              </w:rPr>
              <w:tab/>
              <w:t>Методические рекомендации при подготовке к практическим занятиям……………………………………………………………………….</w:t>
            </w:r>
          </w:p>
        </w:tc>
        <w:tc>
          <w:tcPr>
            <w:tcW w:w="757" w:type="dxa"/>
            <w:hideMark/>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0</w:t>
            </w:r>
          </w:p>
        </w:tc>
      </w:tr>
      <w:tr w:rsidR="003756C2" w:rsidTr="003756C2">
        <w:tc>
          <w:tcPr>
            <w:tcW w:w="8990" w:type="dxa"/>
          </w:tcPr>
          <w:p w:rsidR="003756C2" w:rsidRDefault="003756C2" w:rsidP="00BE5132">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3.3 </w:t>
            </w:r>
            <w:r w:rsidRPr="00480650">
              <w:rPr>
                <w:rFonts w:ascii="Times New Roman"/>
                <w:sz w:val="28"/>
                <w:szCs w:val="28"/>
              </w:rPr>
              <w:t xml:space="preserve">Методические указания по </w:t>
            </w:r>
            <w:r w:rsidRPr="00480650">
              <w:rPr>
                <w:rFonts w:ascii="Times New Roman"/>
                <w:sz w:val="28"/>
                <w:szCs w:val="28"/>
                <w:lang w:eastAsia="en-US"/>
              </w:rPr>
              <w:t>выполнению контрольной работы</w:t>
            </w:r>
            <w:r>
              <w:rPr>
                <w:rFonts w:ascii="Times New Roman"/>
                <w:sz w:val="28"/>
                <w:szCs w:val="28"/>
                <w:lang w:eastAsia="en-US"/>
              </w:rPr>
              <w:t xml:space="preserve"> ……....</w:t>
            </w:r>
          </w:p>
        </w:tc>
        <w:tc>
          <w:tcPr>
            <w:tcW w:w="757" w:type="dxa"/>
          </w:tcPr>
          <w:p w:rsidR="003756C2" w:rsidRDefault="003756C2" w:rsidP="004507E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4507E0">
              <w:rPr>
                <w:rFonts w:ascii="Times New Roman"/>
                <w:sz w:val="28"/>
                <w:szCs w:val="28"/>
                <w:lang w:eastAsia="en-US"/>
              </w:rPr>
              <w:t>1</w:t>
            </w:r>
          </w:p>
        </w:tc>
      </w:tr>
      <w:tr w:rsidR="003756C2" w:rsidTr="003756C2">
        <w:tc>
          <w:tcPr>
            <w:tcW w:w="8990" w:type="dxa"/>
            <w:hideMark/>
          </w:tcPr>
          <w:p w:rsidR="003756C2" w:rsidRDefault="003756C2" w:rsidP="00C3243A">
            <w:pPr>
              <w:widowControl w:val="0"/>
              <w:autoSpaceDE w:val="0"/>
              <w:autoSpaceDN w:val="0"/>
              <w:adjustRightInd w:val="0"/>
              <w:contextualSpacing/>
              <w:jc w:val="both"/>
              <w:rPr>
                <w:rFonts w:ascii="Times New Roman"/>
                <w:sz w:val="28"/>
                <w:szCs w:val="28"/>
                <w:lang w:eastAsia="en-US"/>
              </w:rPr>
            </w:pPr>
            <w:r>
              <w:rPr>
                <w:rFonts w:ascii="Times New Roman"/>
                <w:bCs/>
                <w:color w:val="000000"/>
                <w:sz w:val="28"/>
                <w:szCs w:val="28"/>
              </w:rPr>
              <w:t xml:space="preserve">4. Контроль и управление самостоятельной работой студентов…………. </w:t>
            </w:r>
          </w:p>
        </w:tc>
        <w:tc>
          <w:tcPr>
            <w:tcW w:w="757" w:type="dxa"/>
            <w:hideMark/>
          </w:tcPr>
          <w:p w:rsidR="003756C2" w:rsidRDefault="004507E0" w:rsidP="00C3243A">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13</w:t>
            </w:r>
          </w:p>
        </w:tc>
      </w:tr>
      <w:tr w:rsidR="003756C2" w:rsidTr="003756C2">
        <w:tc>
          <w:tcPr>
            <w:tcW w:w="8990" w:type="dxa"/>
          </w:tcPr>
          <w:p w:rsidR="003756C2" w:rsidRDefault="003756C2" w:rsidP="00C3243A">
            <w:pPr>
              <w:widowControl w:val="0"/>
              <w:autoSpaceDE w:val="0"/>
              <w:autoSpaceDN w:val="0"/>
              <w:adjustRightInd w:val="0"/>
              <w:contextualSpacing/>
              <w:jc w:val="both"/>
              <w:rPr>
                <w:rFonts w:ascii="Times New Roman"/>
                <w:bCs/>
                <w:color w:val="000000"/>
                <w:sz w:val="28"/>
                <w:szCs w:val="28"/>
              </w:rPr>
            </w:pPr>
          </w:p>
        </w:tc>
        <w:tc>
          <w:tcPr>
            <w:tcW w:w="757" w:type="dxa"/>
          </w:tcPr>
          <w:p w:rsidR="003756C2" w:rsidRDefault="003756C2" w:rsidP="00206E55">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1"/>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A17830">
          <w:headerReference w:type="default" r:id="rId9"/>
          <w:footerReference w:type="default" r:id="rId10"/>
          <w:pgSz w:w="11909" w:h="16834"/>
          <w:pgMar w:top="1134" w:right="567" w:bottom="1134" w:left="1701" w:header="720" w:footer="720" w:gutter="0"/>
          <w:cols w:space="720"/>
          <w:titlePg/>
          <w:docGrid w:linePitch="299"/>
        </w:sectPr>
      </w:pPr>
    </w:p>
    <w:p w:rsidR="00C045CF" w:rsidRDefault="00C045CF" w:rsidP="00C045CF">
      <w:pPr>
        <w:spacing w:line="240" w:lineRule="auto"/>
        <w:contextualSpacing/>
        <w:jc w:val="center"/>
        <w:rPr>
          <w:rFonts w:ascii="Times New Roman" w:hAnsi="Times New Roman"/>
          <w:sz w:val="32"/>
          <w:szCs w:val="32"/>
          <w:lang w:eastAsia="en-US"/>
        </w:rPr>
      </w:pPr>
      <w:r>
        <w:rPr>
          <w:rFonts w:ascii="Times New Roman" w:hAnsi="Times New Roman"/>
          <w:b/>
          <w:bCs/>
          <w:sz w:val="32"/>
          <w:szCs w:val="32"/>
        </w:rPr>
        <w:lastRenderedPageBreak/>
        <w:t>Введение</w:t>
      </w: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720"/>
        <w:contextualSpacing/>
        <w:jc w:val="center"/>
        <w:rPr>
          <w:rFonts w:ascii="Cambria" w:hAnsi="Cambria" w:cs="Cambria"/>
          <w:b/>
          <w:bCs/>
          <w:color w:val="000000"/>
          <w:sz w:val="23"/>
          <w:szCs w:val="23"/>
        </w:rPr>
      </w:pPr>
    </w:p>
    <w:p w:rsidR="00C045CF" w:rsidRDefault="00C045CF" w:rsidP="00C045CF">
      <w:pPr>
        <w:spacing w:line="240" w:lineRule="auto"/>
        <w:ind w:firstLine="900"/>
        <w:contextualSpacing/>
        <w:jc w:val="both"/>
        <w:rPr>
          <w:rFonts w:ascii="Times New Roman" w:hAnsi="Times New Roman" w:cs="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 период обучения самостоятельная работа студентов по изучению дисциплин является неотъемлемой частью учебного процесса. </w:t>
      </w:r>
      <w:proofErr w:type="spellStart"/>
      <w:r>
        <w:rPr>
          <w:rFonts w:ascii="Times New Roman" w:hAnsi="Times New Roman"/>
          <w:sz w:val="28"/>
          <w:szCs w:val="28"/>
        </w:rPr>
        <w:t>Компетентностный</w:t>
      </w:r>
      <w:proofErr w:type="spellEnd"/>
      <w:r>
        <w:rPr>
          <w:rFonts w:ascii="Times New Roman" w:hAnsi="Times New Roman"/>
          <w:sz w:val="28"/>
          <w:szCs w:val="28"/>
        </w:rPr>
        <w:t xml:space="preserve"> подход широко используется при проектировании системы самостоятельной работ</w:t>
      </w:r>
      <w:r w:rsidR="00BB1F80">
        <w:rPr>
          <w:rFonts w:ascii="Times New Roman" w:hAnsi="Times New Roman"/>
          <w:sz w:val="28"/>
          <w:szCs w:val="28"/>
        </w:rPr>
        <w:t>ы студентов. Процесс организации</w:t>
      </w:r>
      <w:r>
        <w:rPr>
          <w:rFonts w:ascii="Times New Roman" w:hAnsi="Times New Roman"/>
          <w:sz w:val="28"/>
          <w:szCs w:val="28"/>
        </w:rPr>
        <w:t xml:space="preserve"> самостоятельной работы студентов по освоению дисциплины особенно важен, так как определяет фундамент знаний будущего специалиста, формирует стереотип деятельности студента, который будет характерен для него в течение всего процесса обучения, а дальнейшем, и в практической деятельности. В рамках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принято говорить о развитии у студентов самообразовательной компетентности, признанной одной из ключевых компетентностей, определяющей новое качество образования.</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Самостоятельная 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 Все эти составляющие образования формируются именно в процессе самостоятельной научно-исследовательской и творческой работы студентов, предполагают максимальную индивидуализацию деятельности каждого студента.</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Обучающиеся выполняют различные виды самостоятельной работы учебно-исследовательского и научно-исследовательского характера, в ходе которых приобретают новые знания по изучаемым разделам и темам, также повышают уровень самостоятельности и познавательной активности.</w:t>
      </w:r>
    </w:p>
    <w:p w:rsidR="00C045CF" w:rsidRDefault="00C045CF" w:rsidP="00C045CF">
      <w:pPr>
        <w:spacing w:line="240" w:lineRule="auto"/>
        <w:ind w:firstLine="720"/>
        <w:contextualSpacing/>
        <w:jc w:val="both"/>
        <w:rPr>
          <w:rFonts w:ascii="Times New Roman" w:hAnsi="Times New Roman"/>
          <w:sz w:val="28"/>
          <w:szCs w:val="28"/>
        </w:rPr>
      </w:pPr>
      <w:r>
        <w:rPr>
          <w:rFonts w:ascii="Times New Roman" w:hAnsi="Times New Roman"/>
          <w:sz w:val="28"/>
          <w:szCs w:val="28"/>
        </w:rPr>
        <w:t>Цель методических указаний - обеспечить студенту оптимальную организацию процесса освоения дисциплины, а также выполнения различных форм самостоятельной работы.</w:t>
      </w:r>
    </w:p>
    <w:p w:rsidR="00C045CF" w:rsidRPr="00D2556C" w:rsidRDefault="00C045CF" w:rsidP="00D2556C">
      <w:pPr>
        <w:spacing w:line="240" w:lineRule="auto"/>
        <w:ind w:firstLine="567"/>
        <w:contextualSpacing/>
        <w:jc w:val="both"/>
        <w:rPr>
          <w:rFonts w:ascii="Times New Roman" w:hAnsi="Times New Roman"/>
          <w:bCs/>
          <w:sz w:val="28"/>
          <w:szCs w:val="28"/>
        </w:rPr>
      </w:pPr>
      <w:r>
        <w:rPr>
          <w:rFonts w:ascii="Times New Roman" w:hAnsi="Times New Roman"/>
          <w:sz w:val="28"/>
          <w:szCs w:val="28"/>
        </w:rPr>
        <w:t>Студентам, прежде всего, необходимо ознакомиться с содержанием рабочей программы дисциплины «</w:t>
      </w:r>
      <w:r w:rsidR="00BB1F80">
        <w:rPr>
          <w:rFonts w:ascii="Times New Roman" w:hAnsi="Times New Roman"/>
          <w:sz w:val="28"/>
          <w:szCs w:val="28"/>
        </w:rPr>
        <w:t>Доходы бюджета</w:t>
      </w:r>
      <w:r w:rsidRPr="00F6269C">
        <w:rPr>
          <w:rFonts w:ascii="Times New Roman" w:hAnsi="Times New Roman"/>
          <w:sz w:val="28"/>
          <w:szCs w:val="28"/>
        </w:rPr>
        <w:t>»,</w:t>
      </w:r>
      <w:r>
        <w:rPr>
          <w:rFonts w:ascii="Times New Roman" w:hAnsi="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данной дисциплине, с графиком консультаций преподавателей кафедры финансов и кредита. В </w:t>
      </w:r>
      <w:r>
        <w:rPr>
          <w:rFonts w:ascii="Times New Roman" w:hAnsi="Times New Roman"/>
          <w:bCs/>
          <w:sz w:val="28"/>
          <w:szCs w:val="28"/>
        </w:rPr>
        <w:t xml:space="preserve">рабочей программе и  </w:t>
      </w:r>
      <w:r>
        <w:rPr>
          <w:rFonts w:ascii="Times New Roman" w:hAnsi="Times New Roman"/>
          <w:sz w:val="28"/>
          <w:szCs w:val="28"/>
        </w:rPr>
        <w:t xml:space="preserve">учебно-методических разработках </w:t>
      </w:r>
      <w:r>
        <w:rPr>
          <w:rFonts w:ascii="Times New Roman" w:hAnsi="Times New Roman"/>
          <w:bCs/>
          <w:sz w:val="28"/>
          <w:szCs w:val="28"/>
        </w:rPr>
        <w:t>определены формы самостоятельной работы студентов.</w:t>
      </w:r>
    </w:p>
    <w:p w:rsidR="00536D1F" w:rsidRDefault="00536D1F" w:rsidP="00536D1F">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Наряду с рекомендуемыми в рабочей программе формами самостоятельной работы, студенты на инициативной основе могут выполнять рефераты, готовить доклады с использованием электронных слайдов, в том числе для участия в конкурсах разного уровня по темам рабочей программы дисциплины.</w:t>
      </w:r>
    </w:p>
    <w:p w:rsidR="00D2556C" w:rsidRDefault="00D2556C" w:rsidP="00D2556C">
      <w:pPr>
        <w:spacing w:after="0" w:line="240" w:lineRule="auto"/>
        <w:ind w:firstLine="567"/>
        <w:contextualSpacing/>
        <w:jc w:val="both"/>
        <w:rPr>
          <w:rFonts w:ascii="Times New Roman" w:hAnsi="Times New Roman"/>
          <w:bCs/>
          <w:sz w:val="28"/>
          <w:szCs w:val="28"/>
        </w:rPr>
      </w:pPr>
    </w:p>
    <w:p w:rsidR="00D2556C" w:rsidRDefault="00D2556C" w:rsidP="00D2556C">
      <w:pPr>
        <w:spacing w:line="240" w:lineRule="auto"/>
        <w:ind w:firstLine="709"/>
        <w:contextualSpacing/>
        <w:rPr>
          <w:rFonts w:ascii="Times New Roman" w:hAnsi="Times New Roman"/>
          <w:sz w:val="28"/>
          <w:szCs w:val="28"/>
        </w:rPr>
        <w:sectPr w:rsidR="00D2556C">
          <w:pgSz w:w="11909" w:h="16834"/>
          <w:pgMar w:top="1134" w:right="567" w:bottom="1134" w:left="1701" w:header="720" w:footer="720" w:gutter="0"/>
          <w:cols w:space="720"/>
        </w:sectPr>
      </w:pPr>
    </w:p>
    <w:p w:rsidR="00C045CF" w:rsidRPr="00FE1E14" w:rsidRDefault="00C045CF" w:rsidP="00C045CF">
      <w:pPr>
        <w:pStyle w:val="a9"/>
        <w:widowControl/>
        <w:numPr>
          <w:ilvl w:val="0"/>
          <w:numId w:val="2"/>
        </w:numPr>
        <w:tabs>
          <w:tab w:val="left" w:pos="1134"/>
        </w:tabs>
        <w:autoSpaceDE/>
        <w:adjustRightInd/>
        <w:ind w:left="0" w:firstLine="709"/>
        <w:jc w:val="both"/>
        <w:rPr>
          <w:b/>
          <w:sz w:val="28"/>
          <w:szCs w:val="28"/>
        </w:rPr>
      </w:pPr>
      <w:r w:rsidRPr="00FE1E14">
        <w:rPr>
          <w:b/>
          <w:sz w:val="28"/>
          <w:szCs w:val="28"/>
        </w:rPr>
        <w:lastRenderedPageBreak/>
        <w:t>Организационно-методические данные дисциплины</w:t>
      </w:r>
    </w:p>
    <w:p w:rsidR="00C045CF" w:rsidRDefault="00C045CF" w:rsidP="00C045CF">
      <w:pPr>
        <w:pStyle w:val="a9"/>
        <w:ind w:left="1069"/>
        <w:jc w:val="both"/>
        <w:rPr>
          <w:b/>
          <w:sz w:val="28"/>
          <w:szCs w:val="28"/>
        </w:rPr>
      </w:pPr>
    </w:p>
    <w:p w:rsidR="003A7991" w:rsidRPr="00207906" w:rsidRDefault="00C045CF" w:rsidP="003A7991">
      <w:pPr>
        <w:spacing w:after="0" w:line="240" w:lineRule="auto"/>
        <w:ind w:firstLine="550"/>
        <w:jc w:val="both"/>
        <w:rPr>
          <w:rFonts w:ascii="Times New Roman" w:hAnsi="Times New Roman"/>
          <w:sz w:val="28"/>
          <w:szCs w:val="28"/>
        </w:rPr>
      </w:pPr>
      <w:r>
        <w:rPr>
          <w:sz w:val="28"/>
          <w:szCs w:val="28"/>
        </w:rPr>
        <w:tab/>
      </w:r>
      <w:r w:rsidR="003A7991" w:rsidRPr="00207906">
        <w:rPr>
          <w:rFonts w:ascii="Times New Roman" w:hAnsi="Times New Roman"/>
          <w:sz w:val="28"/>
          <w:szCs w:val="28"/>
        </w:rPr>
        <w:t>Курс «Доходы бюджета» занимает важное место в подготовке специалистов для финансовых и налоговых органов.</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Доходы бюджетов, как установлено в Бюджетном кодексе РФ,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органов местного самоуправления. В состав доходов бюджетов включаются налоговые, неналоговые доходы, а также безвозмездные перечисления. Следует отметить, что консолидированные бюджеты субъектов РФ продолжают оставаться в определенной зависимости от федерального бюджета. Таким образом, мобилизация собственных доходов в консолидированный бюджет субъекта РФ на основе экономического роста и развития налогового и неналогового потенциалов является ключевой задачей бюджетно-налоговой политики страны.</w:t>
      </w:r>
    </w:p>
    <w:p w:rsidR="003B1CC8" w:rsidRPr="003B1CC8" w:rsidRDefault="003A7991" w:rsidP="003B1CC8">
      <w:pPr>
        <w:pStyle w:val="ReportMain0"/>
        <w:suppressAutoHyphens/>
        <w:ind w:firstLine="709"/>
        <w:jc w:val="both"/>
        <w:rPr>
          <w:sz w:val="28"/>
          <w:szCs w:val="28"/>
        </w:rPr>
      </w:pPr>
      <w:r w:rsidRPr="003B1CC8">
        <w:rPr>
          <w:sz w:val="28"/>
          <w:szCs w:val="28"/>
        </w:rPr>
        <w:t xml:space="preserve">Цель дисциплины – </w:t>
      </w:r>
      <w:r w:rsidR="003B1CC8" w:rsidRPr="003B1CC8">
        <w:rPr>
          <w:sz w:val="28"/>
          <w:szCs w:val="28"/>
        </w:rPr>
        <w:t xml:space="preserve">формирование теоретико-правовой базы для понимания </w:t>
      </w:r>
      <w:proofErr w:type="gramStart"/>
      <w:r w:rsidR="003B1CC8" w:rsidRPr="003B1CC8">
        <w:rPr>
          <w:sz w:val="28"/>
          <w:szCs w:val="28"/>
        </w:rPr>
        <w:t>экономического механизма</w:t>
      </w:r>
      <w:proofErr w:type="gramEnd"/>
      <w:r w:rsidR="003B1CC8" w:rsidRPr="003B1CC8">
        <w:rPr>
          <w:sz w:val="28"/>
          <w:szCs w:val="28"/>
        </w:rPr>
        <w:t xml:space="preserve"> финансовых отношений в бюджетной сфере, а также получение практических навыков по планированию и анализу поступления доходов в бюджеты разных уровней, оценке работы налоговых органов по собираемости налогов в бюджет страны.</w:t>
      </w:r>
    </w:p>
    <w:p w:rsidR="003A7991" w:rsidRPr="00207906" w:rsidRDefault="003A7991" w:rsidP="003A7991">
      <w:pPr>
        <w:spacing w:after="0" w:line="240" w:lineRule="auto"/>
        <w:ind w:firstLine="550"/>
        <w:jc w:val="both"/>
        <w:rPr>
          <w:rFonts w:ascii="Times New Roman" w:hAnsi="Times New Roman"/>
          <w:sz w:val="28"/>
          <w:szCs w:val="28"/>
        </w:rPr>
      </w:pPr>
      <w:r w:rsidRPr="00207906">
        <w:rPr>
          <w:rFonts w:ascii="Times New Roman" w:hAnsi="Times New Roman"/>
          <w:sz w:val="28"/>
          <w:szCs w:val="28"/>
        </w:rPr>
        <w:t>В результате прохождения этого курса студенты должны изучить нормативные акты, регулирующие формирование доходов бюджетов, научиться оценивать степень финансовой самостоятельности бюджетов, а также уметь запланировать доходы бюджета по основным статьям.</w:t>
      </w:r>
    </w:p>
    <w:p w:rsidR="003A7991" w:rsidRPr="00394C18" w:rsidRDefault="003A7991" w:rsidP="003A7991">
      <w:pPr>
        <w:autoSpaceDE w:val="0"/>
        <w:autoSpaceDN w:val="0"/>
        <w:adjustRightInd w:val="0"/>
        <w:spacing w:after="0" w:line="240" w:lineRule="auto"/>
        <w:ind w:firstLine="709"/>
        <w:jc w:val="both"/>
        <w:rPr>
          <w:rFonts w:ascii="Times New Roman" w:hAnsi="Times New Roman"/>
          <w:bCs/>
          <w:sz w:val="28"/>
          <w:szCs w:val="28"/>
        </w:rPr>
      </w:pPr>
      <w:r w:rsidRPr="00394C18">
        <w:rPr>
          <w:rFonts w:ascii="Times New Roman" w:hAnsi="Times New Roman"/>
          <w:bCs/>
          <w:sz w:val="28"/>
          <w:szCs w:val="28"/>
        </w:rPr>
        <w:t>Задачи:</w:t>
      </w:r>
    </w:p>
    <w:p w:rsidR="003B1CC8" w:rsidRPr="003B1CC8" w:rsidRDefault="003B1CC8" w:rsidP="003B1CC8">
      <w:pPr>
        <w:pStyle w:val="Default"/>
        <w:ind w:firstLine="709"/>
        <w:jc w:val="both"/>
        <w:rPr>
          <w:sz w:val="28"/>
          <w:szCs w:val="28"/>
        </w:rPr>
      </w:pPr>
      <w:r w:rsidRPr="003B1CC8">
        <w:rPr>
          <w:sz w:val="28"/>
          <w:szCs w:val="28"/>
        </w:rPr>
        <w:t xml:space="preserve">- рассмотреть содержание и элементы налогового механизма; </w:t>
      </w:r>
    </w:p>
    <w:p w:rsidR="003B1CC8" w:rsidRPr="003B1CC8" w:rsidRDefault="003B1CC8" w:rsidP="003B1CC8">
      <w:pPr>
        <w:pStyle w:val="Default"/>
        <w:ind w:firstLine="709"/>
        <w:jc w:val="both"/>
        <w:rPr>
          <w:sz w:val="28"/>
          <w:szCs w:val="28"/>
        </w:rPr>
      </w:pPr>
      <w:r w:rsidRPr="003B1CC8">
        <w:rPr>
          <w:sz w:val="28"/>
          <w:szCs w:val="28"/>
        </w:rPr>
        <w:t xml:space="preserve">- изучить расходные полномочия органов власти разных уровней государственного и муниципального управления; </w:t>
      </w:r>
    </w:p>
    <w:p w:rsidR="003B1CC8" w:rsidRPr="003B1CC8" w:rsidRDefault="003B1CC8" w:rsidP="003B1CC8">
      <w:pPr>
        <w:pStyle w:val="Default"/>
        <w:ind w:firstLine="709"/>
        <w:jc w:val="both"/>
        <w:rPr>
          <w:sz w:val="28"/>
          <w:szCs w:val="28"/>
        </w:rPr>
      </w:pPr>
      <w:r w:rsidRPr="003B1CC8">
        <w:rPr>
          <w:sz w:val="28"/>
          <w:szCs w:val="28"/>
        </w:rPr>
        <w:t xml:space="preserve">- разобрать структуру и тенденции формирования доходов федерального бюджета, бюджетов субъектов РФ и бюджетов местных органов самоуправления; </w:t>
      </w:r>
    </w:p>
    <w:p w:rsidR="003B1CC8" w:rsidRPr="003B1CC8" w:rsidRDefault="003B1CC8" w:rsidP="003B1CC8">
      <w:pPr>
        <w:pStyle w:val="Default"/>
        <w:ind w:firstLine="709"/>
        <w:jc w:val="both"/>
        <w:rPr>
          <w:sz w:val="28"/>
          <w:szCs w:val="28"/>
        </w:rPr>
      </w:pPr>
      <w:r w:rsidRPr="003B1CC8">
        <w:rPr>
          <w:sz w:val="28"/>
          <w:szCs w:val="28"/>
        </w:rPr>
        <w:t xml:space="preserve">- определить сущность доходов бюджета как экономической категории; </w:t>
      </w:r>
    </w:p>
    <w:p w:rsidR="003B1CC8" w:rsidRPr="003B1CC8" w:rsidRDefault="003B1CC8" w:rsidP="003B1CC8">
      <w:pPr>
        <w:pStyle w:val="Default"/>
        <w:ind w:firstLine="709"/>
        <w:jc w:val="both"/>
        <w:rPr>
          <w:sz w:val="28"/>
          <w:szCs w:val="28"/>
        </w:rPr>
      </w:pPr>
      <w:r w:rsidRPr="003B1CC8">
        <w:rPr>
          <w:sz w:val="28"/>
          <w:szCs w:val="28"/>
        </w:rPr>
        <w:t xml:space="preserve">- изучить содержание и назначение бюджетной классификации доходов бюджета; </w:t>
      </w:r>
    </w:p>
    <w:p w:rsidR="003B1CC8" w:rsidRPr="003B1CC8" w:rsidRDefault="003B1CC8" w:rsidP="003B1CC8">
      <w:pPr>
        <w:pStyle w:val="Default"/>
        <w:ind w:firstLine="709"/>
        <w:jc w:val="both"/>
        <w:rPr>
          <w:sz w:val="28"/>
          <w:szCs w:val="28"/>
        </w:rPr>
      </w:pPr>
      <w:r w:rsidRPr="003B1CC8">
        <w:rPr>
          <w:sz w:val="28"/>
          <w:szCs w:val="28"/>
        </w:rPr>
        <w:t xml:space="preserve">- рассмотреть принципы организации налогообложения и особенности их реализации в экономической политике РФ; </w:t>
      </w:r>
    </w:p>
    <w:p w:rsidR="003B1CC8" w:rsidRPr="003B1CC8" w:rsidRDefault="003B1CC8" w:rsidP="003B1CC8">
      <w:pPr>
        <w:pStyle w:val="Default"/>
        <w:ind w:firstLine="709"/>
        <w:jc w:val="both"/>
        <w:rPr>
          <w:sz w:val="28"/>
          <w:szCs w:val="28"/>
        </w:rPr>
      </w:pPr>
      <w:r w:rsidRPr="003B1CC8">
        <w:rPr>
          <w:sz w:val="28"/>
          <w:szCs w:val="28"/>
        </w:rPr>
        <w:t xml:space="preserve">- изучить принципы формирования и методы разграничения доходов бюджетной системы РФ; </w:t>
      </w:r>
    </w:p>
    <w:p w:rsidR="003B1CC8" w:rsidRPr="003B1CC8" w:rsidRDefault="003B1CC8" w:rsidP="003B1CC8">
      <w:pPr>
        <w:pStyle w:val="Default"/>
        <w:ind w:firstLine="709"/>
        <w:jc w:val="both"/>
        <w:rPr>
          <w:sz w:val="28"/>
          <w:szCs w:val="28"/>
        </w:rPr>
      </w:pPr>
      <w:r w:rsidRPr="003B1CC8">
        <w:rPr>
          <w:sz w:val="28"/>
          <w:szCs w:val="28"/>
        </w:rPr>
        <w:t xml:space="preserve">- определить состав доходов бюджетной системы РФ и тенденции его изменения; </w:t>
      </w:r>
    </w:p>
    <w:p w:rsidR="003B1CC8" w:rsidRPr="003B1CC8" w:rsidRDefault="003B1CC8" w:rsidP="003B1CC8">
      <w:pPr>
        <w:pStyle w:val="Default"/>
        <w:ind w:firstLine="709"/>
        <w:jc w:val="both"/>
        <w:rPr>
          <w:sz w:val="28"/>
          <w:szCs w:val="28"/>
        </w:rPr>
      </w:pPr>
      <w:r w:rsidRPr="003B1CC8">
        <w:rPr>
          <w:sz w:val="28"/>
          <w:szCs w:val="28"/>
        </w:rPr>
        <w:t xml:space="preserve">- изучить методы планирования и анализа доходов бюджетной системы; </w:t>
      </w:r>
    </w:p>
    <w:p w:rsidR="003B1CC8" w:rsidRPr="003B1CC8" w:rsidRDefault="003B1CC8" w:rsidP="003B1CC8">
      <w:pPr>
        <w:pStyle w:val="Default"/>
        <w:ind w:firstLine="709"/>
        <w:jc w:val="both"/>
        <w:rPr>
          <w:sz w:val="28"/>
          <w:szCs w:val="28"/>
        </w:rPr>
      </w:pPr>
      <w:r w:rsidRPr="003B1CC8">
        <w:rPr>
          <w:sz w:val="28"/>
          <w:szCs w:val="28"/>
        </w:rPr>
        <w:lastRenderedPageBreak/>
        <w:t xml:space="preserve">- рассмотреть проблемы реализации контрольной функции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изучить направления оценки эффективности работы налоговых органов; </w:t>
      </w:r>
    </w:p>
    <w:p w:rsidR="003B1CC8" w:rsidRPr="003B1CC8" w:rsidRDefault="003B1CC8" w:rsidP="003B1CC8">
      <w:pPr>
        <w:pStyle w:val="Default"/>
        <w:ind w:firstLine="709"/>
        <w:jc w:val="both"/>
        <w:rPr>
          <w:sz w:val="28"/>
          <w:szCs w:val="28"/>
        </w:rPr>
      </w:pPr>
      <w:r w:rsidRPr="003B1CC8">
        <w:rPr>
          <w:sz w:val="28"/>
          <w:szCs w:val="28"/>
        </w:rPr>
        <w:t xml:space="preserve">- рассмотреть роль органов федерального казначейства в формировании доходов бюджетной системы; </w:t>
      </w:r>
    </w:p>
    <w:p w:rsidR="003B1CC8" w:rsidRPr="003B1CC8" w:rsidRDefault="003B1CC8" w:rsidP="003B1CC8">
      <w:pPr>
        <w:autoSpaceDE w:val="0"/>
        <w:autoSpaceDN w:val="0"/>
        <w:adjustRightInd w:val="0"/>
        <w:spacing w:after="0" w:line="240" w:lineRule="auto"/>
        <w:ind w:firstLine="709"/>
        <w:jc w:val="both"/>
        <w:rPr>
          <w:rFonts w:ascii="Times New Roman" w:hAnsi="Times New Roman" w:cs="Times New Roman"/>
          <w:b/>
          <w:bCs/>
          <w:sz w:val="28"/>
          <w:szCs w:val="28"/>
        </w:rPr>
      </w:pPr>
      <w:r w:rsidRPr="003B1CC8">
        <w:rPr>
          <w:rFonts w:ascii="Times New Roman" w:hAnsi="Times New Roman" w:cs="Times New Roman"/>
          <w:sz w:val="28"/>
          <w:szCs w:val="28"/>
        </w:rPr>
        <w:t>- изучить организационный механизм взаимодействия налоговых органов, казначейства, финансовых органов при исполнении доходной части бюджета.</w:t>
      </w:r>
    </w:p>
    <w:p w:rsidR="003A7991" w:rsidRPr="00394C18" w:rsidRDefault="003A7991" w:rsidP="003A7991">
      <w:pPr>
        <w:pStyle w:val="ReportMain0"/>
        <w:suppressAutoHyphens/>
        <w:ind w:firstLine="709"/>
        <w:jc w:val="both"/>
        <w:rPr>
          <w:sz w:val="28"/>
          <w:szCs w:val="28"/>
        </w:rPr>
      </w:pPr>
      <w:r w:rsidRPr="00394C18">
        <w:rPr>
          <w:sz w:val="28"/>
          <w:szCs w:val="28"/>
        </w:rPr>
        <w:t>Дисциплина относится к дисциплинам по выбору вариат</w:t>
      </w:r>
      <w:r>
        <w:rPr>
          <w:sz w:val="28"/>
          <w:szCs w:val="28"/>
        </w:rPr>
        <w:t>ивной части блока 1 «Дисциплины</w:t>
      </w:r>
      <w:r w:rsidRPr="00394C18">
        <w:rPr>
          <w:sz w:val="28"/>
          <w:szCs w:val="28"/>
        </w:rPr>
        <w:t>»</w:t>
      </w:r>
      <w:r>
        <w:rPr>
          <w:sz w:val="28"/>
          <w:szCs w:val="28"/>
        </w:rPr>
        <w:t>.</w:t>
      </w:r>
    </w:p>
    <w:p w:rsidR="003A7991" w:rsidRDefault="003A7991" w:rsidP="003A7991">
      <w:pPr>
        <w:pStyle w:val="Default"/>
        <w:ind w:firstLine="709"/>
        <w:jc w:val="both"/>
        <w:rPr>
          <w:sz w:val="28"/>
          <w:szCs w:val="28"/>
        </w:rPr>
      </w:pPr>
      <w:r w:rsidRPr="00E37C74">
        <w:rPr>
          <w:sz w:val="28"/>
          <w:szCs w:val="28"/>
        </w:rPr>
        <w:t>Преподавание дисциплины предусматривает пр</w:t>
      </w:r>
      <w:r w:rsidR="00242E70">
        <w:rPr>
          <w:sz w:val="28"/>
          <w:szCs w:val="28"/>
        </w:rPr>
        <w:t>оведение лекционных и практических</w:t>
      </w:r>
      <w:r w:rsidRPr="00E37C74">
        <w:rPr>
          <w:sz w:val="28"/>
          <w:szCs w:val="28"/>
        </w:rPr>
        <w:t xml:space="preserve"> занятий, а также самостоятельной работы. </w:t>
      </w:r>
      <w:r>
        <w:rPr>
          <w:sz w:val="28"/>
          <w:szCs w:val="28"/>
        </w:rPr>
        <w:t>Итоговый к</w:t>
      </w:r>
      <w:r w:rsidR="00BB1F80">
        <w:rPr>
          <w:sz w:val="28"/>
          <w:szCs w:val="28"/>
        </w:rPr>
        <w:t>онтроль проводится в виде экзамена</w:t>
      </w:r>
      <w:r>
        <w:rPr>
          <w:sz w:val="28"/>
          <w:szCs w:val="28"/>
        </w:rPr>
        <w:t>.</w:t>
      </w:r>
    </w:p>
    <w:p w:rsidR="00C045CF" w:rsidRDefault="00C045CF" w:rsidP="00C045CF">
      <w:pPr>
        <w:pStyle w:val="a9"/>
        <w:tabs>
          <w:tab w:val="left" w:pos="993"/>
          <w:tab w:val="left" w:pos="1134"/>
        </w:tabs>
        <w:ind w:left="0"/>
        <w:jc w:val="both"/>
        <w:rPr>
          <w:sz w:val="28"/>
          <w:szCs w:val="28"/>
        </w:rPr>
      </w:pPr>
    </w:p>
    <w:p w:rsidR="00C045CF" w:rsidRPr="00FE1E14" w:rsidRDefault="00C045CF" w:rsidP="00C045CF">
      <w:pPr>
        <w:spacing w:line="240" w:lineRule="auto"/>
        <w:ind w:firstLine="720"/>
        <w:contextualSpacing/>
        <w:jc w:val="both"/>
        <w:rPr>
          <w:rFonts w:ascii="Times New Roman" w:hAnsi="Times New Roman"/>
          <w:b/>
          <w:sz w:val="28"/>
          <w:szCs w:val="28"/>
        </w:rPr>
      </w:pPr>
      <w:r w:rsidRPr="00FE1E14">
        <w:rPr>
          <w:rFonts w:ascii="Times New Roman" w:hAnsi="Times New Roman"/>
          <w:b/>
          <w:sz w:val="28"/>
          <w:szCs w:val="28"/>
        </w:rPr>
        <w:t>2. Виды самостоятельной работы студентов по освоению дисциплины</w:t>
      </w:r>
    </w:p>
    <w:p w:rsidR="00C045CF" w:rsidRDefault="00C045CF" w:rsidP="00C045CF">
      <w:pPr>
        <w:spacing w:line="240" w:lineRule="auto"/>
        <w:ind w:firstLine="720"/>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sz w:val="28"/>
          <w:szCs w:val="28"/>
        </w:rPr>
        <w:t xml:space="preserve">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r>
        <w:rPr>
          <w:rFonts w:ascii="Times New Roman" w:hAnsi="Times New Roman"/>
          <w:bCs/>
          <w:sz w:val="28"/>
          <w:szCs w:val="28"/>
        </w:rPr>
        <w:t xml:space="preserve">Согласно Положению об организации самостоятельной работы студентов на основании </w:t>
      </w:r>
      <w:proofErr w:type="spellStart"/>
      <w:r>
        <w:rPr>
          <w:rFonts w:ascii="Times New Roman" w:hAnsi="Times New Roman"/>
          <w:bCs/>
          <w:sz w:val="28"/>
          <w:szCs w:val="28"/>
        </w:rPr>
        <w:t>компетентностного</w:t>
      </w:r>
      <w:proofErr w:type="spellEnd"/>
      <w:r>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w:t>
      </w:r>
      <w:r>
        <w:rPr>
          <w:rFonts w:ascii="Times New Roman" w:hAnsi="Times New Roman"/>
          <w:bCs/>
          <w:i/>
          <w:iCs/>
          <w:sz w:val="28"/>
          <w:szCs w:val="28"/>
        </w:rPr>
        <w:t>для овладения знаниями</w:t>
      </w:r>
      <w:r>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Pr>
          <w:rFonts w:ascii="Times New Roman" w:hAnsi="Times New Roman"/>
          <w:bCs/>
          <w:sz w:val="28"/>
          <w:szCs w:val="28"/>
        </w:rPr>
        <w:t>о-</w:t>
      </w:r>
      <w:proofErr w:type="gramEnd"/>
      <w:r>
        <w:rPr>
          <w:rFonts w:ascii="Times New Roman" w:hAnsi="Times New Roman"/>
          <w:bCs/>
          <w:sz w:val="28"/>
          <w:szCs w:val="28"/>
        </w:rPr>
        <w:t>  и видеозаписей, компьютерной техники и Интернета и др.</w:t>
      </w:r>
    </w:p>
    <w:p w:rsidR="00C045CF" w:rsidRDefault="00C045CF" w:rsidP="00C045CF">
      <w:pPr>
        <w:spacing w:line="240" w:lineRule="auto"/>
        <w:ind w:firstLine="709"/>
        <w:contextualSpacing/>
        <w:jc w:val="both"/>
        <w:rPr>
          <w:rFonts w:ascii="Times New Roman" w:hAnsi="Times New Roman"/>
          <w:bCs/>
          <w:sz w:val="28"/>
          <w:szCs w:val="28"/>
        </w:rPr>
      </w:pPr>
      <w:proofErr w:type="gramStart"/>
      <w:r>
        <w:rPr>
          <w:rFonts w:ascii="Times New Roman" w:hAnsi="Times New Roman"/>
          <w:bCs/>
          <w:sz w:val="28"/>
          <w:szCs w:val="28"/>
        </w:rPr>
        <w:t>-       </w:t>
      </w:r>
      <w:r>
        <w:rPr>
          <w:rFonts w:ascii="Times New Roman" w:hAnsi="Times New Roman"/>
          <w:bCs/>
          <w:i/>
          <w:iCs/>
          <w:sz w:val="28"/>
          <w:szCs w:val="28"/>
        </w:rPr>
        <w:t>для закрепления и систематизации знаний</w:t>
      </w:r>
      <w:r>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завершение аудиторных практических работ и оформление отчётов по ним, подготовка мультимедиа сообщений/докладов</w:t>
      </w:r>
      <w:proofErr w:type="gramEnd"/>
      <w:r>
        <w:rPr>
          <w:rFonts w:ascii="Times New Roman" w:hAnsi="Times New Roman"/>
          <w:bCs/>
          <w:sz w:val="28"/>
          <w:szCs w:val="28"/>
        </w:rPr>
        <w:t xml:space="preserve"> к выступлению  на </w:t>
      </w:r>
      <w:proofErr w:type="gramStart"/>
      <w:r>
        <w:rPr>
          <w:rFonts w:ascii="Times New Roman" w:hAnsi="Times New Roman"/>
          <w:bCs/>
          <w:sz w:val="28"/>
          <w:szCs w:val="28"/>
        </w:rPr>
        <w:t>практическом</w:t>
      </w:r>
      <w:proofErr w:type="gramEnd"/>
      <w:r>
        <w:rPr>
          <w:rFonts w:ascii="Times New Roman" w:hAnsi="Times New Roman"/>
          <w:bCs/>
          <w:sz w:val="28"/>
          <w:szCs w:val="28"/>
        </w:rPr>
        <w:t xml:space="preserve"> занятие (конференции), материалов-презентаций, подготовка реферата, составление библиографии, тематических кроссвордов, тестирование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lastRenderedPageBreak/>
        <w:t>-       </w:t>
      </w:r>
      <w:r>
        <w:rPr>
          <w:rFonts w:ascii="Times New Roman" w:hAnsi="Times New Roman"/>
          <w:bCs/>
          <w:i/>
          <w:iCs/>
          <w:sz w:val="28"/>
          <w:szCs w:val="28"/>
        </w:rPr>
        <w:t>для формирования умений</w:t>
      </w:r>
      <w:r>
        <w:rPr>
          <w:rFonts w:ascii="Times New Roman" w:hAnsi="Times New Roman"/>
          <w:bCs/>
          <w:sz w:val="28"/>
          <w:szCs w:val="28"/>
        </w:rPr>
        <w:t>:   решение задач и упражнений по образцу</w:t>
      </w:r>
      <w:r>
        <w:rPr>
          <w:rFonts w:ascii="Times New Roman" w:hAnsi="Times New Roman"/>
          <w:bCs/>
          <w:i/>
          <w:iCs/>
          <w:sz w:val="28"/>
          <w:szCs w:val="28"/>
        </w:rPr>
        <w:t>, </w:t>
      </w:r>
      <w:r>
        <w:rPr>
          <w:rFonts w:ascii="Times New Roman" w:hAnsi="Times New Roman"/>
          <w:bCs/>
          <w:sz w:val="28"/>
          <w:szCs w:val="28"/>
        </w:rPr>
        <w:t>решение вариативных задач, выполнение чертежей,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Pr>
          <w:rFonts w:ascii="Times New Roman" w:hAnsi="Times New Roman"/>
          <w:bCs/>
          <w:sz w:val="28"/>
          <w:szCs w:val="28"/>
        </w:rPr>
        <w:t>обучающегося</w:t>
      </w:r>
      <w:proofErr w:type="gramEnd"/>
      <w:r>
        <w:rPr>
          <w:rFonts w:ascii="Times New Roman" w:hAnsi="Times New Roman"/>
          <w:bCs/>
          <w:sz w:val="28"/>
          <w:szCs w:val="28"/>
        </w:rPr>
        <w:t>.</w:t>
      </w:r>
    </w:p>
    <w:p w:rsidR="00C045CF" w:rsidRDefault="00C045CF" w:rsidP="00C045CF">
      <w:pPr>
        <w:spacing w:line="240" w:lineRule="auto"/>
        <w:ind w:firstLine="709"/>
        <w:contextualSpacing/>
        <w:jc w:val="both"/>
        <w:rPr>
          <w:rFonts w:ascii="Times New Roman" w:hAnsi="Times New Roman"/>
          <w:bCs/>
          <w:sz w:val="28"/>
          <w:szCs w:val="28"/>
        </w:rPr>
      </w:pPr>
      <w:r>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 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рамках изучения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w:t>
      </w:r>
      <w:r w:rsidR="00242E70">
        <w:rPr>
          <w:rFonts w:ascii="Times New Roman" w:hAnsi="Times New Roman"/>
          <w:sz w:val="28"/>
          <w:szCs w:val="28"/>
        </w:rPr>
        <w:t>Доходы бюджета</w:t>
      </w:r>
      <w:r>
        <w:rPr>
          <w:rFonts w:ascii="Times New Roman" w:hAnsi="Times New Roman"/>
          <w:sz w:val="28"/>
          <w:szCs w:val="28"/>
        </w:rPr>
        <w:t>» выделим следующие виды самостоятельной работы студентов:</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конспектирования лекций,</w:t>
      </w:r>
      <w:r>
        <w:rPr>
          <w:bCs/>
          <w:sz w:val="28"/>
          <w:szCs w:val="28"/>
        </w:rPr>
        <w:t xml:space="preserve"> </w:t>
      </w:r>
    </w:p>
    <w:p w:rsidR="00C045CF" w:rsidRDefault="00C045CF" w:rsidP="00C045CF">
      <w:pPr>
        <w:pStyle w:val="a9"/>
        <w:numPr>
          <w:ilvl w:val="0"/>
          <w:numId w:val="3"/>
        </w:numPr>
        <w:tabs>
          <w:tab w:val="left" w:pos="993"/>
        </w:tabs>
        <w:ind w:left="0" w:firstLine="709"/>
        <w:jc w:val="both"/>
        <w:rPr>
          <w:bCs/>
          <w:sz w:val="28"/>
          <w:szCs w:val="28"/>
        </w:rPr>
      </w:pPr>
      <w:r>
        <w:rPr>
          <w:sz w:val="28"/>
          <w:szCs w:val="28"/>
        </w:rPr>
        <w:t>подготовка к практическим занятиям</w:t>
      </w:r>
      <w:r>
        <w:rPr>
          <w:bCs/>
          <w:sz w:val="28"/>
          <w:szCs w:val="28"/>
        </w:rPr>
        <w:t xml:space="preserve"> (устному опросу, письменному опросу, дискуссии, коллоквиуму, тестированию,  </w:t>
      </w:r>
      <w:r>
        <w:rPr>
          <w:sz w:val="28"/>
          <w:szCs w:val="28"/>
        </w:rPr>
        <w:t xml:space="preserve">проработка и повторение лекционного материала и материала учебников и учебных пособий </w:t>
      </w:r>
      <w:r>
        <w:rPr>
          <w:bCs/>
          <w:sz w:val="28"/>
          <w:szCs w:val="28"/>
        </w:rPr>
        <w:t>и др.),</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 xml:space="preserve">подготовка к рубежному контролю, </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выполнение практических работ по решению задач,</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информационных сообщений на заданные темы,</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докладов и тезисов на конференции,</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подготовка и написание рефератов,</w:t>
      </w:r>
    </w:p>
    <w:p w:rsidR="00C045CF" w:rsidRDefault="00C045CF" w:rsidP="00C045CF">
      <w:pPr>
        <w:pStyle w:val="a9"/>
        <w:numPr>
          <w:ilvl w:val="0"/>
          <w:numId w:val="3"/>
        </w:numPr>
        <w:tabs>
          <w:tab w:val="left" w:pos="993"/>
        </w:tabs>
        <w:ind w:left="0" w:firstLine="709"/>
        <w:jc w:val="both"/>
        <w:rPr>
          <w:bCs/>
          <w:sz w:val="28"/>
          <w:szCs w:val="28"/>
        </w:rPr>
      </w:pPr>
      <w:r>
        <w:rPr>
          <w:bCs/>
          <w:sz w:val="28"/>
          <w:szCs w:val="28"/>
        </w:rPr>
        <w:t>формирование и выполнение творческого задания,</w:t>
      </w:r>
    </w:p>
    <w:p w:rsidR="00C045CF" w:rsidRDefault="00DE6DE0" w:rsidP="00C045CF">
      <w:pPr>
        <w:pStyle w:val="a9"/>
        <w:numPr>
          <w:ilvl w:val="0"/>
          <w:numId w:val="3"/>
        </w:numPr>
        <w:tabs>
          <w:tab w:val="left" w:pos="993"/>
        </w:tabs>
        <w:ind w:left="0" w:firstLine="709"/>
        <w:jc w:val="both"/>
        <w:rPr>
          <w:bCs/>
          <w:sz w:val="28"/>
          <w:szCs w:val="28"/>
        </w:rPr>
      </w:pPr>
      <w:r>
        <w:rPr>
          <w:bCs/>
          <w:sz w:val="28"/>
          <w:szCs w:val="28"/>
        </w:rPr>
        <w:t>написание эссе по заданной теме.</w:t>
      </w:r>
      <w:r w:rsidR="00C045CF">
        <w:rPr>
          <w:bCs/>
          <w:sz w:val="28"/>
          <w:szCs w:val="28"/>
        </w:rPr>
        <w:t xml:space="preserve"> </w:t>
      </w:r>
    </w:p>
    <w:p w:rsidR="00C045CF" w:rsidRDefault="00C045CF" w:rsidP="00C045CF">
      <w:pPr>
        <w:tabs>
          <w:tab w:val="left" w:pos="993"/>
        </w:tabs>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При этом часть работ по освоению дисциплины должна носить систематический характер и быть ориентирована на полное выполнение заданий, например проработка и повторение лекционного материала и материала учебников и учебных пособий, </w:t>
      </w:r>
      <w:r>
        <w:rPr>
          <w:rFonts w:ascii="Times New Roman" w:hAnsi="Times New Roman"/>
          <w:bCs/>
          <w:sz w:val="28"/>
          <w:szCs w:val="28"/>
        </w:rPr>
        <w:t xml:space="preserve">написание курсовых работ, в сфере </w:t>
      </w:r>
      <w:r>
        <w:rPr>
          <w:rFonts w:ascii="Times New Roman" w:hAnsi="Times New Roman"/>
          <w:bCs/>
          <w:sz w:val="28"/>
          <w:szCs w:val="28"/>
        </w:rPr>
        <w:lastRenderedPageBreak/>
        <w:t>образования и др</w:t>
      </w:r>
      <w:r>
        <w:rPr>
          <w:rFonts w:ascii="Times New Roman" w:hAnsi="Times New Roman"/>
          <w:sz w:val="28"/>
          <w:szCs w:val="28"/>
        </w:rPr>
        <w:t xml:space="preserve">. Другая часть работ может быть индивидуально рекомендована преподавателем конкретным студентам для дополнительного изучения отдельных тем (вопросов) как </w:t>
      </w:r>
      <w:r>
        <w:rPr>
          <w:rFonts w:ascii="Times New Roman" w:hAnsi="Times New Roman"/>
          <w:bCs/>
          <w:sz w:val="28"/>
          <w:szCs w:val="28"/>
        </w:rPr>
        <w:t>подготовка  докладов, тезисов и информационных</w:t>
      </w:r>
      <w:proofErr w:type="gramEnd"/>
      <w:r>
        <w:rPr>
          <w:rFonts w:ascii="Times New Roman" w:hAnsi="Times New Roman"/>
          <w:bCs/>
          <w:sz w:val="28"/>
          <w:szCs w:val="28"/>
        </w:rPr>
        <w:t xml:space="preserve"> сообщений</w:t>
      </w:r>
      <w:r>
        <w:rPr>
          <w:rFonts w:ascii="Times New Roman" w:hAnsi="Times New Roman"/>
          <w:sz w:val="28"/>
          <w:szCs w:val="28"/>
        </w:rPr>
        <w:t xml:space="preserve">. При изучении дисциплины предусматриваются виды работ творческого и научно-исследовательского характера, например </w:t>
      </w:r>
      <w:r>
        <w:rPr>
          <w:rFonts w:ascii="Times New Roman" w:hAnsi="Times New Roman"/>
          <w:bCs/>
          <w:sz w:val="28"/>
          <w:szCs w:val="28"/>
        </w:rPr>
        <w:t>написание эссе, выполнение творческого задания, подготовка и написание рефератов</w:t>
      </w:r>
      <w:r>
        <w:rPr>
          <w:rFonts w:ascii="Times New Roman" w:hAnsi="Times New Roman"/>
          <w:sz w:val="28"/>
          <w:szCs w:val="28"/>
        </w:rPr>
        <w:t>.</w:t>
      </w:r>
    </w:p>
    <w:p w:rsidR="003B1CC8" w:rsidRDefault="003B1CC8" w:rsidP="00C045CF">
      <w:pPr>
        <w:tabs>
          <w:tab w:val="left" w:pos="993"/>
        </w:tabs>
        <w:spacing w:line="240" w:lineRule="auto"/>
        <w:ind w:firstLine="709"/>
        <w:contextualSpacing/>
        <w:jc w:val="both"/>
        <w:rPr>
          <w:rFonts w:ascii="Times New Roman" w:hAnsi="Times New Roman"/>
          <w:sz w:val="28"/>
          <w:szCs w:val="28"/>
        </w:rPr>
      </w:pPr>
    </w:p>
    <w:p w:rsidR="00C045CF" w:rsidRPr="00FE1E14" w:rsidRDefault="00C045CF" w:rsidP="00C045CF">
      <w:pPr>
        <w:pStyle w:val="a9"/>
        <w:numPr>
          <w:ilvl w:val="0"/>
          <w:numId w:val="4"/>
        </w:numPr>
        <w:tabs>
          <w:tab w:val="left" w:pos="993"/>
        </w:tabs>
        <w:ind w:left="0" w:firstLine="709"/>
        <w:jc w:val="both"/>
        <w:rPr>
          <w:b/>
          <w:sz w:val="28"/>
          <w:szCs w:val="28"/>
        </w:rPr>
      </w:pPr>
      <w:r w:rsidRPr="00FE1E14">
        <w:rPr>
          <w:b/>
          <w:sz w:val="28"/>
          <w:szCs w:val="28"/>
        </w:rPr>
        <w:t>Методические рекомендации студентам по освоению дисциплины</w:t>
      </w: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r>
        <w:rPr>
          <w:rFonts w:ascii="Times New Roman" w:hAnsi="Times New Roman"/>
          <w:b/>
          <w:sz w:val="28"/>
          <w:szCs w:val="28"/>
        </w:rPr>
        <w:t>3.1 Методические рекомендации по изучению теоретических основ дисциплины</w:t>
      </w:r>
    </w:p>
    <w:p w:rsidR="00C045CF" w:rsidRDefault="00C045CF" w:rsidP="00C045CF">
      <w:pPr>
        <w:spacing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Основным принципом организации самостоятельной работы студентов по освоению дисциплины 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консультациях и домашней подготовке.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7C5E88">
        <w:rPr>
          <w:rFonts w:ascii="Times New Roman" w:hAnsi="Times New Roman"/>
          <w:sz w:val="28"/>
          <w:szCs w:val="28"/>
        </w:rPr>
        <w:t>Доходы бюджета</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3B1CC8">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3B1CC8">
      <w:pPr>
        <w:pStyle w:val="a9"/>
        <w:numPr>
          <w:ilvl w:val="0"/>
          <w:numId w:val="5"/>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3B1CC8">
      <w:pPr>
        <w:pStyle w:val="a9"/>
        <w:numPr>
          <w:ilvl w:val="0"/>
          <w:numId w:val="5"/>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3B1CC8">
      <w:pPr>
        <w:pStyle w:val="a9"/>
        <w:numPr>
          <w:ilvl w:val="0"/>
          <w:numId w:val="5"/>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3B1CC8">
      <w:pPr>
        <w:pStyle w:val="a9"/>
        <w:numPr>
          <w:ilvl w:val="0"/>
          <w:numId w:val="5"/>
        </w:numPr>
        <w:tabs>
          <w:tab w:val="left" w:pos="1134"/>
        </w:tabs>
        <w:ind w:left="0" w:firstLine="709"/>
        <w:jc w:val="both"/>
        <w:rPr>
          <w:sz w:val="28"/>
          <w:szCs w:val="28"/>
        </w:rPr>
      </w:pPr>
      <w:r>
        <w:rPr>
          <w:sz w:val="28"/>
          <w:szCs w:val="28"/>
        </w:rPr>
        <w:t>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(практическому занятию), сдаче зачета (экзамена).</w:t>
      </w:r>
    </w:p>
    <w:p w:rsidR="00C045CF" w:rsidRDefault="00C045CF" w:rsidP="00C045CF">
      <w:pPr>
        <w:pStyle w:val="a9"/>
        <w:numPr>
          <w:ilvl w:val="0"/>
          <w:numId w:val="5"/>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lastRenderedPageBreak/>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9C5EE6">
        <w:rPr>
          <w:rFonts w:ascii="Times New Roman" w:hAnsi="Times New Roman"/>
          <w:sz w:val="28"/>
          <w:szCs w:val="28"/>
        </w:rPr>
        <w:t>«</w:t>
      </w:r>
      <w:r w:rsidR="003B1CC8">
        <w:rPr>
          <w:rFonts w:ascii="Times New Roman" w:hAnsi="Times New Roman"/>
          <w:sz w:val="28"/>
          <w:szCs w:val="28"/>
        </w:rPr>
        <w:t>Доходы бюджета</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Работа с научной литературой – важный составляющий элемент по освоению дисциплины.</w:t>
      </w:r>
      <w:r>
        <w:t xml:space="preserve"> </w:t>
      </w:r>
      <w:r>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w:t>
      </w:r>
      <w:r>
        <w:rPr>
          <w:rFonts w:ascii="Times New Roman" w:hAnsi="Times New Roman"/>
          <w:sz w:val="28"/>
          <w:szCs w:val="28"/>
        </w:rPr>
        <w:lastRenderedPageBreak/>
        <w:t xml:space="preserve">более рационально спланировать изучение источников, начав с более лёгких для понимания, постепенно переходя к более </w:t>
      </w:r>
      <w:proofErr w:type="gramStart"/>
      <w:r>
        <w:rPr>
          <w:rFonts w:ascii="Times New Roman" w:hAnsi="Times New Roman"/>
          <w:sz w:val="28"/>
          <w:szCs w:val="28"/>
        </w:rPr>
        <w:t>трудным</w:t>
      </w:r>
      <w:proofErr w:type="gramEnd"/>
      <w:r>
        <w:rPr>
          <w:rFonts w:ascii="Times New Roman" w:hAnsi="Times New Roman"/>
          <w:sz w:val="28"/>
          <w:szCs w:val="28"/>
        </w:rPr>
        <w:t>.</w:t>
      </w:r>
      <w:r>
        <w:t xml:space="preserve"> </w:t>
      </w:r>
      <w:r>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3B1CC8" w:rsidRPr="003B1CC8" w:rsidRDefault="003B1CC8" w:rsidP="003B1CC8">
      <w:pPr>
        <w:tabs>
          <w:tab w:val="left" w:pos="993"/>
        </w:tabs>
        <w:ind w:right="2"/>
        <w:jc w:val="both"/>
        <w:rPr>
          <w:sz w:val="28"/>
          <w:szCs w:val="28"/>
          <w:lang w:val="uk-UA"/>
        </w:rPr>
      </w:pPr>
    </w:p>
    <w:p w:rsidR="00C045CF" w:rsidRPr="003756C2" w:rsidRDefault="003756C2" w:rsidP="003756C2">
      <w:pPr>
        <w:tabs>
          <w:tab w:val="left" w:pos="142"/>
        </w:tabs>
        <w:ind w:right="2" w:firstLine="709"/>
        <w:jc w:val="both"/>
        <w:rPr>
          <w:rFonts w:ascii="Times New Roman" w:hAnsi="Times New Roman" w:cs="Times New Roman"/>
          <w:b/>
          <w:bCs/>
          <w:sz w:val="28"/>
          <w:szCs w:val="28"/>
        </w:rPr>
      </w:pPr>
      <w:r w:rsidRPr="003756C2">
        <w:rPr>
          <w:rFonts w:ascii="Times New Roman" w:hAnsi="Times New Roman" w:cs="Times New Roman"/>
          <w:b/>
          <w:bCs/>
          <w:sz w:val="28"/>
          <w:szCs w:val="28"/>
        </w:rPr>
        <w:t>3.2</w:t>
      </w:r>
      <w:r w:rsidR="0055202D" w:rsidRPr="003756C2">
        <w:rPr>
          <w:rFonts w:ascii="Times New Roman" w:hAnsi="Times New Roman" w:cs="Times New Roman"/>
          <w:b/>
          <w:bCs/>
          <w:sz w:val="28"/>
          <w:szCs w:val="28"/>
        </w:rPr>
        <w:t xml:space="preserve"> </w:t>
      </w:r>
      <w:r w:rsidR="00C045CF" w:rsidRPr="003756C2">
        <w:rPr>
          <w:rFonts w:ascii="Times New Roman" w:hAnsi="Times New Roman" w:cs="Times New Roman"/>
          <w:b/>
          <w:bCs/>
          <w:sz w:val="28"/>
          <w:szCs w:val="28"/>
        </w:rPr>
        <w:t>Методические рекомендации при подготовке к практическим занятиям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выявление пробелов в пройденной части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 xml:space="preserve">ы </w:t>
      </w:r>
      <w:r>
        <w:rPr>
          <w:rFonts w:ascii="Times New Roman" w:hAnsi="Times New Roman"/>
          <w:sz w:val="28"/>
          <w:szCs w:val="28"/>
        </w:rPr>
        <w:t>и их устранение.</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В таблице представлена тематика практических занятий</w:t>
      </w:r>
      <w:r w:rsidR="003B1CC8">
        <w:rPr>
          <w:rFonts w:ascii="Times New Roman" w:hAnsi="Times New Roman"/>
          <w:sz w:val="28"/>
          <w:szCs w:val="28"/>
        </w:rPr>
        <w:t>.</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При проведении практических занятий особенно важно учитывать роль повторений, при этом проводить повторения под новым углом зрения, в новом аспекте.</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w:t>
      </w:r>
      <w:r>
        <w:rPr>
          <w:rFonts w:ascii="Times New Roman" w:hAnsi="Times New Roman"/>
          <w:sz w:val="28"/>
          <w:szCs w:val="28"/>
        </w:rPr>
        <w:lastRenderedPageBreak/>
        <w:t xml:space="preserve">основательно овладеть теорией вопроса. 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самопроверку терминов и понятий; работу с учебной литературой с целью восполнения существующих недостатка знаний; работу с научной литературой и </w:t>
      </w:r>
      <w:proofErr w:type="spellStart"/>
      <w:r>
        <w:rPr>
          <w:rFonts w:ascii="Times New Roman" w:hAnsi="Times New Roman"/>
          <w:sz w:val="28"/>
          <w:szCs w:val="28"/>
        </w:rPr>
        <w:t>интернет-ресурсами</w:t>
      </w:r>
      <w:proofErr w:type="spellEnd"/>
      <w:r>
        <w:rPr>
          <w:rFonts w:ascii="Times New Roman" w:hAnsi="Times New Roman"/>
          <w:sz w:val="28"/>
          <w:szCs w:val="28"/>
        </w:rPr>
        <w:t xml:space="preserve"> с целью углубления знаний по отдельным проблемам, вопросам; подготовку сообщений, докладов, рефератов.</w:t>
      </w:r>
    </w:p>
    <w:p w:rsidR="00C4670F" w:rsidRDefault="00C4670F" w:rsidP="00C4670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3B1CC8" w:rsidRDefault="003B1CC8" w:rsidP="00C045CF">
      <w:pPr>
        <w:spacing w:line="240" w:lineRule="auto"/>
        <w:ind w:right="2" w:firstLine="709"/>
        <w:contextualSpacing/>
        <w:jc w:val="both"/>
        <w:rPr>
          <w:rFonts w:ascii="Times New Roman" w:hAnsi="Times New Roman"/>
          <w:sz w:val="28"/>
          <w:szCs w:val="28"/>
        </w:rPr>
      </w:pPr>
    </w:p>
    <w:p w:rsidR="00C045CF" w:rsidRDefault="003B1CC8" w:rsidP="003B1CC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pPr w:leftFromText="180" w:rightFromText="180" w:vertAnchor="text" w:tblpY="1"/>
        <w:tblOverlap w:val="neve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664"/>
        <w:gridCol w:w="1315"/>
      </w:tblGrid>
      <w:tr w:rsidR="003756C2" w:rsidRPr="00B929D2" w:rsidTr="003756C2">
        <w:trPr>
          <w:tblHeader/>
        </w:trPr>
        <w:tc>
          <w:tcPr>
            <w:tcW w:w="1191"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занятия</w:t>
            </w:r>
          </w:p>
        </w:tc>
        <w:tc>
          <w:tcPr>
            <w:tcW w:w="113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 раздела</w:t>
            </w:r>
          </w:p>
        </w:tc>
        <w:tc>
          <w:tcPr>
            <w:tcW w:w="5664"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Тема</w:t>
            </w:r>
          </w:p>
        </w:tc>
        <w:tc>
          <w:tcPr>
            <w:tcW w:w="1315" w:type="dxa"/>
            <w:shd w:val="clear" w:color="auto" w:fill="auto"/>
            <w:vAlign w:val="center"/>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Кол-во часов</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w:t>
            </w:r>
          </w:p>
        </w:tc>
        <w:tc>
          <w:tcPr>
            <w:tcW w:w="5664" w:type="dxa"/>
            <w:shd w:val="clear" w:color="auto" w:fill="auto"/>
            <w:vAlign w:val="center"/>
          </w:tcPr>
          <w:p w:rsidR="003756C2" w:rsidRPr="003756C2" w:rsidRDefault="003756C2" w:rsidP="00E451EE">
            <w:pPr>
              <w:keepNext/>
              <w:keepLines/>
              <w:suppressLineNumbers/>
              <w:tabs>
                <w:tab w:val="center" w:pos="4677"/>
                <w:tab w:val="right" w:pos="9355"/>
              </w:tabs>
              <w:spacing w:after="0" w:line="240" w:lineRule="auto"/>
              <w:jc w:val="both"/>
              <w:rPr>
                <w:rFonts w:ascii="Times New Roman" w:hAnsi="Times New Roman" w:cs="Times New Roman"/>
                <w:snapToGrid w:val="0"/>
                <w:sz w:val="28"/>
                <w:szCs w:val="28"/>
              </w:rPr>
            </w:pPr>
            <w:r w:rsidRPr="003756C2">
              <w:rPr>
                <w:rFonts w:ascii="Times New Roman" w:hAnsi="Times New Roman" w:cs="Times New Roman"/>
                <w:snapToGrid w:val="0"/>
                <w:sz w:val="28"/>
                <w:szCs w:val="28"/>
              </w:rPr>
              <w:t>Организационные формы доходов бюджета, методы их мобилизации</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Общая характеристика и состав н</w:t>
            </w:r>
            <w:r w:rsidRPr="003756C2">
              <w:rPr>
                <w:rFonts w:ascii="Times New Roman" w:hAnsi="Times New Roman" w:cs="Times New Roman"/>
                <w:snapToGrid w:val="0"/>
                <w:sz w:val="28"/>
                <w:szCs w:val="28"/>
              </w:rPr>
              <w:t>еналоговых доходов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3</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Безвозмездные поступления</w:t>
            </w:r>
            <w:r w:rsidRPr="003756C2">
              <w:rPr>
                <w:rFonts w:ascii="Times New Roman" w:hAnsi="Times New Roman" w:cs="Times New Roman"/>
                <w:snapToGrid w:val="0"/>
                <w:sz w:val="28"/>
                <w:szCs w:val="28"/>
              </w:rPr>
              <w:t xml:space="preserve"> бюджетной системы РФ</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2</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4,5</w:t>
            </w: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c>
          <w:tcPr>
            <w:tcW w:w="5664" w:type="dxa"/>
            <w:shd w:val="clear" w:color="auto" w:fill="auto"/>
          </w:tcPr>
          <w:p w:rsidR="003756C2" w:rsidRPr="003756C2" w:rsidRDefault="003756C2" w:rsidP="00E451EE">
            <w:pPr>
              <w:spacing w:after="0" w:line="240" w:lineRule="auto"/>
              <w:jc w:val="both"/>
              <w:rPr>
                <w:rFonts w:ascii="Times New Roman" w:hAnsi="Times New Roman" w:cs="Times New Roman"/>
                <w:sz w:val="28"/>
                <w:szCs w:val="28"/>
              </w:rPr>
            </w:pPr>
            <w:r w:rsidRPr="003756C2">
              <w:rPr>
                <w:rFonts w:ascii="Times New Roman" w:hAnsi="Times New Roman" w:cs="Times New Roman"/>
                <w:sz w:val="28"/>
                <w:szCs w:val="28"/>
              </w:rPr>
              <w:t>Методология планирования доходов бюджетов</w:t>
            </w:r>
          </w:p>
        </w:tc>
        <w:tc>
          <w:tcPr>
            <w:tcW w:w="1315" w:type="dxa"/>
            <w:shd w:val="clear" w:color="auto" w:fill="auto"/>
          </w:tcPr>
          <w:p w:rsidR="003756C2" w:rsidRPr="003756C2" w:rsidRDefault="003756C2" w:rsidP="00E451EE">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4</w:t>
            </w:r>
          </w:p>
        </w:tc>
      </w:tr>
      <w:tr w:rsidR="003756C2" w:rsidRPr="00B929D2" w:rsidTr="003756C2">
        <w:tc>
          <w:tcPr>
            <w:tcW w:w="1191"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1134"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p>
        </w:tc>
        <w:tc>
          <w:tcPr>
            <w:tcW w:w="5664" w:type="dxa"/>
            <w:shd w:val="clear" w:color="auto" w:fill="auto"/>
          </w:tcPr>
          <w:p w:rsidR="003756C2" w:rsidRPr="003756C2" w:rsidRDefault="003756C2" w:rsidP="0052261A">
            <w:pPr>
              <w:suppressAutoHyphens/>
              <w:spacing w:after="0" w:line="240" w:lineRule="auto"/>
              <w:rPr>
                <w:rFonts w:ascii="Times New Roman" w:hAnsi="Times New Roman" w:cs="Times New Roman"/>
                <w:sz w:val="28"/>
                <w:szCs w:val="28"/>
              </w:rPr>
            </w:pPr>
            <w:r w:rsidRPr="003756C2">
              <w:rPr>
                <w:rFonts w:ascii="Times New Roman" w:hAnsi="Times New Roman" w:cs="Times New Roman"/>
                <w:sz w:val="28"/>
                <w:szCs w:val="28"/>
              </w:rPr>
              <w:t>Итого:</w:t>
            </w:r>
          </w:p>
        </w:tc>
        <w:tc>
          <w:tcPr>
            <w:tcW w:w="1315" w:type="dxa"/>
            <w:shd w:val="clear" w:color="auto" w:fill="auto"/>
          </w:tcPr>
          <w:p w:rsidR="003756C2" w:rsidRPr="003756C2" w:rsidRDefault="003756C2" w:rsidP="0052261A">
            <w:pPr>
              <w:suppressAutoHyphens/>
              <w:spacing w:after="0" w:line="240" w:lineRule="auto"/>
              <w:jc w:val="center"/>
              <w:rPr>
                <w:rFonts w:ascii="Times New Roman" w:hAnsi="Times New Roman" w:cs="Times New Roman"/>
                <w:sz w:val="28"/>
                <w:szCs w:val="28"/>
              </w:rPr>
            </w:pPr>
            <w:r w:rsidRPr="003756C2">
              <w:rPr>
                <w:rFonts w:ascii="Times New Roman" w:hAnsi="Times New Roman" w:cs="Times New Roman"/>
                <w:sz w:val="28"/>
                <w:szCs w:val="28"/>
              </w:rPr>
              <w:t>10</w:t>
            </w:r>
          </w:p>
        </w:tc>
      </w:tr>
    </w:tbl>
    <w:p w:rsidR="003756C2" w:rsidRDefault="003756C2" w:rsidP="003B1CC8">
      <w:pPr>
        <w:spacing w:after="0" w:line="240" w:lineRule="auto"/>
        <w:ind w:firstLine="709"/>
        <w:contextualSpacing/>
        <w:jc w:val="both"/>
        <w:rPr>
          <w:rFonts w:ascii="Times New Roman" w:hAnsi="Times New Roman"/>
          <w:sz w:val="28"/>
          <w:szCs w:val="28"/>
        </w:rPr>
      </w:pPr>
    </w:p>
    <w:p w:rsidR="003756C2" w:rsidRDefault="003756C2" w:rsidP="003756C2">
      <w:pPr>
        <w:spacing w:line="240" w:lineRule="auto"/>
        <w:ind w:firstLine="709"/>
        <w:contextualSpacing/>
        <w:jc w:val="both"/>
        <w:rPr>
          <w:rFonts w:ascii="Times New Roman" w:hAnsi="Times New Roman"/>
          <w:b/>
          <w:sz w:val="28"/>
          <w:szCs w:val="28"/>
        </w:rPr>
      </w:pPr>
      <w:r>
        <w:rPr>
          <w:rFonts w:ascii="Times New Roman" w:hAnsi="Times New Roman"/>
          <w:b/>
          <w:sz w:val="28"/>
          <w:szCs w:val="28"/>
        </w:rPr>
        <w:t xml:space="preserve">3.3 Методические указания по </w:t>
      </w:r>
      <w:r>
        <w:rPr>
          <w:rFonts w:ascii="Times New Roman" w:hAnsi="Times New Roman" w:cs="Times New Roman"/>
          <w:b/>
          <w:sz w:val="28"/>
          <w:szCs w:val="28"/>
          <w:lang w:eastAsia="en-US"/>
        </w:rPr>
        <w:t>выполнению контрольной работы</w:t>
      </w:r>
    </w:p>
    <w:p w:rsidR="003756C2" w:rsidRDefault="003756C2" w:rsidP="003756C2">
      <w:pPr>
        <w:spacing w:line="240" w:lineRule="auto"/>
        <w:ind w:firstLine="567"/>
        <w:contextualSpacing/>
        <w:jc w:val="center"/>
        <w:rPr>
          <w:rFonts w:ascii="Times New Roman" w:hAnsi="Times New Roman"/>
          <w:b/>
          <w:sz w:val="28"/>
          <w:szCs w:val="28"/>
        </w:rPr>
      </w:pP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Студенты заочно</w:t>
      </w:r>
      <w:r>
        <w:rPr>
          <w:rFonts w:ascii="Times New Roman" w:hAnsi="Times New Roman" w:cs="Times New Roman"/>
          <w:color w:val="000000"/>
          <w:sz w:val="28"/>
          <w:szCs w:val="28"/>
        </w:rPr>
        <w:t>й формы</w:t>
      </w:r>
      <w:r w:rsidRPr="00B54CB6">
        <w:rPr>
          <w:rFonts w:ascii="Times New Roman" w:hAnsi="Times New Roman" w:cs="Times New Roman"/>
          <w:color w:val="000000"/>
          <w:sz w:val="28"/>
          <w:szCs w:val="28"/>
        </w:rPr>
        <w:t xml:space="preserve"> обучения в процессе изучения дисциплины </w:t>
      </w:r>
      <w:r w:rsidRPr="00464D59">
        <w:rPr>
          <w:rFonts w:ascii="Times New Roman" w:hAnsi="Times New Roman" w:cs="Times New Roman"/>
          <w:color w:val="000000"/>
          <w:sz w:val="28"/>
          <w:szCs w:val="28"/>
        </w:rPr>
        <w:t>«</w:t>
      </w:r>
      <w:r>
        <w:rPr>
          <w:rFonts w:ascii="Times New Roman" w:hAnsi="Times New Roman" w:cs="Times New Roman"/>
          <w:sz w:val="28"/>
          <w:szCs w:val="28"/>
        </w:rPr>
        <w:t>Доходы бюджета</w:t>
      </w:r>
      <w:r w:rsidRPr="00464D59">
        <w:rPr>
          <w:rFonts w:ascii="Times New Roman" w:hAnsi="Times New Roman" w:cs="Times New Roman"/>
          <w:color w:val="000000"/>
          <w:sz w:val="28"/>
          <w:szCs w:val="28"/>
        </w:rPr>
        <w:t>» выполняют предусмотренную</w:t>
      </w:r>
      <w:r w:rsidRPr="00B54CB6">
        <w:rPr>
          <w:rFonts w:ascii="Times New Roman" w:hAnsi="Times New Roman" w:cs="Times New Roman"/>
          <w:color w:val="000000"/>
          <w:sz w:val="28"/>
          <w:szCs w:val="28"/>
        </w:rPr>
        <w:t xml:space="preserve"> учебным планом контрольную работу и высылают ее на проверку в срок, установленный учебным графиком.</w:t>
      </w:r>
    </w:p>
    <w:p w:rsidR="003756C2" w:rsidRPr="00B54CB6"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Контрольная работа призвана выяснить уровень знаний студентов по дисциплине, обобщить лекционный материал, продемонстрировать уровень самостоятельной работы студентов, умение работать с дополнительной литературой, самостоятельно мыслить, анализировать, делать выводы.</w:t>
      </w:r>
    </w:p>
    <w:p w:rsidR="003756C2" w:rsidRPr="00006683" w:rsidRDefault="003756C2" w:rsidP="003756C2">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54CB6">
        <w:rPr>
          <w:rFonts w:ascii="Times New Roman" w:hAnsi="Times New Roman" w:cs="Times New Roman"/>
          <w:color w:val="000000"/>
          <w:sz w:val="28"/>
          <w:szCs w:val="28"/>
        </w:rPr>
        <w:t xml:space="preserve">Структура    контрольной    работы    предполагает    выполнение </w:t>
      </w:r>
      <w:r w:rsidRPr="00006683">
        <w:rPr>
          <w:rFonts w:ascii="Times New Roman" w:hAnsi="Times New Roman" w:cs="Times New Roman"/>
          <w:color w:val="000000"/>
          <w:sz w:val="28"/>
          <w:szCs w:val="28"/>
        </w:rPr>
        <w:t xml:space="preserve">теоретических вопросов и практических заданий. </w:t>
      </w:r>
    </w:p>
    <w:p w:rsidR="003756C2" w:rsidRPr="00006683" w:rsidRDefault="003756C2" w:rsidP="003756C2">
      <w:pPr>
        <w:spacing w:after="0" w:line="240" w:lineRule="auto"/>
        <w:ind w:firstLine="709"/>
        <w:rPr>
          <w:rFonts w:ascii="Times New Roman" w:hAnsi="Times New Roman" w:cs="Times New Roman"/>
          <w:sz w:val="28"/>
          <w:szCs w:val="28"/>
        </w:rPr>
      </w:pPr>
      <w:r w:rsidRPr="00006683">
        <w:rPr>
          <w:rFonts w:ascii="Times New Roman" w:hAnsi="Times New Roman" w:cs="Times New Roman"/>
          <w:sz w:val="28"/>
          <w:szCs w:val="28"/>
        </w:rPr>
        <w:t>Тематика контрольных работ:</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 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2  Неналоговые доходы  консолидированного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3 Формирование доходов федерального бюджета РФ за счёт нефтегазовых источников.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lastRenderedPageBreak/>
        <w:t>4 Доходы от предпринимательской и иной приносящей доход деятельности как источник доходов бюджетов бюджетной системы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5   Налоговые доходы как основной источник региональных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6    Неналоговые доходы региональных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7 Неналоговые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8   Неналоговые доходы местных бюджетов.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9 Межбюджетные трансферты как источник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10 Налоговые доходы федерального бюджета РФ: состав, особенности поступления и динамика.</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11 Методы планирования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12 Оценка контрольной работы налоговых органов РФ как показатель собираемости налоговых доходов бюджетов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13 Налогообложение имущества физических лиц и организаций в РФ: интересы государства и налогоплательщиков.</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14 Особенности формирования и распределения доходов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color w:val="000000"/>
          <w:sz w:val="28"/>
          <w:szCs w:val="28"/>
        </w:rPr>
      </w:pPr>
      <w:r w:rsidRPr="003756C2">
        <w:rPr>
          <w:rFonts w:ascii="Times New Roman" w:eastAsia="Times New Roman" w:hAnsi="Times New Roman" w:cs="Times New Roman"/>
          <w:color w:val="000000"/>
          <w:sz w:val="28"/>
          <w:szCs w:val="28"/>
        </w:rPr>
        <w:t>15 Доходы от использования имущества, находящегося в государственной и муниципальной собственности в доходах консолидированных бюджетов субъектов РФ.</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color w:val="000000"/>
          <w:sz w:val="28"/>
          <w:szCs w:val="28"/>
        </w:rPr>
        <w:t xml:space="preserve">16  </w:t>
      </w:r>
      <w:r w:rsidRPr="003756C2">
        <w:rPr>
          <w:rFonts w:ascii="Times New Roman" w:eastAsia="Times New Roman" w:hAnsi="Times New Roman" w:cs="Times New Roman"/>
          <w:sz w:val="28"/>
          <w:szCs w:val="28"/>
        </w:rPr>
        <w:t>Виды и значение арендных платежей в формировании неналоговых доходов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17  Особенности централизации доходов бюджетных учреждений от предпринимательской и иной приносящей доход деятельности в доходах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 xml:space="preserve">18 Проблемы координации деятельности финансовых, налоговых, казначейских органов и кредитных организаций в процессе </w:t>
      </w:r>
      <w:proofErr w:type="gramStart"/>
      <w:r w:rsidRPr="003756C2">
        <w:rPr>
          <w:rFonts w:ascii="Times New Roman" w:eastAsia="Times New Roman" w:hAnsi="Times New Roman" w:cs="Times New Roman"/>
          <w:sz w:val="28"/>
          <w:szCs w:val="28"/>
        </w:rPr>
        <w:t>контроля за</w:t>
      </w:r>
      <w:proofErr w:type="gramEnd"/>
      <w:r w:rsidRPr="003756C2">
        <w:rPr>
          <w:rFonts w:ascii="Times New Roman" w:eastAsia="Times New Roman" w:hAnsi="Times New Roman" w:cs="Times New Roman"/>
          <w:sz w:val="28"/>
          <w:szCs w:val="28"/>
        </w:rPr>
        <w:t xml:space="preserve"> поступлением доходов в бюджетную систему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19 Сравнительная характеристика отечественного и зарубежного опыта разграничения доходов между бюджетами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2" w:name="OLE_LINK5"/>
      <w:bookmarkStart w:id="3" w:name="OLE_LINK6"/>
      <w:r w:rsidRPr="003756C2">
        <w:rPr>
          <w:rFonts w:ascii="Times New Roman" w:eastAsia="Times New Roman" w:hAnsi="Times New Roman" w:cs="Times New Roman"/>
          <w:sz w:val="28"/>
          <w:szCs w:val="28"/>
        </w:rPr>
        <w:t>20 Мировая практика распределения налогов и налог</w:t>
      </w:r>
      <w:r>
        <w:rPr>
          <w:rFonts w:ascii="Times New Roman" w:eastAsia="Times New Roman" w:hAnsi="Times New Roman" w:cs="Times New Roman"/>
          <w:sz w:val="28"/>
          <w:szCs w:val="28"/>
        </w:rPr>
        <w:t>овых доходов между бюджетами РФ.</w:t>
      </w:r>
    </w:p>
    <w:bookmarkEnd w:id="2"/>
    <w:bookmarkEnd w:id="3"/>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21 Особенности планирования доходов территориальных бюджетов и направления его совершенствования</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22 Неналоговые доходы от государственной собственности и их роль в укреплении бюджетного потенциала страны</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23 Налоговое бремя и его влияние на формирование доходов бюджета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24 Методы распределения налогов и налоговых доходов между бюджетами, применяемые 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25 Направления и возможности укрепления собственной доходной базы территориальных бюджетов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lastRenderedPageBreak/>
        <w:t>26 Организационные формы доходов бюджета и методы их мобилизации</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27 Структура и критерии оценки эффективности фискального механизма</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bookmarkStart w:id="4" w:name="OLE_LINK7"/>
      <w:bookmarkStart w:id="5" w:name="OLE_LINK8"/>
      <w:r w:rsidRPr="003756C2">
        <w:rPr>
          <w:rFonts w:ascii="Times New Roman" w:eastAsia="Times New Roman" w:hAnsi="Times New Roman" w:cs="Times New Roman"/>
          <w:sz w:val="28"/>
          <w:szCs w:val="28"/>
        </w:rPr>
        <w:t>28 Проблемы налогового планирования на макроэкономическом уровне</w:t>
      </w:r>
      <w:r>
        <w:rPr>
          <w:rFonts w:ascii="Times New Roman" w:eastAsia="Times New Roman" w:hAnsi="Times New Roman" w:cs="Times New Roman"/>
          <w:sz w:val="28"/>
          <w:szCs w:val="28"/>
        </w:rPr>
        <w:t>.</w:t>
      </w:r>
    </w:p>
    <w:bookmarkEnd w:id="4"/>
    <w:bookmarkEnd w:id="5"/>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29 Значение безвозмездных перечислений в формировании доходов бюджетной системы РФ</w:t>
      </w:r>
      <w:r>
        <w:rPr>
          <w:rFonts w:ascii="Times New Roman" w:eastAsia="Times New Roman" w:hAnsi="Times New Roman" w:cs="Times New Roman"/>
          <w:sz w:val="28"/>
          <w:szCs w:val="28"/>
        </w:rPr>
        <w:t>.</w:t>
      </w:r>
    </w:p>
    <w:p w:rsidR="003756C2" w:rsidRPr="003756C2" w:rsidRDefault="003756C2" w:rsidP="003756C2">
      <w:pPr>
        <w:spacing w:after="0" w:line="240" w:lineRule="auto"/>
        <w:ind w:firstLine="709"/>
        <w:jc w:val="both"/>
        <w:rPr>
          <w:rFonts w:ascii="Times New Roman" w:eastAsia="Times New Roman" w:hAnsi="Times New Roman" w:cs="Times New Roman"/>
          <w:sz w:val="28"/>
          <w:szCs w:val="28"/>
        </w:rPr>
      </w:pPr>
      <w:r w:rsidRPr="003756C2">
        <w:rPr>
          <w:rFonts w:ascii="Times New Roman" w:eastAsia="Times New Roman" w:hAnsi="Times New Roman" w:cs="Times New Roman"/>
          <w:sz w:val="28"/>
          <w:szCs w:val="28"/>
        </w:rPr>
        <w:t>30 Проблемы взаимодействия органов, обеспечивающих мобилизацию доходов в бюджеты  РФ</w:t>
      </w:r>
      <w:r>
        <w:rPr>
          <w:rFonts w:ascii="Times New Roman" w:eastAsia="Times New Roman" w:hAnsi="Times New Roman" w:cs="Times New Roman"/>
          <w:sz w:val="28"/>
          <w:szCs w:val="28"/>
        </w:rPr>
        <w:t>.</w:t>
      </w:r>
    </w:p>
    <w:p w:rsidR="00DE6DE0" w:rsidRDefault="00DE6DE0">
      <w:pPr>
        <w:rPr>
          <w:rFonts w:ascii="Times New Roman" w:eastAsia="Times New Roman" w:hAnsi="Times New Roman" w:cs="Times New Roman"/>
          <w:b/>
          <w:sz w:val="28"/>
          <w:szCs w:val="28"/>
        </w:rPr>
      </w:pPr>
    </w:p>
    <w:p w:rsidR="00C045CF" w:rsidRPr="003756C2" w:rsidRDefault="003756C2" w:rsidP="003756C2">
      <w:pPr>
        <w:tabs>
          <w:tab w:val="left" w:pos="1134"/>
        </w:tabs>
        <w:ind w:right="2" w:firstLine="709"/>
        <w:jc w:val="both"/>
        <w:rPr>
          <w:rFonts w:ascii="Times New Roman" w:hAnsi="Times New Roman" w:cs="Times New Roman"/>
          <w:b/>
          <w:sz w:val="28"/>
          <w:szCs w:val="28"/>
        </w:rPr>
      </w:pPr>
      <w:r w:rsidRPr="003756C2">
        <w:rPr>
          <w:rFonts w:ascii="Times New Roman" w:hAnsi="Times New Roman" w:cs="Times New Roman"/>
          <w:b/>
          <w:sz w:val="28"/>
          <w:szCs w:val="28"/>
        </w:rPr>
        <w:t xml:space="preserve">4 </w:t>
      </w:r>
      <w:r w:rsidR="00C045CF" w:rsidRPr="003756C2">
        <w:rPr>
          <w:rFonts w:ascii="Times New Roman" w:hAnsi="Times New Roman" w:cs="Times New Roman"/>
          <w:b/>
          <w:sz w:val="28"/>
          <w:szCs w:val="28"/>
        </w:rPr>
        <w:t>Контроль и управление самостоятельной работой студентов</w:t>
      </w:r>
    </w:p>
    <w:p w:rsidR="00C045CF" w:rsidRDefault="00C045CF" w:rsidP="00C045CF">
      <w:pPr>
        <w:pStyle w:val="a9"/>
        <w:ind w:left="0" w:right="2" w:firstLine="709"/>
        <w:jc w:val="both"/>
        <w:rPr>
          <w:b/>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C045CF">
      <w:pPr>
        <w:pStyle w:val="a9"/>
        <w:numPr>
          <w:ilvl w:val="0"/>
          <w:numId w:val="17"/>
        </w:numPr>
        <w:tabs>
          <w:tab w:val="left" w:pos="1134"/>
        </w:tabs>
        <w:ind w:left="0" w:right="2" w:firstLine="709"/>
        <w:jc w:val="both"/>
        <w:rPr>
          <w:sz w:val="28"/>
          <w:szCs w:val="28"/>
        </w:rPr>
      </w:pPr>
      <w:r>
        <w:rPr>
          <w:sz w:val="28"/>
          <w:szCs w:val="28"/>
        </w:rPr>
        <w:t>итоговый контроль осуществляется через</w:t>
      </w:r>
      <w:r w:rsidR="00E451EE">
        <w:rPr>
          <w:sz w:val="28"/>
          <w:szCs w:val="28"/>
        </w:rPr>
        <w:t xml:space="preserve"> </w:t>
      </w:r>
      <w:r w:rsidR="00C669D5">
        <w:rPr>
          <w:sz w:val="28"/>
          <w:szCs w:val="28"/>
        </w:rPr>
        <w:t>зачет</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3756C2">
        <w:rPr>
          <w:rFonts w:ascii="Times New Roman" w:hAnsi="Times New Roman"/>
          <w:sz w:val="28"/>
          <w:szCs w:val="28"/>
        </w:rPr>
        <w:t>Доходы бюджета</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3756C2">
        <w:rPr>
          <w:rFonts w:ascii="Times New Roman" w:hAnsi="Times New Roman"/>
          <w:sz w:val="28"/>
          <w:szCs w:val="28"/>
        </w:rPr>
        <w:t>Доходы бюджета</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669D5" w:rsidRDefault="00C669D5" w:rsidP="00C669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Итоговой формой контроля знаний, умений и навыков по дисциплине является зачет. </w:t>
      </w:r>
    </w:p>
    <w:p w:rsidR="00C669D5" w:rsidRPr="009C5807" w:rsidRDefault="00C669D5" w:rsidP="00C669D5">
      <w:pPr>
        <w:pStyle w:val="c1"/>
        <w:spacing w:before="0" w:after="0"/>
        <w:ind w:firstLine="709"/>
        <w:jc w:val="both"/>
        <w:rPr>
          <w:rFonts w:ascii="Times New Roman" w:eastAsia="Times New Roman" w:hAnsi="Times New Roman" w:cs="Times New Roman"/>
          <w:color w:val="C0504D"/>
          <w:sz w:val="28"/>
          <w:szCs w:val="28"/>
        </w:rPr>
      </w:pPr>
      <w:bookmarkStart w:id="6" w:name="_GoBack"/>
      <w:bookmarkEnd w:id="6"/>
      <w:r w:rsidRPr="000B4866">
        <w:rPr>
          <w:rFonts w:ascii="Times New Roman" w:eastAsia="Times New Roman" w:hAnsi="Times New Roman" w:cs="Times New Roman"/>
          <w:sz w:val="28"/>
          <w:szCs w:val="28"/>
        </w:rPr>
        <w:t>«Зачтено» - ставится</w:t>
      </w:r>
      <w:r w:rsidRPr="009C5807">
        <w:rPr>
          <w:rFonts w:ascii="Times New Roman" w:eastAsia="Times New Roman" w:hAnsi="Times New Roman" w:cs="Times New Roman"/>
          <w:sz w:val="28"/>
          <w:szCs w:val="28"/>
        </w:rPr>
        <w:t xml:space="preserve"> за  з</w:t>
      </w:r>
      <w:r w:rsidRPr="009C5807">
        <w:rPr>
          <w:rFonts w:ascii="Times New Roman" w:hAnsi="Times New Roman" w:cs="Times New Roman"/>
          <w:sz w:val="28"/>
          <w:szCs w:val="28"/>
          <w:shd w:val="clear" w:color="auto" w:fill="FFFFFF"/>
        </w:rPr>
        <w:t xml:space="preserve">нание </w:t>
      </w:r>
      <w:r w:rsidRPr="009C5807">
        <w:rPr>
          <w:rFonts w:ascii="Times New Roman" w:hAnsi="Times New Roman" w:cs="Times New Roman"/>
          <w:color w:val="000000"/>
          <w:sz w:val="28"/>
          <w:szCs w:val="28"/>
          <w:shd w:val="clear" w:color="auto" w:fill="FFFFFF"/>
        </w:rPr>
        <w:t>фактического материла по дисциплине, в</w:t>
      </w:r>
      <w:r w:rsidRPr="009C5807">
        <w:rPr>
          <w:rFonts w:ascii="Times New Roman" w:eastAsia="Times New Roman" w:hAnsi="Times New Roman" w:cs="Times New Roman"/>
          <w:color w:val="000000"/>
          <w:sz w:val="28"/>
          <w:szCs w:val="28"/>
        </w:rPr>
        <w:t xml:space="preserve">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w:t>
      </w:r>
      <w:proofErr w:type="gramStart"/>
      <w:r w:rsidRPr="009C5807">
        <w:rPr>
          <w:rFonts w:ascii="Times New Roman" w:eastAsia="Times New Roman" w:hAnsi="Times New Roman" w:cs="Times New Roman"/>
          <w:color w:val="000000"/>
          <w:sz w:val="28"/>
          <w:szCs w:val="28"/>
        </w:rPr>
        <w:t>решения проблемной ситуации</w:t>
      </w:r>
      <w:proofErr w:type="gramEnd"/>
      <w:r w:rsidRPr="009C5807">
        <w:rPr>
          <w:rFonts w:ascii="Times New Roman" w:eastAsia="Times New Roman" w:hAnsi="Times New Roman" w:cs="Times New Roman"/>
          <w:color w:val="000000"/>
          <w:sz w:val="28"/>
          <w:szCs w:val="28"/>
        </w:rPr>
        <w:t xml:space="preserve">, умение использовать знания в стандартных и нестандартных ситуациях, логичное и </w:t>
      </w:r>
      <w:r w:rsidRPr="009C5807">
        <w:rPr>
          <w:rFonts w:ascii="Times New Roman" w:eastAsia="Times New Roman" w:hAnsi="Times New Roman" w:cs="Times New Roman"/>
          <w:color w:val="000000"/>
          <w:sz w:val="28"/>
          <w:szCs w:val="28"/>
        </w:rPr>
        <w:lastRenderedPageBreak/>
        <w:t>доказательное изложение учебного материала, владение точной речью, у</w:t>
      </w:r>
      <w:r w:rsidRPr="009C5807">
        <w:rPr>
          <w:rFonts w:ascii="Times New Roman" w:hAnsi="Times New Roman" w:cs="Times New Roman"/>
          <w:color w:val="000000"/>
          <w:sz w:val="28"/>
          <w:szCs w:val="28"/>
          <w:shd w:val="clear" w:color="auto" w:fill="FFFFFF"/>
        </w:rPr>
        <w:t xml:space="preserve">мение аргументировано отвечать па вопросы; вступать в диалоговое общение; </w:t>
      </w:r>
      <w:r w:rsidRPr="009C5807">
        <w:rPr>
          <w:rFonts w:ascii="Times New Roman" w:eastAsia="Times New Roman" w:hAnsi="Times New Roman" w:cs="Times New Roman"/>
          <w:sz w:val="28"/>
          <w:szCs w:val="28"/>
        </w:rPr>
        <w:t xml:space="preserve">ставится за владение </w:t>
      </w:r>
      <w:r w:rsidRPr="009C5807">
        <w:rPr>
          <w:rFonts w:ascii="Times New Roman" w:eastAsia="Times New Roman" w:hAnsi="Times New Roman" w:cs="Times New Roman"/>
          <w:color w:val="000000"/>
          <w:sz w:val="28"/>
          <w:szCs w:val="28"/>
        </w:rPr>
        <w:t>терминологией по дисциплине, умение обобщения, умозаключения, за т</w:t>
      </w:r>
      <w:r w:rsidRPr="009C5807">
        <w:rPr>
          <w:rFonts w:ascii="Times New Roman" w:hAnsi="Times New Roman" w:cs="Times New Roman"/>
          <w:color w:val="000000"/>
          <w:sz w:val="28"/>
          <w:szCs w:val="28"/>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C669D5" w:rsidRPr="009C5807" w:rsidRDefault="00C669D5" w:rsidP="00C669D5">
      <w:pPr>
        <w:pStyle w:val="a9"/>
        <w:widowControl/>
        <w:autoSpaceDE/>
        <w:autoSpaceDN/>
        <w:adjustRightInd/>
        <w:ind w:left="0" w:firstLine="709"/>
        <w:jc w:val="both"/>
        <w:rPr>
          <w:color w:val="000000"/>
          <w:sz w:val="28"/>
          <w:szCs w:val="28"/>
          <w:shd w:val="clear" w:color="auto" w:fill="FFFFFF"/>
        </w:rPr>
      </w:pPr>
      <w:r w:rsidRPr="00DC4D11">
        <w:rPr>
          <w:sz w:val="28"/>
          <w:szCs w:val="28"/>
        </w:rPr>
        <w:t xml:space="preserve"> </w:t>
      </w:r>
      <w:proofErr w:type="gramStart"/>
      <w:r w:rsidRPr="00DC4D11">
        <w:rPr>
          <w:sz w:val="28"/>
          <w:szCs w:val="28"/>
        </w:rPr>
        <w:t>«Незачтено»</w:t>
      </w:r>
      <w:r w:rsidRPr="009C5807">
        <w:rPr>
          <w:sz w:val="28"/>
          <w:szCs w:val="28"/>
        </w:rPr>
        <w:t xml:space="preserve"> ставится за н</w:t>
      </w:r>
      <w:r w:rsidRPr="009C5807">
        <w:rPr>
          <w:sz w:val="28"/>
          <w:szCs w:val="28"/>
          <w:shd w:val="clear" w:color="auto" w:fill="FFFFFF"/>
        </w:rPr>
        <w:t xml:space="preserve">еполное </w:t>
      </w:r>
      <w:r w:rsidRPr="009C5807">
        <w:rPr>
          <w:color w:val="000000"/>
          <w:sz w:val="28"/>
          <w:szCs w:val="28"/>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roofErr w:type="gramEnd"/>
    </w:p>
    <w:p w:rsidR="00242E70" w:rsidRPr="00242E70" w:rsidRDefault="00242E70" w:rsidP="00242E70">
      <w:pPr>
        <w:spacing w:after="0" w:line="240" w:lineRule="auto"/>
        <w:rPr>
          <w:rFonts w:ascii="Times New Roman" w:eastAsia="Times New Roman" w:hAnsi="Times New Roman" w:cs="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DE6DE0" w:rsidRDefault="00DE6DE0">
      <w:pPr>
        <w:rPr>
          <w:rFonts w:ascii="Times New Roman" w:hAnsi="Times New Roman"/>
          <w:b/>
          <w:sz w:val="32"/>
          <w:szCs w:val="32"/>
        </w:rPr>
      </w:pPr>
    </w:p>
    <w:sectPr w:rsidR="00DE6DE0"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3A7" w:rsidRDefault="006803A7" w:rsidP="00141F95">
      <w:pPr>
        <w:spacing w:after="0" w:line="240" w:lineRule="auto"/>
      </w:pPr>
      <w:r>
        <w:separator/>
      </w:r>
    </w:p>
  </w:endnote>
  <w:endnote w:type="continuationSeparator" w:id="0">
    <w:p w:rsidR="006803A7" w:rsidRDefault="006803A7"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BB1F80" w:rsidRPr="00E47ED0" w:rsidRDefault="00BB1F80">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0C13EF">
          <w:rPr>
            <w:rFonts w:ascii="Times New Roman" w:hAnsi="Times New Roman"/>
            <w:noProof/>
            <w:sz w:val="28"/>
            <w:szCs w:val="28"/>
          </w:rPr>
          <w:t>3</w:t>
        </w:r>
        <w:r w:rsidRPr="00E47ED0">
          <w:rPr>
            <w:rFonts w:ascii="Times New Roman" w:hAnsi="Times New Roman"/>
            <w:sz w:val="28"/>
            <w:szCs w:val="28"/>
          </w:rPr>
          <w:fldChar w:fldCharType="end"/>
        </w:r>
      </w:p>
    </w:sdtContent>
  </w:sdt>
  <w:p w:rsidR="00BB1F80" w:rsidRPr="00E47ED0" w:rsidRDefault="00BB1F80">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3A7" w:rsidRDefault="006803A7" w:rsidP="00141F95">
      <w:pPr>
        <w:spacing w:after="0" w:line="240" w:lineRule="auto"/>
      </w:pPr>
      <w:r>
        <w:separator/>
      </w:r>
    </w:p>
  </w:footnote>
  <w:footnote w:type="continuationSeparator" w:id="0">
    <w:p w:rsidR="006803A7" w:rsidRDefault="006803A7"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F80" w:rsidRDefault="00BB1F8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450B40"/>
    <w:multiLevelType w:val="multilevel"/>
    <w:tmpl w:val="82160816"/>
    <w:lvl w:ilvl="0">
      <w:start w:val="3"/>
      <w:numFmt w:val="decimal"/>
      <w:lvlText w:val="%1"/>
      <w:lvlJc w:val="left"/>
      <w:pPr>
        <w:ind w:left="360" w:hanging="360"/>
      </w:pPr>
    </w:lvl>
    <w:lvl w:ilvl="1">
      <w:start w:val="7"/>
      <w:numFmt w:val="decimal"/>
      <w:isLgl/>
      <w:lvlText w:val="%1.%2"/>
      <w:lvlJc w:val="left"/>
      <w:pPr>
        <w:ind w:left="2388" w:hanging="1755"/>
      </w:pPr>
    </w:lvl>
    <w:lvl w:ilvl="2">
      <w:start w:val="1"/>
      <w:numFmt w:val="decimal"/>
      <w:isLgl/>
      <w:lvlText w:val="%1.%2.%3"/>
      <w:lvlJc w:val="left"/>
      <w:pPr>
        <w:ind w:left="3021" w:hanging="1755"/>
      </w:pPr>
    </w:lvl>
    <w:lvl w:ilvl="3">
      <w:start w:val="1"/>
      <w:numFmt w:val="decimal"/>
      <w:isLgl/>
      <w:lvlText w:val="%1.%2.%3.%4"/>
      <w:lvlJc w:val="left"/>
      <w:pPr>
        <w:ind w:left="3654" w:hanging="1755"/>
      </w:pPr>
    </w:lvl>
    <w:lvl w:ilvl="4">
      <w:start w:val="1"/>
      <w:numFmt w:val="decimal"/>
      <w:isLgl/>
      <w:lvlText w:val="%1.%2.%3.%4.%5"/>
      <w:lvlJc w:val="left"/>
      <w:pPr>
        <w:ind w:left="4287" w:hanging="1755"/>
      </w:pPr>
    </w:lvl>
    <w:lvl w:ilvl="5">
      <w:start w:val="1"/>
      <w:numFmt w:val="decimal"/>
      <w:isLgl/>
      <w:lvlText w:val="%1.%2.%3.%4.%5.%6"/>
      <w:lvlJc w:val="left"/>
      <w:pPr>
        <w:ind w:left="4920" w:hanging="1755"/>
      </w:pPr>
    </w:lvl>
    <w:lvl w:ilvl="6">
      <w:start w:val="1"/>
      <w:numFmt w:val="decimal"/>
      <w:isLgl/>
      <w:lvlText w:val="%1.%2.%3.%4.%5.%6.%7"/>
      <w:lvlJc w:val="left"/>
      <w:pPr>
        <w:ind w:left="5598" w:hanging="1800"/>
      </w:pPr>
    </w:lvl>
    <w:lvl w:ilvl="7">
      <w:start w:val="1"/>
      <w:numFmt w:val="decimal"/>
      <w:isLgl/>
      <w:lvlText w:val="%1.%2.%3.%4.%5.%6.%7.%8"/>
      <w:lvlJc w:val="left"/>
      <w:pPr>
        <w:ind w:left="6591" w:hanging="2160"/>
      </w:pPr>
    </w:lvl>
    <w:lvl w:ilvl="8">
      <w:start w:val="1"/>
      <w:numFmt w:val="decimal"/>
      <w:isLgl/>
      <w:lvlText w:val="%1.%2.%3.%4.%5.%6.%7.%8.%9"/>
      <w:lvlJc w:val="left"/>
      <w:pPr>
        <w:ind w:left="7224" w:hanging="2160"/>
      </w:pPr>
    </w:lvl>
  </w:abstractNum>
  <w:abstractNum w:abstractNumId="2">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8D43A4"/>
    <w:multiLevelType w:val="multilevel"/>
    <w:tmpl w:val="3FA044F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1D7A81"/>
    <w:multiLevelType w:val="hybridMultilevel"/>
    <w:tmpl w:val="17BCE58A"/>
    <w:lvl w:ilvl="0" w:tplc="8144AEB6">
      <w:start w:val="3"/>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D20026A"/>
    <w:multiLevelType w:val="hybridMultilevel"/>
    <w:tmpl w:val="40D82972"/>
    <w:lvl w:ilvl="0" w:tplc="77E4C5AA">
      <w:start w:val="1"/>
      <w:numFmt w:val="decimal"/>
      <w:lvlText w:val="%1."/>
      <w:lvlJc w:val="left"/>
      <w:pPr>
        <w:ind w:left="19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1E36DD"/>
    <w:multiLevelType w:val="multilevel"/>
    <w:tmpl w:val="E1180C8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DD523B2"/>
    <w:multiLevelType w:val="multilevel"/>
    <w:tmpl w:val="2BBC14E6"/>
    <w:lvl w:ilvl="0">
      <w:start w:val="3"/>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DFD1D0E"/>
    <w:multiLevelType w:val="singleLevel"/>
    <w:tmpl w:val="19A4F3A0"/>
    <w:lvl w:ilvl="0">
      <w:start w:val="1"/>
      <w:numFmt w:val="decimal"/>
      <w:lvlText w:val="%1"/>
      <w:lvlJc w:val="left"/>
      <w:pPr>
        <w:ind w:left="720" w:hanging="3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2"/>
  </w:num>
  <w:num w:numId="21">
    <w:abstractNumId w:val="21"/>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10BF3"/>
    <w:rsid w:val="00013A2E"/>
    <w:rsid w:val="00075F8E"/>
    <w:rsid w:val="000C13EF"/>
    <w:rsid w:val="000F109D"/>
    <w:rsid w:val="00141F95"/>
    <w:rsid w:val="001D0467"/>
    <w:rsid w:val="001E1188"/>
    <w:rsid w:val="00206E55"/>
    <w:rsid w:val="00225E74"/>
    <w:rsid w:val="00242E70"/>
    <w:rsid w:val="002C3BB6"/>
    <w:rsid w:val="002C6F0D"/>
    <w:rsid w:val="002F5072"/>
    <w:rsid w:val="00320D7C"/>
    <w:rsid w:val="0032235B"/>
    <w:rsid w:val="003509FD"/>
    <w:rsid w:val="003655F6"/>
    <w:rsid w:val="003756C2"/>
    <w:rsid w:val="003A7991"/>
    <w:rsid w:val="003B1CC8"/>
    <w:rsid w:val="004026D1"/>
    <w:rsid w:val="004041D9"/>
    <w:rsid w:val="004507E0"/>
    <w:rsid w:val="00492CCB"/>
    <w:rsid w:val="004B3854"/>
    <w:rsid w:val="004D20FA"/>
    <w:rsid w:val="0050415B"/>
    <w:rsid w:val="00533C4A"/>
    <w:rsid w:val="00536D1F"/>
    <w:rsid w:val="0055202D"/>
    <w:rsid w:val="0057722E"/>
    <w:rsid w:val="00584184"/>
    <w:rsid w:val="005A5BF0"/>
    <w:rsid w:val="005D4C48"/>
    <w:rsid w:val="005E7BA8"/>
    <w:rsid w:val="00605212"/>
    <w:rsid w:val="006803A7"/>
    <w:rsid w:val="006A5391"/>
    <w:rsid w:val="006C07FF"/>
    <w:rsid w:val="0072141B"/>
    <w:rsid w:val="00747EBA"/>
    <w:rsid w:val="00763D99"/>
    <w:rsid w:val="007663DC"/>
    <w:rsid w:val="007C5E88"/>
    <w:rsid w:val="007D0AD1"/>
    <w:rsid w:val="008429D4"/>
    <w:rsid w:val="00910542"/>
    <w:rsid w:val="00960A6C"/>
    <w:rsid w:val="009C5EE6"/>
    <w:rsid w:val="00A05185"/>
    <w:rsid w:val="00A17830"/>
    <w:rsid w:val="00A20141"/>
    <w:rsid w:val="00AA2307"/>
    <w:rsid w:val="00AC6AFD"/>
    <w:rsid w:val="00B06C65"/>
    <w:rsid w:val="00B24AE2"/>
    <w:rsid w:val="00BA74A0"/>
    <w:rsid w:val="00BB1F80"/>
    <w:rsid w:val="00BB7129"/>
    <w:rsid w:val="00BE5132"/>
    <w:rsid w:val="00C045CF"/>
    <w:rsid w:val="00C2065F"/>
    <w:rsid w:val="00C3243A"/>
    <w:rsid w:val="00C34863"/>
    <w:rsid w:val="00C4670F"/>
    <w:rsid w:val="00C669D5"/>
    <w:rsid w:val="00CF786B"/>
    <w:rsid w:val="00D1431A"/>
    <w:rsid w:val="00D2556C"/>
    <w:rsid w:val="00D313A5"/>
    <w:rsid w:val="00DB7E2A"/>
    <w:rsid w:val="00DC65E6"/>
    <w:rsid w:val="00DE6DE0"/>
    <w:rsid w:val="00E4349C"/>
    <w:rsid w:val="00E451EE"/>
    <w:rsid w:val="00E67613"/>
    <w:rsid w:val="00EE64FD"/>
    <w:rsid w:val="00F6358A"/>
    <w:rsid w:val="00FE1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semiHidden/>
    <w:rsid w:val="00C045CF"/>
    <w:rPr>
      <w:rFonts w:ascii="Arial" w:eastAsia="Times New Roman" w:hAnsi="Arial" w:cs="Times New Roman"/>
      <w:sz w:val="24"/>
      <w:szCs w:val="24"/>
    </w:rPr>
  </w:style>
  <w:style w:type="paragraph" w:styleId="a5">
    <w:name w:val="footer"/>
    <w:aliases w:val="Footer Char"/>
    <w:basedOn w:val="a"/>
    <w:link w:val="a6"/>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aliases w:val="Footer Char Знак"/>
    <w:basedOn w:val="a0"/>
    <w:link w:val="a5"/>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semiHidden/>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customStyle="1" w:styleId="c1">
    <w:name w:val="c1"/>
    <w:basedOn w:val="a"/>
    <w:rsid w:val="008429D4"/>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A17830"/>
    <w:pPr>
      <w:spacing w:after="0" w:line="240" w:lineRule="auto"/>
      <w:jc w:val="center"/>
    </w:pPr>
    <w:rPr>
      <w:rFonts w:ascii="Times New Roman" w:eastAsiaTheme="minorHAnsi" w:hAnsi="Times New Roman" w:cs="Times New Roman"/>
      <w:sz w:val="28"/>
      <w:lang w:eastAsia="en-US"/>
    </w:rPr>
  </w:style>
  <w:style w:type="character" w:customStyle="1" w:styleId="ReportHead0">
    <w:name w:val="Report_Head Знак"/>
    <w:basedOn w:val="a0"/>
    <w:link w:val="ReportHead"/>
    <w:rsid w:val="00A17830"/>
    <w:rPr>
      <w:rFonts w:ascii="Times New Roman" w:eastAsiaTheme="minorHAnsi" w:hAnsi="Times New Roman" w:cs="Times New Roman"/>
      <w:sz w:val="28"/>
      <w:lang w:eastAsia="en-US"/>
    </w:rPr>
  </w:style>
  <w:style w:type="paragraph" w:styleId="af1">
    <w:name w:val="Title"/>
    <w:basedOn w:val="a"/>
    <w:link w:val="af2"/>
    <w:qFormat/>
    <w:rsid w:val="003B1CC8"/>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3B1CC8"/>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CFBF-8D8B-4E7F-BBB1-7D3F5F5C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2</cp:revision>
  <cp:lastPrinted>2017-06-09T12:33:00Z</cp:lastPrinted>
  <dcterms:created xsi:type="dcterms:W3CDTF">2020-02-16T17:17:00Z</dcterms:created>
  <dcterms:modified xsi:type="dcterms:W3CDTF">2020-02-16T17:17:00Z</dcterms:modified>
</cp:coreProperties>
</file>