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F3" w:rsidRPr="00294DF3" w:rsidRDefault="00294DF3" w:rsidP="00294DF3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294DF3">
        <w:rPr>
          <w:b/>
          <w:i/>
          <w:sz w:val="28"/>
          <w:szCs w:val="28"/>
        </w:rPr>
        <w:t>На правах рукописи</w:t>
      </w:r>
    </w:p>
    <w:p w:rsidR="00294DF3" w:rsidRPr="00294DF3" w:rsidRDefault="00294DF3" w:rsidP="00294DF3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294DF3" w:rsidRDefault="00294DF3" w:rsidP="00294D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Минобрнауки Российской Федерации</w:t>
      </w:r>
    </w:p>
    <w:p w:rsidR="00294DF3" w:rsidRPr="00294DF3" w:rsidRDefault="00294DF3" w:rsidP="00294D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0EA4" w:rsidRPr="00294DF3" w:rsidRDefault="00F20EA4" w:rsidP="00F20EA4">
      <w:pPr>
        <w:pStyle w:val="ReportHead0"/>
        <w:suppressAutoHyphens/>
        <w:ind w:firstLine="709"/>
        <w:rPr>
          <w:szCs w:val="28"/>
        </w:rPr>
      </w:pPr>
      <w:proofErr w:type="spellStart"/>
      <w:r w:rsidRPr="00294DF3">
        <w:rPr>
          <w:szCs w:val="28"/>
        </w:rPr>
        <w:t>Бузулукский</w:t>
      </w:r>
      <w:proofErr w:type="spellEnd"/>
      <w:r w:rsidRPr="00294DF3">
        <w:rPr>
          <w:szCs w:val="28"/>
        </w:rPr>
        <w:t xml:space="preserve"> гуманитарно-технологический институт (филиал)</w:t>
      </w:r>
    </w:p>
    <w:p w:rsidR="00F20EA4" w:rsidRPr="001F5284" w:rsidRDefault="00F20EA4" w:rsidP="00F20EA4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 xml:space="preserve">федерального </w:t>
      </w:r>
      <w:r w:rsidRPr="001F5284">
        <w:rPr>
          <w:szCs w:val="28"/>
        </w:rPr>
        <w:t>государственного бюджетного образовательного учреждения высшего образования</w:t>
      </w:r>
    </w:p>
    <w:p w:rsidR="00F20EA4" w:rsidRPr="001F5284" w:rsidRDefault="001F5284" w:rsidP="001F5284">
      <w:pPr>
        <w:pStyle w:val="ReportHead0"/>
        <w:tabs>
          <w:tab w:val="center" w:pos="5173"/>
          <w:tab w:val="right" w:pos="9638"/>
        </w:tabs>
        <w:suppressAutoHyphens/>
        <w:ind w:firstLine="709"/>
        <w:jc w:val="left"/>
        <w:rPr>
          <w:b/>
          <w:szCs w:val="28"/>
        </w:rPr>
      </w:pPr>
      <w:r w:rsidRPr="001F5284">
        <w:rPr>
          <w:szCs w:val="28"/>
        </w:rPr>
        <w:tab/>
      </w:r>
      <w:r w:rsidR="00F20EA4" w:rsidRPr="001F5284">
        <w:rPr>
          <w:szCs w:val="28"/>
        </w:rPr>
        <w:t>«Оренбургский государственный университет»</w:t>
      </w:r>
      <w:r>
        <w:rPr>
          <w:b/>
          <w:szCs w:val="28"/>
        </w:rPr>
        <w:tab/>
      </w:r>
    </w:p>
    <w:p w:rsidR="00F20EA4" w:rsidRPr="001F5284" w:rsidRDefault="00F20EA4" w:rsidP="00F20EA4">
      <w:pPr>
        <w:pStyle w:val="ReportHead0"/>
        <w:suppressAutoHyphens/>
        <w:ind w:firstLine="709"/>
        <w:rPr>
          <w:b/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Кафедра </w:t>
      </w:r>
      <w:r w:rsidR="00294DF3">
        <w:rPr>
          <w:szCs w:val="28"/>
        </w:rPr>
        <w:t>финансов и кредита</w:t>
      </w:r>
    </w:p>
    <w:p w:rsidR="00F20EA4" w:rsidRDefault="00F20EA4" w:rsidP="00F20EA4">
      <w:pPr>
        <w:suppressLineNumbers/>
        <w:ind w:firstLine="709"/>
        <w:jc w:val="center"/>
        <w:rPr>
          <w:sz w:val="28"/>
          <w:szCs w:val="28"/>
        </w:rPr>
      </w:pPr>
    </w:p>
    <w:p w:rsidR="00F20EA4" w:rsidRDefault="00F20EA4" w:rsidP="00F20EA4">
      <w:pPr>
        <w:suppressLineNumbers/>
        <w:ind w:firstLine="709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F20EA4" w:rsidTr="00F20EA4">
        <w:tc>
          <w:tcPr>
            <w:tcW w:w="5143" w:type="dxa"/>
          </w:tcPr>
          <w:p w:rsidR="00F20EA4" w:rsidRDefault="00F20EA4">
            <w:pPr>
              <w:ind w:firstLine="709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F20EA4" w:rsidRDefault="00F20EA4" w:rsidP="00F20EA4">
      <w:pPr>
        <w:suppressLineNumbers/>
        <w:ind w:firstLine="709"/>
        <w:jc w:val="center"/>
        <w:rPr>
          <w:sz w:val="28"/>
          <w:szCs w:val="28"/>
          <w:lang w:eastAsia="en-US"/>
        </w:rPr>
      </w:pPr>
    </w:p>
    <w:p w:rsidR="00F20EA4" w:rsidRDefault="00F20EA4" w:rsidP="00F20EA4">
      <w:pPr>
        <w:ind w:firstLine="709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Методические указания для обучающихся по освоению дисциплины</w:t>
      </w:r>
    </w:p>
    <w:p w:rsidR="00B65848" w:rsidRPr="00294DF3" w:rsidRDefault="00B65848" w:rsidP="00F20EA4">
      <w:pPr>
        <w:ind w:firstLine="709"/>
        <w:jc w:val="center"/>
        <w:rPr>
          <w:sz w:val="28"/>
          <w:szCs w:val="28"/>
        </w:rPr>
      </w:pPr>
    </w:p>
    <w:p w:rsidR="004C2908" w:rsidRPr="004C2908" w:rsidRDefault="004C2908" w:rsidP="004C2908">
      <w:pPr>
        <w:pStyle w:val="ReportHead0"/>
        <w:suppressAutoHyphens/>
        <w:spacing w:before="120"/>
        <w:rPr>
          <w:i/>
        </w:rPr>
      </w:pPr>
      <w:r w:rsidRPr="004C2908">
        <w:rPr>
          <w:i/>
        </w:rPr>
        <w:t>«Б</w:t>
      </w:r>
      <w:proofErr w:type="gramStart"/>
      <w:r w:rsidRPr="004C2908">
        <w:rPr>
          <w:i/>
        </w:rPr>
        <w:t>1</w:t>
      </w:r>
      <w:proofErr w:type="gramEnd"/>
      <w:r w:rsidRPr="004C2908">
        <w:rPr>
          <w:i/>
        </w:rPr>
        <w:t>.Д.В.1 Корпоративные финансы»</w:t>
      </w:r>
    </w:p>
    <w:p w:rsidR="00F85E3D" w:rsidRDefault="00F85E3D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Уровень высшего образования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БАКАЛАВРИАТ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Направление подготовки</w:t>
      </w:r>
    </w:p>
    <w:p w:rsidR="00F20EA4" w:rsidRDefault="00F20EA4" w:rsidP="00F20EA4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38.03.01 Экономика</w:t>
      </w:r>
    </w:p>
    <w:p w:rsidR="00F20EA4" w:rsidRDefault="00F20EA4" w:rsidP="00F20EA4">
      <w:pPr>
        <w:pStyle w:val="ReportHead0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F20EA4" w:rsidRDefault="00F20EA4" w:rsidP="00F20EA4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F20EA4" w:rsidRDefault="00F20EA4" w:rsidP="00F20EA4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 Тип образовательной программы</w:t>
      </w:r>
    </w:p>
    <w:p w:rsidR="00F20EA4" w:rsidRDefault="00F20EA4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Квалификация</w:t>
      </w:r>
    </w:p>
    <w:p w:rsidR="00F20EA4" w:rsidRDefault="00F20EA4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Форма обучения</w:t>
      </w:r>
    </w:p>
    <w:p w:rsidR="00F20EA4" w:rsidRDefault="00931096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bookmarkStart w:id="0" w:name="_GoBack"/>
      <w:bookmarkEnd w:id="0"/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1F5284" w:rsidRDefault="004C2908" w:rsidP="001F5284">
      <w:pPr>
        <w:suppressAutoHyphens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Год набора 2021</w:t>
      </w:r>
    </w:p>
    <w:p w:rsidR="001F5284" w:rsidRPr="001F5284" w:rsidRDefault="001F5284" w:rsidP="001F5284">
      <w:pPr>
        <w:suppressAutoHyphens/>
        <w:jc w:val="center"/>
        <w:rPr>
          <w:sz w:val="28"/>
          <w:szCs w:val="28"/>
          <w:lang w:eastAsia="en-US"/>
        </w:rPr>
      </w:pPr>
    </w:p>
    <w:p w:rsidR="00F20EA4" w:rsidRPr="001F5284" w:rsidRDefault="00F20EA4" w:rsidP="001F5284">
      <w:pPr>
        <w:jc w:val="both"/>
        <w:rPr>
          <w:sz w:val="28"/>
          <w:szCs w:val="28"/>
        </w:rPr>
      </w:pPr>
      <w:r w:rsidRPr="001F5284">
        <w:rPr>
          <w:sz w:val="28"/>
          <w:szCs w:val="28"/>
        </w:rPr>
        <w:t>Составитель ____________________ А.А. Верколаб</w:t>
      </w:r>
    </w:p>
    <w:p w:rsidR="00F20EA4" w:rsidRPr="001F5284" w:rsidRDefault="00F20EA4" w:rsidP="001F5284">
      <w:pPr>
        <w:suppressLineNumbers/>
        <w:jc w:val="both"/>
        <w:rPr>
          <w:sz w:val="28"/>
          <w:szCs w:val="28"/>
        </w:rPr>
      </w:pPr>
    </w:p>
    <w:p w:rsidR="001F5284" w:rsidRPr="001F5284" w:rsidRDefault="001F5284" w:rsidP="001F5284">
      <w:pPr>
        <w:suppressLineNumbers/>
        <w:jc w:val="both"/>
        <w:rPr>
          <w:sz w:val="28"/>
          <w:szCs w:val="28"/>
        </w:rPr>
      </w:pPr>
    </w:p>
    <w:p w:rsidR="00F20EA4" w:rsidRPr="001F5284" w:rsidRDefault="00F20EA4" w:rsidP="001F5284">
      <w:pPr>
        <w:suppressLineNumbers/>
        <w:jc w:val="both"/>
        <w:rPr>
          <w:sz w:val="28"/>
          <w:szCs w:val="28"/>
        </w:rPr>
      </w:pPr>
    </w:p>
    <w:p w:rsidR="001F5284" w:rsidRPr="001F5284" w:rsidRDefault="001F5284" w:rsidP="001F5284">
      <w:pPr>
        <w:spacing w:line="276" w:lineRule="auto"/>
        <w:jc w:val="both"/>
        <w:rPr>
          <w:sz w:val="28"/>
          <w:szCs w:val="28"/>
          <w:lang w:eastAsia="en-US"/>
        </w:rPr>
      </w:pPr>
      <w:r w:rsidRPr="001F5284">
        <w:rPr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1F5284" w:rsidRPr="001F5284" w:rsidRDefault="001F5284" w:rsidP="001F5284">
      <w:pPr>
        <w:spacing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F85E3D" w:rsidRDefault="00F85E3D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P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F20EA4" w:rsidRDefault="001F5284" w:rsidP="001F5284">
      <w:pPr>
        <w:spacing w:after="200" w:line="276" w:lineRule="auto"/>
        <w:rPr>
          <w:b/>
          <w:sz w:val="28"/>
          <w:szCs w:val="28"/>
        </w:rPr>
      </w:pPr>
      <w:r w:rsidRPr="001F5284">
        <w:rPr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 w:rsidRPr="001F5284">
        <w:rPr>
          <w:iCs/>
          <w:sz w:val="28"/>
          <w:szCs w:val="28"/>
          <w:lang w:eastAsia="en-US"/>
        </w:rPr>
        <w:t>Корпоративные финансы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b/>
          <w:bCs/>
          <w:noProof w:val="0"/>
          <w:sz w:val="28"/>
          <w:szCs w:val="28"/>
          <w:lang w:eastAsia="en-US"/>
        </w:rPr>
        <w:lastRenderedPageBreak/>
        <w:t xml:space="preserve">1 </w:t>
      </w: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Общие </w:t>
      </w:r>
      <w:r w:rsidRPr="00E808DF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рекомендации по изучению </w:t>
      </w:r>
      <w:r w:rsid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материала </w:t>
      </w:r>
      <w:r w:rsidRPr="00E808DF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Для обеспечения систематической и регулярной работы по изучению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дисциплины и успешного прохождения промежуточных и итоговых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контрольных испытаний студенту рекомендуется придерживаться следующего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порядка обучения: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1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с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амостоятельно определить объем времени, необходимого для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проработки каждой темы</w:t>
      </w:r>
      <w:r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2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р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егулярно изучать каждую тему дисциплины, используя различные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формы индивидуальной работы</w:t>
      </w:r>
      <w:r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3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с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огласовывать с преподавателем виды работы по изучению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дисциплины</w:t>
      </w:r>
      <w:r>
        <w:rPr>
          <w:rFonts w:eastAsia="Times New Roman Bold"/>
          <w:noProof w:val="0"/>
          <w:sz w:val="28"/>
          <w:szCs w:val="28"/>
          <w:lang w:eastAsia="en-US"/>
        </w:rPr>
        <w:t>.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Учитывая особенности распределения материала дисциплины,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рекомендуется следующая методическая последовательность освоения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материала:</w:t>
      </w:r>
    </w:p>
    <w:p w:rsidR="00E808DF" w:rsidRPr="00E808DF" w:rsidRDefault="00E808DF" w:rsidP="00E808DF">
      <w:pPr>
        <w:pStyle w:val="af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сначала студент осваивает основные понятия корпоративных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финансов и знакомится с раз</w:t>
      </w:r>
      <w:r>
        <w:rPr>
          <w:rFonts w:eastAsia="Times New Roman Bold"/>
          <w:noProof w:val="0"/>
          <w:sz w:val="28"/>
          <w:szCs w:val="28"/>
          <w:lang w:eastAsia="en-US"/>
        </w:rPr>
        <w:t>личными финансовыми концепциями;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2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п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осле усвоения основных понятий финансов студент знакомится с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материалом по корпоративным финансам.</w:t>
      </w:r>
    </w:p>
    <w:p w:rsidR="00F73B5B" w:rsidRPr="00811883" w:rsidRDefault="00E808DF" w:rsidP="00AC75E3">
      <w:pPr>
        <w:autoSpaceDE w:val="0"/>
        <w:autoSpaceDN w:val="0"/>
        <w:adjustRightInd w:val="0"/>
        <w:ind w:firstLine="709"/>
        <w:jc w:val="both"/>
        <w:rPr>
          <w:rFonts w:eastAsia="Times New Roman Bold"/>
          <w:sz w:val="28"/>
          <w:szCs w:val="28"/>
        </w:rPr>
      </w:pPr>
      <w:r w:rsidRPr="00811883">
        <w:rPr>
          <w:rFonts w:eastAsia="Times New Roman Bold"/>
          <w:noProof w:val="0"/>
          <w:sz w:val="28"/>
          <w:szCs w:val="28"/>
          <w:lang w:eastAsia="en-US"/>
        </w:rPr>
        <w:t>Сценарий изучения дисциплины «</w:t>
      </w:r>
      <w:r w:rsidR="00AC75E3">
        <w:rPr>
          <w:rFonts w:eastAsia="Times New Roman Bold"/>
          <w:noProof w:val="0"/>
          <w:sz w:val="28"/>
          <w:szCs w:val="28"/>
          <w:lang w:eastAsia="en-US"/>
        </w:rPr>
        <w:t>Корпоративные финансы» строится на ос</w:t>
      </w:r>
      <w:r w:rsidRPr="00811883">
        <w:rPr>
          <w:rFonts w:eastAsia="Times New Roman Bold"/>
          <w:sz w:val="28"/>
          <w:szCs w:val="28"/>
        </w:rPr>
        <w:t>нове учета нескольких важных моментов:</w:t>
      </w:r>
    </w:p>
    <w:p w:rsidR="00E808DF" w:rsidRPr="00811883" w:rsidRDefault="00AC75E3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-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очень большой объем дополнительных источников информации;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широчайший разброс научных концепций, точек зрения и мнений по всем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вопросам содержания;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огромный объем нормативного материала, подлежащий рассмотрению;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существенно ограниченное количество учебных часов, отведенное на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изучение дисциплины.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 связи с названными проблемами обучение строится следующим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образом. На лекциях преподаватель дает общую характеристику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рассматриваемого вопроса, различные научные концепции или позиции,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которые есть по данной теме. Во время лекции рекомендуется составлять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конспект, фиксирующий основные положения лекции и ключевые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определения по пройденной теме. Во время лекционного занятия необходимо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фиксировать все спорные моменты и проблемы, на которых останавливается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преподаватель. Потом именно эти аспекты станут предметом самого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пристального внимания и изучения на практических занятия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х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При подготовке к практическому занятию обязательно требуется изучение дополнительной литературы по теме занятия. Без использования нескольких источников информации невозможно проведение дискуссии на занятиях,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обоснование собственной позиции, построение аргументации. Если обсуждаемый аспект носит дискуссионный характер, следует изучить существующие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точки зрения и выбрать тот подход, который вам кажется наиболее верным.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При этом следует учитывать необходимость обязательной аргументации собственной позиции. Во время практических занятий рекомендуется активно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участвовать в обсуждении рассматриваемой темы, выступать с подготовленными заранее докладами и презентациями, принимать участие в выполнении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контрольных работ.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2 </w:t>
      </w:r>
      <w:r w:rsidRPr="00BA018C">
        <w:rPr>
          <w:rFonts w:eastAsiaTheme="minorHAnsi"/>
          <w:b/>
          <w:noProof w:val="0"/>
          <w:sz w:val="28"/>
          <w:szCs w:val="28"/>
          <w:lang w:eastAsia="en-US"/>
        </w:rPr>
        <w:t>Самостоятельная работа</w:t>
      </w:r>
      <w:r>
        <w:rPr>
          <w:rFonts w:eastAsiaTheme="minorHAnsi"/>
          <w:b/>
          <w:noProof w:val="0"/>
          <w:sz w:val="28"/>
          <w:szCs w:val="28"/>
          <w:lang w:eastAsia="en-US"/>
        </w:rPr>
        <w:t xml:space="preserve"> студентов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должна соответствовать графику прохождения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программы дисциплины. Самостоятельная работа по дисциплине </w:t>
      </w:r>
      <w:r w:rsidR="006F136D">
        <w:rPr>
          <w:rFonts w:eastAsia="Times New Roman Bold"/>
          <w:noProof w:val="0"/>
          <w:sz w:val="28"/>
          <w:szCs w:val="28"/>
          <w:lang w:eastAsia="en-US"/>
        </w:rPr>
        <w:t xml:space="preserve">«Корпоративные финансы»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включает: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а) работу с первоисточниками;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б) подготовку устного выступления на практическом занятии;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в) подготовку к занятию в интерактивной форме;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г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подготовку презентаций к выступлениям;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д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работу с тестовыми заданиями;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е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подготовку выступлений на студенческих конференциях, для</w:t>
      </w:r>
      <w:r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конкурсов студенческих работ;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ж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написание курсовой работы;</w:t>
      </w:r>
    </w:p>
    <w:p w:rsidR="00E808DF" w:rsidRPr="00811883" w:rsidRDefault="006F136D" w:rsidP="006F1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t>з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подготовку к текущему, рубежному контролю и промежуточной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sz w:val="28"/>
          <w:szCs w:val="28"/>
        </w:rPr>
        <w:t>аттестации по дисциплине.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Для теоретического и практического усвоения дисциплины большое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значение имеет самостоятельная работа студентов, которая может осуществляться студентами индивидуально и под руководством преподавателя.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Цель самостоятельной работы студентов - научить студента осмысленно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 самостоятельно работать сначала с учебным материалом, затем с научной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информацией, заложить основы самоорганизации и самовоспитания с тем,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чтобы привить умение в дальнейшем неп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рерывно повышать свою квалифика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цию.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При изучении каждой дисциплины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организация самостоятельной ра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боты студентов должна представлять единство трех взаимосвязанных форм: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1) внеаудиторная самостоятельная работа;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2) аудиторная самостоятельная работа, которая осуществляется под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непосредственным руководством преподавателя;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3) творческая, в том числе научно-ис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следовательская работа. Аудитор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ная самостоятельная работа может реализовываться при проведении практических занятий, семинаров, выполнении лабораторного практикума и во время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чтения лекций.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активность значительной части студентов в группе.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Для проведения занятий необходимо иметь большой банк заданий и задач для самостоятельного решения, причем 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эти задания могут быть дифферен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цированы по степени сложности.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подготовка и написание рефератов, докладов, очерков и других письменных работ на заданные темы;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домашних заданий разнообразного характера. Это - решение задач, подбор и изучение литературных источников; разработка и составление различных схем, выполнение графических работ, проведение расчетов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и др.;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индивидуальных заданий, направленных на развитие у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студентов самостоятельности и инициативы. Индивидуальное задание может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получать как каждый студент, так и часть студентов группы;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курсовых работ;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подготовка к участию в научно-теоретических конференциях, смотрах,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sz w:val="28"/>
          <w:szCs w:val="28"/>
        </w:rPr>
        <w:t>олимпиадах и др.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Аудиторная самостоятельная работа может реализовываться при проведении практических занятий, семинаров, выполнении лабораторного пра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кти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кума и во время чтения лекций.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Результативность самостоятельной работы студентов во многом определяется наличием активных методов ее контроля. Существуют следующие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виды контроля: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входной контроль знаний и умений студентов при начале изучения очередной дисциплины;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текущий контроль, то есть регулярное отслеживание уровня усвоения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материала на лекциях, практических и лабораторных занятиях;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промежуточный контроль по окончании изучения раздела или модуля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курса;</w:t>
      </w:r>
    </w:p>
    <w:p w:rsidR="00E808DF" w:rsidRPr="00811883" w:rsidRDefault="00E808DF" w:rsidP="00BA0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самоконтроль, осуществляемый студентом в процессе изучения дисци</w:t>
      </w:r>
      <w:r w:rsidRPr="00811883">
        <w:rPr>
          <w:sz w:val="28"/>
          <w:szCs w:val="28"/>
        </w:rPr>
        <w:t>плины при подготовке к контрольным мероприятиям;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итоговый контроль по дисциплине в виде экзамена;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- контроль остаточных знаний и умений спустя определенное время после завершения изучения дисциплины.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proofErr w:type="gramStart"/>
      <w:r w:rsidRPr="00811883">
        <w:rPr>
          <w:rFonts w:eastAsiaTheme="minorHAnsi"/>
          <w:noProof w:val="0"/>
          <w:sz w:val="28"/>
          <w:szCs w:val="28"/>
          <w:lang w:eastAsia="en-US"/>
        </w:rPr>
        <w:t>Весьма полезным может быть тестовый контроль знаний и умений студентов, который отличается объективностью, экономит время преподавателя,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 и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очень эффективен при реализации рейтинговых систем, дает возможность в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значительной мере индивидуализировать процесс обучения путем</w:t>
      </w:r>
      <w:proofErr w:type="gramEnd"/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студента.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Тестирование помогает преподавателю выявить структуру знаний студентов и на этой основе переоценить методические подходы к </w:t>
      </w:r>
      <w:proofErr w:type="gramStart"/>
      <w:r w:rsidRPr="00811883">
        <w:rPr>
          <w:rFonts w:eastAsiaTheme="minorHAnsi"/>
          <w:noProof w:val="0"/>
          <w:sz w:val="28"/>
          <w:szCs w:val="28"/>
          <w:lang w:eastAsia="en-US"/>
        </w:rPr>
        <w:t>обучению по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дисциплине</w:t>
      </w:r>
      <w:proofErr w:type="gramEnd"/>
      <w:r w:rsidRPr="00811883">
        <w:rPr>
          <w:rFonts w:eastAsiaTheme="minorHAnsi"/>
          <w:noProof w:val="0"/>
          <w:sz w:val="28"/>
          <w:szCs w:val="28"/>
          <w:lang w:eastAsia="en-US"/>
        </w:rPr>
        <w:t>, индивидуализировать процесс обучения. Весьма эффективно использование тестов непосредственно в процессе обучения, при самостоятельной работе студентов. В этом случае студент сам проверяет свои знания. Не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ответив сразу на тестовое задание, студен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т получает подсказку, разъясняю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щую логику задания и выполняет его второй раз.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студентов, предусмотренная учебным планом в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объеме не менее 50-70%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на практике. Задания для самостоятельной работы составлены по разделам и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темам, по которым не предусмотрены аудит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орные занятия или требуют допол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нительной проработки и анализа материала в объеме запланированных часов.</w:t>
      </w:r>
    </w:p>
    <w:p w:rsidR="00E808DF" w:rsidRPr="00811883" w:rsidRDefault="00E808DF" w:rsidP="00811883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808DF" w:rsidRPr="00BA018C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3 </w:t>
      </w:r>
      <w:r w:rsidR="00E808DF" w:rsidRP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Формы самостоятельной работы</w:t>
      </w:r>
    </w:p>
    <w:p w:rsidR="00BA018C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997ADE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i/>
          <w:iCs/>
          <w:noProof w:val="0"/>
          <w:sz w:val="28"/>
          <w:szCs w:val="28"/>
          <w:lang w:eastAsia="en-US"/>
        </w:rPr>
        <w:t>Работа с литературой</w:t>
      </w:r>
      <w:r w:rsidRPr="00BA018C">
        <w:rPr>
          <w:rFonts w:eastAsia="Times New Roman Italic"/>
          <w:iCs/>
          <w:noProof w:val="0"/>
          <w:sz w:val="28"/>
          <w:szCs w:val="28"/>
          <w:lang w:eastAsia="en-US"/>
        </w:rPr>
        <w:t xml:space="preserve">. 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Овладение методическими приемами работы с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литературой - одна из важнейших задач студента.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Работа с литературой включает следующие этапы:</w:t>
      </w:r>
    </w:p>
    <w:p w:rsidR="00E808DF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>1)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 Italic"/>
          <w:noProof w:val="0"/>
          <w:sz w:val="28"/>
          <w:szCs w:val="28"/>
          <w:lang w:eastAsia="en-US"/>
        </w:rPr>
        <w:t>п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редварительное знакомство с содержанием;</w:t>
      </w:r>
    </w:p>
    <w:p w:rsidR="00E808DF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>2)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 Italic"/>
          <w:noProof w:val="0"/>
          <w:sz w:val="28"/>
          <w:szCs w:val="28"/>
          <w:lang w:eastAsia="en-US"/>
        </w:rPr>
        <w:t>у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глубленное изучение текста с преследованием следующих целей: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основные положения; 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фактический материал; </w:t>
      </w:r>
    </w:p>
    <w:p w:rsidR="00E808DF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- логическое</w:t>
      </w:r>
      <w:r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обоснование главной мысли и выводов;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3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оставление плана прочитанного текста. Это необходимо тогда, когда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работа не конспектируется, но отдельные положения могут пригодиться на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занятиях, при выполнении курсовых, дипломных работ, для участия в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научных исследовани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ях;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lastRenderedPageBreak/>
        <w:t>4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оставление тезисов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997ADE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Italic"/>
          <w:i/>
          <w:iCs/>
          <w:noProof w:val="0"/>
          <w:sz w:val="28"/>
          <w:szCs w:val="28"/>
          <w:lang w:eastAsia="en-US"/>
        </w:rPr>
        <w:t>Подготовка к практическим занятиям.</w:t>
      </w:r>
      <w:r w:rsidRPr="00BA018C">
        <w:rPr>
          <w:rFonts w:eastAsia="Times New Roman Italic"/>
          <w:iCs/>
          <w:noProof w:val="0"/>
          <w:sz w:val="28"/>
          <w:szCs w:val="28"/>
          <w:lang w:eastAsia="en-US"/>
        </w:rPr>
        <w:t xml:space="preserve"> 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Этот вид самостоятельной работы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состоит из нескольких этапов: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2) углубление знаний по теме. Необходимо имеющийся материал в лекциях,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учебных пособиях дифференцировать в соответствии с пунктами плана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практического занятия. Отдельно выписать неясные вопросы, термины.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Лучше это делать на полях конспекта лекции или учебного пособия.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Уточнение надо осуществить при помощи справочной литературы (словари,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энциклопедические издания и т.д.);</w:t>
      </w:r>
    </w:p>
    <w:p w:rsidR="00E808DF" w:rsidRPr="00BA018C" w:rsidRDefault="00E808DF" w:rsidP="00997ADE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sz w:val="28"/>
          <w:szCs w:val="28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3) составление развернутого плана выступления, или проведения расчетов,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sz w:val="28"/>
          <w:szCs w:val="28"/>
        </w:rPr>
        <w:t>решения задач, упражнений и т.д.</w:t>
      </w:r>
    </w:p>
    <w:p w:rsidR="00811883" w:rsidRPr="00997ADE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Italic"/>
          <w:i/>
          <w:iCs/>
          <w:noProof w:val="0"/>
          <w:sz w:val="28"/>
          <w:szCs w:val="28"/>
          <w:lang w:eastAsia="en-US"/>
        </w:rPr>
        <w:t>Написание рефератов и докладов.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Реферат - это краткое изложение содержания научных трудов или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литературных источников по определенной теме.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Доклад - публичное сообщение, представляющее собой развернутое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изложение определенной темы.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Реферат и доклад должны включать введение, главную часть и заключение.</w:t>
      </w:r>
    </w:p>
    <w:p w:rsidR="00811883" w:rsidRPr="00811883" w:rsidRDefault="00811883" w:rsidP="00997ADE">
      <w:pPr>
        <w:autoSpaceDE w:val="0"/>
        <w:autoSpaceDN w:val="0"/>
        <w:adjustRightInd w:val="0"/>
        <w:ind w:firstLine="709"/>
        <w:jc w:val="both"/>
        <w:rPr>
          <w:rFonts w:eastAsia="Times New Roman Italic"/>
          <w:sz w:val="28"/>
          <w:szCs w:val="28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Во введении кратко излагается значение рассматриваемого вопроса в научном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и учебном плане, применительно к теме занятия. Затем излагаются основные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положения проблемы и делаются заключение и выводы. В конце работы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дается подробный перечень литературных источников, которыми пользовался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студент при написании реферата или доклада</w:t>
      </w:r>
      <w:r w:rsidRPr="00811883">
        <w:rPr>
          <w:rFonts w:eastAsia="Times New Roman Italic"/>
          <w:noProof w:val="0"/>
          <w:sz w:val="28"/>
          <w:szCs w:val="28"/>
          <w:lang w:eastAsia="en-US"/>
        </w:rPr>
        <w:t>.</w:t>
      </w:r>
    </w:p>
    <w:p w:rsidR="00811883" w:rsidRPr="00997ADE" w:rsidRDefault="00811883" w:rsidP="00811883">
      <w:pPr>
        <w:pStyle w:val="ReportMain"/>
        <w:suppressAutoHyphens/>
        <w:ind w:firstLine="709"/>
        <w:jc w:val="both"/>
        <w:rPr>
          <w:rFonts w:eastAsia="Times New Roman Italic"/>
          <w:sz w:val="28"/>
          <w:szCs w:val="28"/>
        </w:rPr>
      </w:pPr>
    </w:p>
    <w:p w:rsid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4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Планирование и организация времени, отведенного на изучение</w:t>
      </w: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997ADE" w:rsidRPr="00997ADE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Освоение учебной дисциплины </w:t>
      </w:r>
      <w:r w:rsidR="00997ADE">
        <w:rPr>
          <w:rFonts w:eastAsia="Times New Roman Bold"/>
          <w:noProof w:val="0"/>
          <w:sz w:val="28"/>
          <w:szCs w:val="28"/>
          <w:lang w:eastAsia="en-US"/>
        </w:rPr>
        <w:t>«Корпоративные финансы»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» планируется 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зависимости от объема самостоятельной работы, предусмотренной рабочим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учебным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планом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образовательной программы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и рабочей программой дисциплины (1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44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час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а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).</w:t>
      </w: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С целью оптимального определения времени на успешное освоение ди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циплины, необходимо заранее собрать требуемые материалы. Внимательно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изучите список нормативных актов и литературы.</w:t>
      </w: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Необходимо иметь доступ к основным, обновляемым источникам информации, помимо справочно-правовых систем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, пользоваться ресурсами ЭБС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В зависимости от выбранных видов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самостоятельной работы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студенты самостоятельно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планируют время на их выполнение. Предлагается равномерно распределить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изучение тем учебной дисциплины.</w:t>
      </w:r>
    </w:p>
    <w:p w:rsidR="00997ADE" w:rsidRP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lastRenderedPageBreak/>
        <w:t xml:space="preserve">5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Советы по подготовке к итоговой аттестации по дисциплине</w:t>
      </w:r>
    </w:p>
    <w:p w:rsidR="00997ADE" w:rsidRPr="00997ADE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811883" w:rsidRDefault="00811883" w:rsidP="0099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Важнейшим условием успешного освоения материала является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планомерная работа студента. Поэтому к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экзамен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у по дисциплине </w:t>
      </w:r>
      <w:r w:rsidR="00997ADE">
        <w:rPr>
          <w:rFonts w:eastAsia="Times New Roman Bold"/>
          <w:noProof w:val="0"/>
          <w:sz w:val="28"/>
          <w:szCs w:val="28"/>
          <w:lang w:eastAsia="en-US"/>
        </w:rPr>
        <w:t>«Корпоративные финансы»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» следует начинать с первого занятия. Экзамен проводится 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назначенный день, по окончании изучения дисциплины. Во время экзамена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преподаватель учитывает активность работы студента на аудиторных занятиях,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качество выполнения самостоятельных работы, контрольных работ, тестовых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заданий и т.д.</w:t>
      </w:r>
    </w:p>
    <w:p w:rsidR="00E808DF" w:rsidRDefault="00E808DF" w:rsidP="00E808DF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808DF" w:rsidRDefault="00997ADE" w:rsidP="00CE364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97ADE">
        <w:rPr>
          <w:b/>
          <w:sz w:val="28"/>
          <w:szCs w:val="28"/>
        </w:rPr>
        <w:t>6  Методические указания по выполнению курсовых работ</w:t>
      </w:r>
    </w:p>
    <w:p w:rsidR="00997ADE" w:rsidRDefault="00997ADE" w:rsidP="00CE364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Курсовая работа - одна из форм самостоятельной учебно-исследовательской деятельности студентов, важный этап в их профессиональной подготовке.</w:t>
      </w:r>
    </w:p>
    <w:p w:rsidR="00CE364B" w:rsidRPr="00CE364B" w:rsidRDefault="00CE364B" w:rsidP="00CE364B">
      <w:pPr>
        <w:pStyle w:val="21"/>
        <w:spacing w:after="0" w:line="240" w:lineRule="auto"/>
        <w:ind w:left="0" w:firstLine="709"/>
        <w:jc w:val="both"/>
        <w:rPr>
          <w:noProof w:val="0"/>
          <w:sz w:val="28"/>
          <w:szCs w:val="28"/>
        </w:rPr>
      </w:pPr>
      <w:r w:rsidRPr="00CE364B">
        <w:rPr>
          <w:sz w:val="28"/>
          <w:szCs w:val="28"/>
        </w:rPr>
        <w:t>В ходе выполнения курсовой работы студенты должны развить и закрепить навыки подбо</w:t>
      </w:r>
      <w:r w:rsidRPr="00CE364B">
        <w:rPr>
          <w:sz w:val="28"/>
          <w:szCs w:val="28"/>
        </w:rPr>
        <w:softHyphen/>
        <w:t>ра, изучения и обобщения литературы по избранной теме, сбора, обработки и анализа практи</w:t>
      </w:r>
      <w:r w:rsidRPr="00CE364B">
        <w:rPr>
          <w:sz w:val="28"/>
          <w:szCs w:val="28"/>
        </w:rPr>
        <w:softHyphen/>
        <w:t>ческих материалов; научиться делать аргументированные выводы и формулировать конкретные предложения по исследуемой теме.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 определении темы курсовой работы студенты должны пользоваться тематикой, ре</w:t>
      </w:r>
      <w:r w:rsidRPr="00CE364B">
        <w:rPr>
          <w:noProof w:val="0"/>
          <w:color w:val="000000"/>
          <w:sz w:val="28"/>
          <w:szCs w:val="28"/>
        </w:rPr>
        <w:softHyphen/>
        <w:t>комендованной кафедрой. Выбор темы определяется студентом</w:t>
      </w:r>
      <w:r>
        <w:rPr>
          <w:noProof w:val="0"/>
          <w:color w:val="000000"/>
          <w:sz w:val="28"/>
          <w:szCs w:val="28"/>
        </w:rPr>
        <w:t>,</w:t>
      </w:r>
      <w:r w:rsidRPr="00CE364B">
        <w:rPr>
          <w:noProof w:val="0"/>
          <w:color w:val="000000"/>
          <w:sz w:val="28"/>
          <w:szCs w:val="28"/>
        </w:rPr>
        <w:t xml:space="preserve"> самостоятельно исходя из научных интересов. При этом темы в группе не должны повторяться.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Приступая к выполнению курсовой работы, студент должен составить библиографию по избранной теме, подобрать и изучить необходимую литературу.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proofErr w:type="gramStart"/>
      <w:r w:rsidRPr="00CE364B">
        <w:rPr>
          <w:noProof w:val="0"/>
          <w:color w:val="000000"/>
          <w:sz w:val="28"/>
          <w:szCs w:val="28"/>
        </w:rPr>
        <w:t>При выполнении курсовой работы следует широко использовать статьи, консультации, официальные материалы, публикуемые в журналах «Финансы», «Финансовый менеджмент», «Экономический анализ», «Деньги и Кредит», «Россий</w:t>
      </w:r>
      <w:r w:rsidRPr="00CE364B">
        <w:rPr>
          <w:noProof w:val="0"/>
          <w:color w:val="000000"/>
          <w:sz w:val="28"/>
          <w:szCs w:val="28"/>
        </w:rPr>
        <w:softHyphen/>
        <w:t>ский экономический журнал», «Вопросы экономики», «Бухгалтерский учет», газетах «Эконо</w:t>
      </w:r>
      <w:r w:rsidRPr="00CE364B">
        <w:rPr>
          <w:noProof w:val="0"/>
          <w:color w:val="000000"/>
          <w:sz w:val="28"/>
          <w:szCs w:val="28"/>
        </w:rPr>
        <w:softHyphen/>
        <w:t>мика и жизнь», «Финансов</w:t>
      </w:r>
      <w:r>
        <w:rPr>
          <w:noProof w:val="0"/>
          <w:color w:val="000000"/>
          <w:sz w:val="28"/>
          <w:szCs w:val="28"/>
        </w:rPr>
        <w:t>ая газета», «Российская газета»</w:t>
      </w:r>
      <w:r w:rsidRPr="00CE364B">
        <w:rPr>
          <w:noProof w:val="0"/>
          <w:color w:val="000000"/>
          <w:sz w:val="28"/>
          <w:szCs w:val="28"/>
        </w:rPr>
        <w:t xml:space="preserve"> и др.</w:t>
      </w:r>
      <w:proofErr w:type="gramEnd"/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Содержание курсовой работы определяется ее планом. Студенты самостоятельно разраба</w:t>
      </w:r>
      <w:r w:rsidRPr="00CE364B">
        <w:rPr>
          <w:noProof w:val="0"/>
          <w:color w:val="000000"/>
          <w:sz w:val="28"/>
          <w:szCs w:val="28"/>
        </w:rPr>
        <w:softHyphen/>
        <w:t>тывают план курсовой работы и согласовывают его с научным руководителем.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Основные теоретические и методические положения курсовых работ должны иллюстри</w:t>
      </w:r>
      <w:r w:rsidRPr="00CE364B">
        <w:rPr>
          <w:noProof w:val="0"/>
          <w:color w:val="000000"/>
          <w:sz w:val="28"/>
          <w:szCs w:val="28"/>
        </w:rPr>
        <w:softHyphen/>
        <w:t>роваться соответствующими примерами, цифрами, фактами, подтверждаться расчетами.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Курсовая работа должна выполняться по материалам конкретных предприятий (организа</w:t>
      </w:r>
      <w:r w:rsidRPr="00CE364B">
        <w:rPr>
          <w:noProof w:val="0"/>
          <w:color w:val="000000"/>
          <w:sz w:val="28"/>
          <w:szCs w:val="28"/>
        </w:rPr>
        <w:softHyphen/>
        <w:t xml:space="preserve">ций), необходимо широко использовать данные их финансовой отчетности и текущего учета, плановые и фактические показатели </w:t>
      </w:r>
      <w:r w:rsidRPr="00CE364B">
        <w:rPr>
          <w:noProof w:val="0"/>
          <w:color w:val="000000"/>
          <w:sz w:val="28"/>
          <w:szCs w:val="28"/>
        </w:rPr>
        <w:lastRenderedPageBreak/>
        <w:t>работы, материалы специальных обследований, дейст</w:t>
      </w:r>
      <w:r w:rsidRPr="00CE364B">
        <w:rPr>
          <w:noProof w:val="0"/>
          <w:color w:val="000000"/>
          <w:sz w:val="28"/>
          <w:szCs w:val="28"/>
        </w:rPr>
        <w:softHyphen/>
        <w:t>вующие Уставы, Положения, Методики, Стандарты.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После изучения литературных источников, сбора и обобщения фактического материала, студент приступает к написанию курсовой работы в соответствии с составленным планом.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Fonts w:ascii="Times New Roman" w:hAnsi="Times New Roman"/>
          <w:sz w:val="28"/>
          <w:szCs w:val="28"/>
        </w:rPr>
        <w:t>Текст курсовой работы (объемом 35-40 страниц) должен представлять собой самостоя</w:t>
      </w:r>
      <w:r w:rsidRPr="00CE364B">
        <w:rPr>
          <w:rFonts w:ascii="Times New Roman" w:hAnsi="Times New Roman"/>
          <w:sz w:val="28"/>
          <w:szCs w:val="28"/>
        </w:rPr>
        <w:softHyphen/>
        <w:t xml:space="preserve">тельное изложение автором основных положений темы. Курсовая работа </w:t>
      </w:r>
      <w:r w:rsidRPr="00CE364B">
        <w:rPr>
          <w:rStyle w:val="FontStyle26"/>
          <w:sz w:val="28"/>
          <w:szCs w:val="28"/>
        </w:rPr>
        <w:t>включает: введение, основную часть (две или три главы), заключение, список использованных источников, приложения.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Введение должно обязательно содержать: обоснование актуальности темы; формулировку цели работы (</w:t>
      </w:r>
      <w:r w:rsidRPr="00CE364B">
        <w:rPr>
          <w:sz w:val="28"/>
          <w:szCs w:val="28"/>
        </w:rPr>
        <w:t>должна быть направлена на обоснование предложений и рекомендаций по решению выявленных проблем на основе изучения выбранной темы)</w:t>
      </w:r>
      <w:r w:rsidRPr="00CE364B">
        <w:rPr>
          <w:noProof w:val="0"/>
          <w:color w:val="000000"/>
          <w:sz w:val="28"/>
          <w:szCs w:val="28"/>
        </w:rPr>
        <w:t xml:space="preserve">; перечень задач, которые конкретизируют цель и соответствуют структуре курсовой работы. </w:t>
      </w:r>
      <w:r w:rsidRPr="00CE364B">
        <w:rPr>
          <w:sz w:val="28"/>
          <w:szCs w:val="28"/>
        </w:rPr>
        <w:t xml:space="preserve">Во введении также приводится описание объекта и предмета исследования, использованная при написании работы информационная база. Целесообразно остановиться на методике исследования, указав, какие конкретно применялись методы, как проводилась обработка материала; указать авторов, которые занимались исследованием данной темы и </w:t>
      </w:r>
      <w:r w:rsidRPr="00CE364B">
        <w:rPr>
          <w:noProof w:val="0"/>
          <w:color w:val="000000"/>
          <w:sz w:val="28"/>
          <w:szCs w:val="28"/>
        </w:rPr>
        <w:t>внесли наибольший вклад в решение анализируемой проблемы.</w:t>
      </w:r>
    </w:p>
    <w:p w:rsidR="00CE364B" w:rsidRPr="00CE364B" w:rsidRDefault="00CE364B" w:rsidP="00CE364B">
      <w:pPr>
        <w:ind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>Первая глава, как правило, носит теоретический, методологический характер. Здесь дается краткая история вопроса, показывается степень его изученности на основе обзора соответствующей отечественной и зарубежной литературы. В первой главе должны быть раскрыты понятия и сущность изучаемого явления или процесса, уточнены формулировки и др. Целесообразно, на основании приводимых данных, изложить сою точку зрения.</w:t>
      </w:r>
    </w:p>
    <w:p w:rsidR="00CE364B" w:rsidRPr="00CE364B" w:rsidRDefault="00CE364B" w:rsidP="00CE364B">
      <w:pPr>
        <w:ind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 xml:space="preserve">Кроме того, в первой главе можно остановиться на тенденциях развития тех или иных процессов, провести обобщающий анализ по различным взглядам на тот или иной вопрос, способствующий раскрытию заявленной темы. 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rStyle w:val="FontStyle26"/>
          <w:sz w:val="28"/>
          <w:szCs w:val="28"/>
        </w:rPr>
      </w:pPr>
      <w:r w:rsidRPr="00CE364B">
        <w:rPr>
          <w:sz w:val="28"/>
          <w:szCs w:val="28"/>
        </w:rPr>
        <w:t xml:space="preserve">Вторая глава носит практический характер. Здесь необходимо провести анализ проблемы на материалах объекта исследования с использованием данных за период не менее трёх последних лет. Анализ должен сопровождаться построением </w:t>
      </w:r>
      <w:r w:rsidRPr="00CE364B">
        <w:rPr>
          <w:rStyle w:val="FontStyle26"/>
          <w:sz w:val="28"/>
          <w:szCs w:val="28"/>
        </w:rPr>
        <w:t>таблиц, диаграмм, схем, графиков, рисунков, на основе которых должны быть сделаны выводы.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rStyle w:val="FontStyle26"/>
          <w:sz w:val="28"/>
          <w:szCs w:val="28"/>
        </w:rPr>
      </w:pPr>
      <w:r w:rsidRPr="00CE364B">
        <w:rPr>
          <w:rStyle w:val="FontStyle26"/>
          <w:sz w:val="28"/>
          <w:szCs w:val="28"/>
        </w:rPr>
        <w:t>Третья глава должна содержать выводы, предложения и рекомендации по решению выявленных проблем.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В заключении обобщается весь материал работы, при этом особое внимание уделяется основным результатам анализа, проведённого во второй главе, и предложениям, сформулированным в третьей главе работы.</w:t>
      </w:r>
      <w:r w:rsidRPr="00CE364B">
        <w:rPr>
          <w:sz w:val="28"/>
          <w:szCs w:val="28"/>
        </w:rPr>
        <w:t xml:space="preserve"> </w:t>
      </w:r>
      <w:r w:rsidRPr="00CE364B">
        <w:rPr>
          <w:rStyle w:val="FontStyle26"/>
          <w:sz w:val="28"/>
          <w:szCs w:val="28"/>
        </w:rPr>
        <w:t>Заключение используется при подготовке доклада студента для защиты курсовой работы.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 xml:space="preserve">Список использованных источников должен содержать те источники, которые использовались в работе, основные действовавшие и действующие законодательно-нормативные документы, имеющие отношение к предмету </w:t>
      </w:r>
      <w:r w:rsidRPr="00CE364B">
        <w:rPr>
          <w:noProof w:val="0"/>
          <w:color w:val="000000"/>
          <w:sz w:val="28"/>
          <w:szCs w:val="28"/>
        </w:rPr>
        <w:lastRenderedPageBreak/>
        <w:t>исследования, обязательно публикации в научных журналах текущего года.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Fonts w:ascii="Times New Roman" w:hAnsi="Times New Roman"/>
          <w:sz w:val="28"/>
          <w:szCs w:val="28"/>
        </w:rPr>
        <w:t>В составе приложений могут быть представлены графики, таблицы, схемы, рисунки, позволяющие раскрыть тему, имеющие вспомогательное значение для текста работы, но не включенные в ее основную часть.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rStyle w:val="FontStyle26"/>
          <w:sz w:val="28"/>
          <w:szCs w:val="28"/>
        </w:rPr>
        <w:t>При подготовке основной части курсовой работы обязательными являются ссылки на использованные студентом источники (научную, методическую или учебную литературу, научные публикации и т.д.).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Style w:val="FontStyle26"/>
          <w:sz w:val="28"/>
          <w:szCs w:val="28"/>
        </w:rPr>
        <w:t>Если в работе описывается исторический и зарубежный опыт, то необходимо  оценить или предложить возможности его использования в Российской Федерации. Стиль изложения материала должен быть научным.</w:t>
      </w:r>
    </w:p>
    <w:p w:rsidR="00CE364B" w:rsidRPr="00CE364B" w:rsidRDefault="00CE364B" w:rsidP="0072547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>Научный руководитель проверяет курсовую работу и пишет рецензию, указывая достоинства и недостатки, на которые студент должен обратить внимание при подготовке к защите курсовой работы или ее переоценке.</w:t>
      </w:r>
    </w:p>
    <w:p w:rsidR="00CE364B" w:rsidRPr="00CE364B" w:rsidRDefault="00CE364B" w:rsidP="00725476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 защите курсовой работы студент должен дать краткий обзор по своей теме и уметь ответить на вопросы членов комиссии. Доклад должен занимать не более 10 минут и содержать: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обоснование актуальности, цели и основных задач работы;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результаты выполненного анализа на материалах конкретной организации;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собственные выводы и предложения.</w:t>
      </w:r>
    </w:p>
    <w:p w:rsidR="00CE364B" w:rsidRPr="00CE364B" w:rsidRDefault="00CE364B" w:rsidP="00725476">
      <w:pPr>
        <w:pStyle w:val="af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E364B">
        <w:rPr>
          <w:sz w:val="28"/>
          <w:szCs w:val="28"/>
        </w:rPr>
        <w:t xml:space="preserve">Оформление курсовой работы должно соотвествовать  требованиям стандарта </w:t>
      </w:r>
      <w:r w:rsidRPr="00725476">
        <w:rPr>
          <w:sz w:val="28"/>
          <w:szCs w:val="28"/>
        </w:rPr>
        <w:t>организации СТО 02069024. 101</w:t>
      </w:r>
      <w:r w:rsidR="00725476" w:rsidRPr="00725476">
        <w:rPr>
          <w:sz w:val="28"/>
          <w:szCs w:val="28"/>
        </w:rPr>
        <w:t>-</w:t>
      </w:r>
      <w:r w:rsidRPr="00725476">
        <w:rPr>
          <w:sz w:val="28"/>
          <w:szCs w:val="28"/>
        </w:rPr>
        <w:t xml:space="preserve"> 2015 «Работы студенческие</w:t>
      </w:r>
      <w:r w:rsidRPr="00CE364B">
        <w:rPr>
          <w:sz w:val="28"/>
          <w:szCs w:val="28"/>
        </w:rPr>
        <w:t>. Общие требования и правила оформления».</w:t>
      </w:r>
    </w:p>
    <w:p w:rsidR="00997ADE" w:rsidRPr="00CE364B" w:rsidRDefault="00997ADE" w:rsidP="00725476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997ADE" w:rsidRDefault="00997ADE" w:rsidP="00725476">
      <w:pPr>
        <w:pStyle w:val="ReportMain"/>
        <w:keepNext/>
        <w:suppressAutoHyphens/>
        <w:ind w:firstLine="709"/>
        <w:jc w:val="both"/>
        <w:outlineLvl w:val="1"/>
        <w:rPr>
          <w:i/>
          <w:sz w:val="28"/>
          <w:szCs w:val="28"/>
        </w:rPr>
      </w:pPr>
      <w:r w:rsidRPr="00725476">
        <w:rPr>
          <w:i/>
          <w:sz w:val="28"/>
          <w:szCs w:val="28"/>
        </w:rPr>
        <w:t>Примерная тематика курсовых работ</w:t>
      </w:r>
    </w:p>
    <w:p w:rsidR="00725476" w:rsidRPr="00725476" w:rsidRDefault="00725476" w:rsidP="00725476">
      <w:pPr>
        <w:pStyle w:val="ReportMain"/>
        <w:keepNext/>
        <w:suppressAutoHyphens/>
        <w:ind w:firstLine="709"/>
        <w:jc w:val="both"/>
        <w:outlineLvl w:val="1"/>
        <w:rPr>
          <w:i/>
          <w:sz w:val="28"/>
          <w:szCs w:val="28"/>
        </w:rPr>
      </w:pPr>
    </w:p>
    <w:p w:rsidR="00997ADE" w:rsidRDefault="00997ADE" w:rsidP="00725476">
      <w:pPr>
        <w:shd w:val="clear" w:color="auto" w:fill="FFFFFF"/>
        <w:tabs>
          <w:tab w:val="left" w:pos="266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Роль финансов в управлении корпорацией.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Организация     финансовой     работы в корпорации. 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Финансовая     политика     корпорации в современных условиях.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Влияние    системы     налогообложения на финансовые результаты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Управление портфелем ценных бумаг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Прибыль как источник финансового обеспечения бизнеса.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Оптимизация налогообложения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Финансовые ресурсы корпораций и методы их мобилизации.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  <w:tab w:val="left" w:pos="4426"/>
          <w:tab w:val="left" w:pos="69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Методы оптимизации источников финансирования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Управление обязательствами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Финансовые методы  оптимизации текущих затрат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Роль ценных бумаг в кругообороте средств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Финансовое планирование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Бюджетирование как инструмент управления корпорацией.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Финансовый анализ в системе планирования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16. Финансовая оценка эффективности функционирования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Показатели рентабельности и сфера их применения в финансовом анализе и планировании.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Инвестиционная политика корпорации и проблемы привлечения инвестиций.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Дивидендная политика и её роль в повышении стоимости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Проблемы финансового оздоровления корпораций.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Финансовые аспекты реорганизации и ликвидации компаний.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Финансовые механизмы повышения устойчивости корпораций.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Платёжеспособность и критерии её оценки.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Финансовые проблемы воспроизводства основных фондов.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Управление оборотными активами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Ценовая политика корпорации и её влияние на финансовые результаты.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Управление оборачиваемостью оборотных активов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Оценка экономической эффективности инвестиционных проектов.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Финансовые аспекты внешнеэкономической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Особенности и проблемы финансов сельскохозяйственных предприятий.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Особенности финансов и проблемы строительных организаций.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Особенности финансов торговых организаций.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Финансовые проблемы жилищно-коммунального хозяйства.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 Финансовые проблемы и особенности финансов транспортных компаний.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Кредитование корпорации: поведение предприятий на рынке банковских ссуд.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Реализация продукции и формирование финансовых результатов.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 Распределение и использование прибыли.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Чистая прибыль: резервы и фонды.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Чистые активы корпорации и их роль в обеспечении финансовой устойчивости.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Оценка деловой активности и эффективности деятельности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Финансовые   службы корпораций: сравнительная характеристика различных структур.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Финансовое состояние корпорации как фактор стабильности финансовой системы государства.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Управление материально-производственными запасами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Управление дебиторской задолженностью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 Управление кредиторской задолженностью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Управление прибылью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Прибыль корпорации и механизм её распределения.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48. Анализ и управление денежными потоками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 Разработка политики управления оборотными активами.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 Проблемы управления долгосрочными активами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 Управление рисками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Управление источниками финансирования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 Управление стоимостью капитала компании.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Формы привлечения заёмных средств.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55. </w:t>
      </w:r>
      <w:r>
        <w:rPr>
          <w:sz w:val="28"/>
          <w:szCs w:val="28"/>
        </w:rPr>
        <w:t>Амортизационная политика предприятия.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Риск банкротства и методы его предотвращения.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Лизинг как форма финансирования капитальных вложений.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Факторы обеспечения финансовой устойчивости корпорации.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Финансовое состояние корпорации и показатели его оценки.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Роль финансового прогнозирования и планирования в управлении корпорацией.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Методы минимизации предпринимательских рисков.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Финансовые аспекты реорганизации корпораций.</w:t>
      </w:r>
    </w:p>
    <w:p w:rsidR="00997ADE" w:rsidRDefault="00997ADE" w:rsidP="00E808D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E808DF" w:rsidRDefault="00997ADE" w:rsidP="00997AD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97ADE">
        <w:rPr>
          <w:b/>
          <w:sz w:val="28"/>
          <w:szCs w:val="28"/>
        </w:rPr>
        <w:t>7 Фонд тестовых заданий</w:t>
      </w:r>
      <w:r w:rsidR="00725476">
        <w:rPr>
          <w:b/>
          <w:sz w:val="28"/>
          <w:szCs w:val="28"/>
        </w:rPr>
        <w:t xml:space="preserve"> и задач</w:t>
      </w:r>
      <w:r w:rsidRPr="00997ADE">
        <w:rPr>
          <w:b/>
          <w:sz w:val="28"/>
          <w:szCs w:val="28"/>
        </w:rPr>
        <w:t xml:space="preserve"> для самоконтроля</w:t>
      </w:r>
    </w:p>
    <w:p w:rsidR="00D8335D" w:rsidRDefault="00D8335D" w:rsidP="003A4581">
      <w:pPr>
        <w:ind w:firstLine="709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>Вариант 1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Платёжеспособность предприятия – это…: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способность предприятия в полном объёме и в установленный срок отвечать по своим обязательствам;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независимость от внешних источников финансирования;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безубыточная деятельность предприятия.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Содержанием оперативной финансовой работы на  предприятии является: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контроль за выполнением показателей финансового плана;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разработка проектов финансовых и кредитных планов;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анализ финансового состояния.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Эффективный финансовый механизм коммерческой организации должен способствовать: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устойчивому финансовому состоянию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увеличению объёмов производства и продаж;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росту производительности труда;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материальной заинтересованности работников.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Финансовая устойчивость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способность расплачиваться вовремя и в полном объёме по своим обязательствам;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независимость от внешних источников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безубыточную деятельность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способность рассчитываться по обязательствам перед бюджетом и внебюджетными фондами.</w:t>
      </w:r>
    </w:p>
    <w:p w:rsidR="00D8335D" w:rsidRPr="00AD695F" w:rsidRDefault="00D8335D" w:rsidP="00D8335D">
      <w:pPr>
        <w:shd w:val="clear" w:color="auto" w:fill="FFFFFF"/>
        <w:tabs>
          <w:tab w:val="left" w:pos="85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Ликвидационная стоимость - это: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D8335D" w:rsidRPr="00AD695F" w:rsidRDefault="00A9249A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pict>
          <v:line id="_x0000_s1026" style="position:absolute;left:0;text-align:left;z-index:251656192;mso-position-horizontal-relative:margin" from="727.7pt,336.5pt" to="727.7pt,376.35pt" o:allowincell="f" strokeweight=".7pt">
            <w10:wrap anchorx="margin"/>
          </v:line>
        </w:pict>
      </w:r>
      <w:r>
        <w:rPr>
          <w:noProof w:val="0"/>
          <w:sz w:val="28"/>
          <w:szCs w:val="28"/>
        </w:rPr>
        <w:pict>
          <v:line id="_x0000_s1027" style="position:absolute;left:0;text-align:left;z-index:251657216;mso-position-horizontal-relative:margin" from="732.25pt,385.9pt" to="732.25pt,476.6pt" o:allowincell="f" strokeweight=".95pt">
            <w10:wrap anchorx="margin"/>
          </v:line>
        </w:pict>
      </w:r>
      <w:r w:rsidR="00D8335D" w:rsidRPr="00AD695F">
        <w:rPr>
          <w:sz w:val="28"/>
          <w:szCs w:val="28"/>
        </w:rPr>
        <w:t>б)</w:t>
      </w:r>
      <w:r w:rsidR="00D8335D" w:rsidRPr="00AD695F"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остаточная стоимость плюс расходы по реализации актива;</w:t>
      </w:r>
    </w:p>
    <w:p w:rsidR="00D8335D" w:rsidRPr="00AD695F" w:rsidRDefault="00D8335D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стоимость, по которой можно продать некоторый актив.</w:t>
      </w:r>
    </w:p>
    <w:p w:rsidR="00D8335D" w:rsidRPr="00AD695F" w:rsidRDefault="00D8335D" w:rsidP="00D8335D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Может ли значение коэффициента выбытия быть больше</w:t>
      </w:r>
      <w:r w:rsidRPr="00AD695F">
        <w:rPr>
          <w:sz w:val="28"/>
          <w:szCs w:val="28"/>
        </w:rPr>
        <w:br/>
        <w:t>единицы: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н</w:t>
      </w:r>
      <w:r w:rsidRPr="00AD695F">
        <w:rPr>
          <w:spacing w:val="-1"/>
          <w:sz w:val="28"/>
          <w:szCs w:val="28"/>
        </w:rPr>
        <w:t>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в</w:t>
      </w:r>
      <w:r w:rsidRPr="00AD695F">
        <w:rPr>
          <w:spacing w:val="-1"/>
          <w:sz w:val="28"/>
          <w:szCs w:val="28"/>
        </w:rPr>
        <w:t xml:space="preserve"> зависимости от реновационной политики значение коэф</w:t>
      </w:r>
      <w:r w:rsidRPr="00AD695F">
        <w:rPr>
          <w:sz w:val="28"/>
          <w:szCs w:val="28"/>
        </w:rPr>
        <w:t>фициента может отклоняться от 1 в любую сторону.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Предприятие имеет реальный приток денежных средств больше в случае начисления амортизации: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линейным методом;</w:t>
      </w:r>
    </w:p>
    <w:p w:rsidR="00D8335D" w:rsidRPr="00AD695F" w:rsidRDefault="00D8335D" w:rsidP="00D8335D">
      <w:pPr>
        <w:tabs>
          <w:tab w:val="left" w:pos="1680"/>
          <w:tab w:val="left" w:pos="4425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нелинейным методом;</w:t>
      </w:r>
      <w:r w:rsidRPr="00AD695F">
        <w:rPr>
          <w:sz w:val="28"/>
          <w:szCs w:val="28"/>
        </w:rPr>
        <w:tab/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пропорционально объему производства;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 зависит от способов начисления амортизации.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Прирост оборотных средств для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дополнительные затраты;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дополнительные доходы;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дополнительный источник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расчете коэффициента выбытия используются: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только моментные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только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50"/>
          <w:tab w:val="left" w:pos="592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и моментные, и интервальные показатели;</w:t>
      </w:r>
      <w:r w:rsidRPr="00AD695F">
        <w:rPr>
          <w:sz w:val="28"/>
          <w:szCs w:val="28"/>
        </w:rPr>
        <w:tab/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относительные показатели.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выбытия рассчитывается соотнесением стоимости: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выбывших за предшествовавшие периоды ОС к стоимости</w:t>
      </w:r>
      <w:r w:rsidRPr="00AD695F">
        <w:rPr>
          <w:sz w:val="28"/>
          <w:szCs w:val="28"/>
        </w:rPr>
        <w:br/>
        <w:t>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выбывших за отчетный период ОС к стоимости ОС на нача</w:t>
      </w:r>
      <w:r w:rsidRPr="00AD695F">
        <w:rPr>
          <w:sz w:val="28"/>
          <w:szCs w:val="28"/>
        </w:rPr>
        <w:softHyphen/>
        <w:t>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г)</w:t>
      </w:r>
      <w:r w:rsidRPr="00AD695F">
        <w:rPr>
          <w:sz w:val="28"/>
          <w:szCs w:val="28"/>
        </w:rPr>
        <w:tab/>
        <w:t>выбывших за предшествовавшие периоды ОС к стоимости</w:t>
      </w:r>
      <w:r w:rsidRPr="00AD695F">
        <w:rPr>
          <w:sz w:val="28"/>
          <w:szCs w:val="28"/>
        </w:rPr>
        <w:br/>
        <w:t>ОС на начало 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Связаны ли между собой коэффициенты износа и годности: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сумма коэффициентов износа и годности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произведение коэффициентов износа и годности равно еди</w:t>
      </w:r>
      <w:r w:rsidRPr="00AD695F">
        <w:rPr>
          <w:sz w:val="28"/>
          <w:szCs w:val="28"/>
        </w:rPr>
        <w:softHyphen/>
        <w:t>нице;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между коэффициентами нет связи;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вид связи зависит от типа амортизации.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Коэффициент годности рассчитывается по данным: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интервальным;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средним;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моментным;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моментным или средним.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прямые;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косвенные;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условно-переменные;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условно-постоянные.</w:t>
      </w:r>
    </w:p>
    <w:p w:rsidR="00D8335D" w:rsidRPr="00AD695F" w:rsidRDefault="00D8335D" w:rsidP="00D8335D">
      <w:pPr>
        <w:shd w:val="clear" w:color="auto" w:fill="FFFFFF"/>
        <w:tabs>
          <w:tab w:val="left" w:pos="648"/>
        </w:tabs>
        <w:ind w:right="-5"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Произведение изменения оборачиваемости в днях на одно</w:t>
      </w:r>
      <w:r w:rsidRPr="00AD695F">
        <w:rPr>
          <w:sz w:val="28"/>
          <w:szCs w:val="28"/>
        </w:rPr>
        <w:softHyphen/>
        <w:t>дневный фактический товарооборот с отрицательным знаком представляет собой: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 xml:space="preserve"> сумму средств, дополнительно вовлеченных в оборот;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 с</w:t>
      </w:r>
      <w:r w:rsidRPr="00AD695F">
        <w:rPr>
          <w:spacing w:val="-1"/>
          <w:sz w:val="28"/>
          <w:szCs w:val="28"/>
        </w:rPr>
        <w:t>умму экономии оборотных средств;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в) с</w:t>
      </w:r>
      <w:r w:rsidRPr="00AD695F">
        <w:rPr>
          <w:sz w:val="28"/>
          <w:szCs w:val="28"/>
        </w:rPr>
        <w:t>умму средств, на которую уменьшился товарооборот по</w:t>
      </w:r>
      <w:r w:rsidRPr="00AD695F">
        <w:rPr>
          <w:sz w:val="28"/>
          <w:szCs w:val="28"/>
        </w:rPr>
        <w:br/>
        <w:t xml:space="preserve">сравнению с планом (или в динамике); 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г) с</w:t>
      </w:r>
      <w:r w:rsidRPr="00AD695F">
        <w:rPr>
          <w:sz w:val="28"/>
          <w:szCs w:val="28"/>
        </w:rPr>
        <w:t>умму средств, на которую увеличился товарооборот по</w:t>
      </w:r>
      <w:r w:rsidRPr="00AD695F">
        <w:rPr>
          <w:sz w:val="28"/>
          <w:szCs w:val="28"/>
        </w:rPr>
        <w:br/>
        <w:t>сравнению с планом (или в динамике).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В какой отрасли в составе оборотных средств отсутствует готовая продукция?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сельское хозяйство;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торговля;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строительство;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транспорт.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Коэффициент оборачиваемости оборотных средств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число оборотов за определенный период;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длительность одного оборота;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стоимость оборотных средств, приходящихся на 1 рубль стоимости реализованной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Два предприятия имеют одинаковую рентабельность активов (по формуле Дюпона). Оборачиваемость активов на втором вдвое выше, чем на первом; но рентабельность продаж, соответственно, вдвое выше на первом, чем на втором. У какого предприятия выше инвестиционная привлекательность?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у второго;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 первого;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Внешними факторами, влияющими на величину прибыли, являются: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природные условия;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структура выпускаемой продукции и затрат;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транспортные условия;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«в».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планировании затрат на реализуемую продукцию выпускаемая продукция учитывается: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tabs>
          <w:tab w:val="left" w:pos="837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Постоянные затраты в выручке от реализации – это затраты, величина которых не зависит от: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натурального объёма реализованной продукции;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заработной платы управленческого персонала;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амортизационной политики предприятия;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арендной платы.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В процессе финансового планирования: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всё перечисленное.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Необходимость составления после финансового плана проверочной таблицы заключается в: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увязке конкретных расходов с конкретными источниками;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облегчении работы финансовым аналитикам;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дополнительном контроле.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Дивиденд - это: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часть прибыли отчетного периода, выплачиваемая акционе</w:t>
      </w:r>
      <w:r w:rsidRPr="00AD695F">
        <w:rPr>
          <w:sz w:val="28"/>
          <w:szCs w:val="28"/>
        </w:rPr>
        <w:softHyphen/>
        <w:t>рам пропорционально их долям в уставном капитале;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часть доходов отчетного периода, выплачиваемая акционе</w:t>
      </w:r>
      <w:r w:rsidRPr="00AD695F">
        <w:rPr>
          <w:sz w:val="28"/>
          <w:szCs w:val="28"/>
        </w:rPr>
        <w:softHyphen/>
        <w:t>рам пропорционально их долям в уставном капитале.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right="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часть имущества акционерного общества, изымаемая его</w:t>
      </w:r>
      <w:r w:rsidRPr="00AD695F">
        <w:rPr>
          <w:sz w:val="28"/>
          <w:szCs w:val="28"/>
        </w:rPr>
        <w:br/>
        <w:t>акционерами пропорционально их долям в уставном капитале.</w:t>
      </w:r>
    </w:p>
    <w:p w:rsidR="00D8335D" w:rsidRPr="00AD695F" w:rsidRDefault="00D8335D" w:rsidP="00D8335D">
      <w:pPr>
        <w:shd w:val="clear" w:color="auto" w:fill="FFFFFF"/>
        <w:tabs>
          <w:tab w:val="left" w:pos="3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24. Согласно данной теории дивидендная политика не влияет на стоимость компаний. Чья это тория?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Фишера;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Гордона-Линтнера;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Модильяни-Миллера;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Финансовая устойчивость - это способность фирмы поддержи</w:t>
      </w:r>
      <w:r w:rsidRPr="00AD695F">
        <w:rPr>
          <w:sz w:val="28"/>
          <w:szCs w:val="28"/>
        </w:rPr>
        <w:softHyphen/>
        <w:t>вать (выберите наиболее адекватный ответ):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целевую структуру источников финансирования;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стабильную выплату процентов лендерам;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текущую 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прибыльность в среднем.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Может ли  величина  собственных  оборотных средств  быть</w:t>
      </w:r>
      <w:r w:rsidRPr="00AD695F">
        <w:rPr>
          <w:sz w:val="28"/>
          <w:szCs w:val="28"/>
        </w:rPr>
        <w:br/>
        <w:t>меньше суммы, приведенной в балансовой статье «Денежные средства»: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в разделе «Капитал и резервы» не показан убыток;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если в расчет не принимаются долгосрочные обяза</w:t>
      </w:r>
      <w:r w:rsidRPr="00AD695F">
        <w:rPr>
          <w:sz w:val="28"/>
          <w:szCs w:val="28"/>
        </w:rPr>
        <w:softHyphen/>
        <w:t>тельства;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Коэффициент покрытия оборотных активов собственным капи</w:t>
      </w:r>
      <w:r w:rsidRPr="00AD695F">
        <w:rPr>
          <w:sz w:val="28"/>
          <w:szCs w:val="28"/>
        </w:rPr>
        <w:softHyphen/>
        <w:t>талом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собственного капитала и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оборотных активов и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оборотных средств и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собственных   оборотных   средств   и   оборотных   активов,</w:t>
      </w:r>
      <w:r w:rsidRPr="00AD695F">
        <w:rPr>
          <w:sz w:val="28"/>
          <w:szCs w:val="28"/>
        </w:rPr>
        <w:br/>
        <w:t>уменьшенных на величину краткосрочных обязательств.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Коэффициент быстрой ликвидности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краткосрочных обязательств к оборотным активам, умень</w:t>
      </w:r>
      <w:r w:rsidRPr="00AD695F">
        <w:rPr>
          <w:sz w:val="28"/>
          <w:szCs w:val="28"/>
        </w:rPr>
        <w:softHyphen/>
        <w:t>шенным на величину запасов;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дебиторской задолженности к кредиторской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оборотных активов, уменьшенных на величину запасов, к</w:t>
      </w:r>
      <w:r w:rsidRPr="00AD695F">
        <w:rPr>
          <w:sz w:val="28"/>
          <w:szCs w:val="28"/>
        </w:rPr>
        <w:br/>
        <w:t>обязательствам;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оборотных активов, уменьшенных на величину запасов, к</w:t>
      </w:r>
      <w:r w:rsidRPr="00AD695F">
        <w:rPr>
          <w:sz w:val="28"/>
          <w:szCs w:val="28"/>
        </w:rPr>
        <w:br/>
        <w:t>краткосрочным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93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Может ли быть предприятие ликвидным, но неплатежеспособ</w:t>
      </w:r>
      <w:r w:rsidRPr="00AD695F">
        <w:rPr>
          <w:sz w:val="28"/>
          <w:szCs w:val="28"/>
        </w:rPr>
        <w:softHyphen/>
        <w:t>ным: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right="16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 если  у  него  есть  просроченная  дебиторская  задолженность;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да, если у него есть безнадежный дебитор.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Основные признаки платежеспособности: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right="25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наличие денежных средств в размере не ниже установленно</w:t>
      </w:r>
      <w:r w:rsidRPr="00AD695F">
        <w:rPr>
          <w:sz w:val="28"/>
          <w:szCs w:val="28"/>
        </w:rPr>
        <w:softHyphen/>
        <w:t>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right="22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отсутствие непредумышленной просроченной кредиторской</w:t>
      </w:r>
      <w:r w:rsidRPr="00AD695F">
        <w:rPr>
          <w:sz w:val="28"/>
          <w:szCs w:val="28"/>
        </w:rPr>
        <w:br/>
        <w:t>задолженности и наличие в достаточном объеме средств на рас</w:t>
      </w:r>
      <w:r w:rsidRPr="00AD695F">
        <w:rPr>
          <w:sz w:val="28"/>
          <w:szCs w:val="28"/>
        </w:rPr>
        <w:softHyphen/>
        <w:t>четном счете;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отсутствие просроченной дебиторской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3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генерирование прибыли в среднем.</w:t>
      </w:r>
    </w:p>
    <w:p w:rsidR="00D8335D" w:rsidRDefault="00D8335D" w:rsidP="00D8335D">
      <w:pPr>
        <w:ind w:firstLine="709"/>
        <w:jc w:val="both"/>
        <w:rPr>
          <w:sz w:val="28"/>
          <w:szCs w:val="28"/>
        </w:rPr>
      </w:pPr>
    </w:p>
    <w:p w:rsidR="00D8335D" w:rsidRPr="00AD695F" w:rsidRDefault="00D8335D" w:rsidP="00D8335D">
      <w:pPr>
        <w:ind w:firstLine="709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>Вариант 2</w:t>
      </w:r>
    </w:p>
    <w:p w:rsidR="00D8335D" w:rsidRPr="00AD695F" w:rsidRDefault="00D8335D" w:rsidP="00D8335D">
      <w:pPr>
        <w:ind w:firstLine="709"/>
        <w:jc w:val="both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1.Основными источниками собственных ресурсов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proofErr w:type="gramStart"/>
      <w:r w:rsidRPr="00AD695F">
        <w:rPr>
          <w:sz w:val="28"/>
          <w:szCs w:val="28"/>
        </w:rPr>
        <w:t>а) полученные от эмиссии акций;</w:t>
      </w:r>
      <w:proofErr w:type="gramEnd"/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полученные в результате выпуска облигаций;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полученные в виде выручки за реализованную продукцию;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бюджетные ассигнования.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Финансовые рычаги – это…: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экономические показатели, через которые оказывается влияние на хозяйственную деятельность;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любой контракт, из которого возникает финансовый актив для одного предприятия или финансовое обязательство – для другого;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отношения денежного характера.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Целевые финансирование и поступления относятся к источнику финансовых ресурсов: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собственные и приравненные к ним;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мобилизуемые на финансовом рынке;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поступающие в порядке перераспределения;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заёмные средства.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Основными направлениями разработки финансовой политики предприятия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разработка учётной, налоговой, кредитной политики; управление оборотными активами и издержками;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разработка учетной, налоговой, кредитной политики, выполнение обязательств перед бюджетом;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инвестиционный анализ, управленческий учёт, эмиссия облигаций.</w:t>
      </w:r>
    </w:p>
    <w:p w:rsidR="00D8335D" w:rsidRPr="00AD695F" w:rsidRDefault="00D8335D" w:rsidP="00D8335D">
      <w:pPr>
        <w:shd w:val="clear" w:color="auto" w:fill="FFFFFF"/>
        <w:tabs>
          <w:tab w:val="left" w:pos="859"/>
        </w:tabs>
        <w:ind w:right="38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Может ли остаточная стоимость основного средства превышать</w:t>
      </w:r>
      <w:r w:rsidRPr="00AD695F">
        <w:rPr>
          <w:sz w:val="28"/>
          <w:szCs w:val="28"/>
        </w:rPr>
        <w:br/>
        <w:t>величину первоначальных вложений в него: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да, в случае переоценок;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аудитор не согласен с оценкой в проверяемом им</w:t>
      </w:r>
      <w:r w:rsidRPr="00AD695F">
        <w:rPr>
          <w:sz w:val="28"/>
          <w:szCs w:val="28"/>
        </w:rPr>
        <w:br/>
        <w:t>балансе;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D8335D" w:rsidRPr="00AD695F" w:rsidRDefault="00D8335D" w:rsidP="00D8335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Не относится к долгосрочным обязательствам фирмы: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>э</w:t>
      </w:r>
      <w:r w:rsidRPr="00AD695F">
        <w:rPr>
          <w:spacing w:val="-1"/>
          <w:sz w:val="28"/>
          <w:szCs w:val="28"/>
        </w:rPr>
        <w:t>митированный ею облигационный заём;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lastRenderedPageBreak/>
        <w:t>б) б</w:t>
      </w:r>
      <w:r w:rsidRPr="00AD695F">
        <w:rPr>
          <w:spacing w:val="-2"/>
          <w:sz w:val="28"/>
          <w:szCs w:val="28"/>
        </w:rPr>
        <w:t>анковский кредит, полученный данной фирмой сроком на</w:t>
      </w:r>
      <w:r w:rsidRPr="00AD695F">
        <w:rPr>
          <w:spacing w:val="-2"/>
          <w:sz w:val="28"/>
          <w:szCs w:val="28"/>
        </w:rPr>
        <w:br/>
      </w:r>
      <w:r w:rsidRPr="00AD695F">
        <w:rPr>
          <w:sz w:val="28"/>
          <w:szCs w:val="28"/>
        </w:rPr>
        <w:t>18 месяцев;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в)</w:t>
      </w:r>
      <w:r w:rsidRPr="00AD695F">
        <w:rPr>
          <w:sz w:val="28"/>
          <w:szCs w:val="28"/>
        </w:rPr>
        <w:tab/>
        <w:t>отложенные налоговые обязательства;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г)</w:t>
      </w:r>
      <w:r w:rsidRPr="00AD695F">
        <w:rPr>
          <w:sz w:val="28"/>
          <w:szCs w:val="28"/>
        </w:rPr>
        <w:tab/>
        <w:t>задолженность по налогам и сборам.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Использование основных фондов признаётся эффективным, если: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относительный прирост стоимости основных фондов превышает относительный прирост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относительный прирост физического объёма продукции превышает относительный прирост стоимости основных фондов;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увеличивается фондовооружённость;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увеличивается фондоёмкость.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Относительный прирост основных средств (ОС)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right="182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стоимости вновь поступивших ОС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right="206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стоимости вновь поступивших ОС к стоимости ОС на начало</w:t>
      </w:r>
      <w:r w:rsidRPr="00AD695F">
        <w:rPr>
          <w:sz w:val="28"/>
          <w:szCs w:val="28"/>
        </w:rPr>
        <w:br/>
        <w:t>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расчете коэффициента обновления используются: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только моментные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только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и моментные, и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относительные показатели.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Амортизация ускоренная - это амортизация, при которой: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норма  линейной  амортизации  увеличивается  с  коэффи</w:t>
      </w:r>
      <w:r w:rsidRPr="00AD695F">
        <w:rPr>
          <w:sz w:val="28"/>
          <w:szCs w:val="28"/>
        </w:rPr>
        <w:softHyphen/>
        <w:t>циентом не выше 3;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относительно большая часть стоимости амортизируемого</w:t>
      </w:r>
      <w:r w:rsidRPr="00AD695F"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сокращается срок списания;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11. </w:t>
      </w:r>
      <w:r w:rsidRPr="00AD695F">
        <w:rPr>
          <w:sz w:val="28"/>
          <w:szCs w:val="28"/>
        </w:rPr>
        <w:tab/>
        <w:t>Коэффициент годности основных средств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долю остаточной стоимости в стоимости балансовой;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долю остаточной стоимости в стоимости текущей рыночной;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долю первоначальной (восстановительной) стоимости, пред</w:t>
      </w:r>
      <w:r w:rsidRPr="00AD695F"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Коэффициент износа рассчитывается по данным: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моментным;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средним;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моментным или средним;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интервальным.</w:t>
      </w:r>
    </w:p>
    <w:p w:rsidR="00D8335D" w:rsidRPr="00AD695F" w:rsidRDefault="00D8335D" w:rsidP="00D8335D">
      <w:pPr>
        <w:shd w:val="clear" w:color="auto" w:fill="FFFFFF"/>
        <w:tabs>
          <w:tab w:val="left" w:pos="648"/>
        </w:tabs>
        <w:ind w:right="154"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 xml:space="preserve">13. </w:t>
      </w:r>
      <w:r w:rsidRPr="00AD695F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Pr="00AD695F">
        <w:rPr>
          <w:spacing w:val="-1"/>
          <w:sz w:val="28"/>
          <w:szCs w:val="28"/>
        </w:rPr>
        <w:softHyphen/>
      </w:r>
      <w:r w:rsidRPr="00AD695F">
        <w:rPr>
          <w:sz w:val="28"/>
          <w:szCs w:val="28"/>
        </w:rPr>
        <w:t>торской задолженности в оборотах и днях равно: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 п</w:t>
      </w:r>
      <w:r w:rsidRPr="00AD695F">
        <w:rPr>
          <w:sz w:val="28"/>
          <w:szCs w:val="28"/>
        </w:rPr>
        <w:t>родолжительности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б) с</w:t>
      </w:r>
      <w:r w:rsidRPr="00AD695F">
        <w:rPr>
          <w:sz w:val="28"/>
          <w:szCs w:val="28"/>
        </w:rPr>
        <w:t>редней продолжительности периода между отгрузками</w:t>
      </w:r>
      <w:r w:rsidRPr="00AD695F">
        <w:rPr>
          <w:sz w:val="28"/>
          <w:szCs w:val="28"/>
        </w:rPr>
        <w:br/>
        <w:t>продаваемой продукции;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 с</w:t>
      </w:r>
      <w:r w:rsidRPr="00AD695F">
        <w:rPr>
          <w:sz w:val="28"/>
          <w:szCs w:val="28"/>
        </w:rPr>
        <w:t>редней продолжительности периода между моментами</w:t>
      </w:r>
      <w:r w:rsidRPr="00AD695F">
        <w:rPr>
          <w:sz w:val="28"/>
          <w:szCs w:val="28"/>
        </w:rPr>
        <w:br/>
        <w:t>перечисления средств дебиторами;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г)</w:t>
      </w:r>
      <w:r w:rsidRPr="00AD695F">
        <w:rPr>
          <w:sz w:val="28"/>
          <w:szCs w:val="28"/>
        </w:rPr>
        <w:t xml:space="preserve"> не имеет смысла и потому не интерпретируется.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Длительность операционного цикла складывается из: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длительности оборота запасов;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длительности оборота кредиторской задолженности;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длительности оборотов дебиторской задолженности и запасов.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Понятие «мобильные активы» эквивалентно понятиям: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оборотные активы;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текущие активы;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текущие обязательства;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«б».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16. Эффективность использования оборотных средств характеризуется: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структурой капитала;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оборачиваемостью оборотных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структурой оборотных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ликвидностью оборотных средств.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Делением прибыли предприятия на среднегодовую стоимость активов находят: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рентабельность денежных потоков;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рентабельность продаж;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рентабельность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рентабельность собственного капитала.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Уровень рентабельности активов зависит от: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рентабельности продаж;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оборачиваемости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суммы выручки;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«б».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увеличении объёма продаж доля постоянных затрат в общей сумме затрат на реализованную продукцию: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а) увеличивается;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изменяется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 целях чисто фискального характера;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б) в целях государственного регулирования экономики;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 целях создания максимальных удобств для бухгалтеров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Выплата дивидендов для акционерного общества: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является обязательной при отсутствии убытков прошлых лет;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является обязательной при получении прибыли в отчетном</w:t>
      </w:r>
      <w:r w:rsidRPr="00AD695F">
        <w:rPr>
          <w:sz w:val="28"/>
          <w:szCs w:val="28"/>
        </w:rPr>
        <w:br/>
        <w:t>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является обязательной при любом финансовом результате;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не является обязательной.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Максимально возможная сумма дивидендов по итогам года равна: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чистой прибыли отчетного года;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чистой прибыли отчетного года, уменьшенной на величину</w:t>
      </w:r>
      <w:r w:rsidRPr="00AD695F">
        <w:rPr>
          <w:sz w:val="28"/>
          <w:szCs w:val="28"/>
        </w:rPr>
        <w:br/>
        <w:t>отчислений в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сумме чистой прибыли отчетного года, уменьшенной на величину отчислений в резервный капитал, и нераспределенной прибыли;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сумме чистой прибыли отчетного года и резервного капитала.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Номинальная стоимость размещенных привилегированных акций не должна превышать 25%: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у</w:t>
      </w:r>
      <w:r w:rsidRPr="00AD695F">
        <w:rPr>
          <w:spacing w:val="-1"/>
          <w:sz w:val="28"/>
          <w:szCs w:val="28"/>
        </w:rPr>
        <w:t>ставного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стоимости размещенных обыкновенных акций;      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 ч</w:t>
      </w:r>
      <w:r w:rsidRPr="00AD695F">
        <w:rPr>
          <w:spacing w:val="-1"/>
          <w:sz w:val="28"/>
          <w:szCs w:val="28"/>
        </w:rPr>
        <w:t>истых активов;</w:t>
      </w:r>
    </w:p>
    <w:p w:rsidR="00D8335D" w:rsidRPr="00AD695F" w:rsidRDefault="00D8335D" w:rsidP="00D8335D">
      <w:pPr>
        <w:ind w:right="567" w:firstLine="709"/>
        <w:jc w:val="both"/>
        <w:rPr>
          <w:spacing w:val="-1"/>
          <w:sz w:val="28"/>
          <w:szCs w:val="28"/>
        </w:rPr>
      </w:pPr>
      <w:r w:rsidRPr="00AD695F">
        <w:rPr>
          <w:spacing w:val="-6"/>
          <w:sz w:val="28"/>
          <w:szCs w:val="28"/>
        </w:rPr>
        <w:t>г) с</w:t>
      </w:r>
      <w:r w:rsidRPr="00AD695F">
        <w:rPr>
          <w:spacing w:val="-1"/>
          <w:sz w:val="28"/>
          <w:szCs w:val="28"/>
        </w:rPr>
        <w:t>овокупных активов.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Размер ежегодных отчислений в резервный фонд (капитал) не</w:t>
      </w:r>
      <w:r w:rsidRPr="00AD695F">
        <w:rPr>
          <w:sz w:val="28"/>
          <w:szCs w:val="28"/>
        </w:rPr>
        <w:br/>
        <w:t>может быть менее: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15% чистой прибыли;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5% чистой прибыли;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15% уставного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pacing w:val="-2"/>
          <w:sz w:val="28"/>
          <w:szCs w:val="28"/>
        </w:rPr>
      </w:pPr>
      <w:r w:rsidRPr="00AD695F">
        <w:rPr>
          <w:spacing w:val="-5"/>
          <w:sz w:val="28"/>
          <w:szCs w:val="28"/>
        </w:rPr>
        <w:t>г)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5% чистых активов.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Коэффициент быстрой ликвидности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оборотных активов и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дебиторской задолженности и кредиторской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оборотных активов, уменьшенных на величину запасов, и</w:t>
      </w:r>
      <w:r w:rsidRPr="00AD695F">
        <w:rPr>
          <w:sz w:val="28"/>
          <w:szCs w:val="28"/>
        </w:rPr>
        <w:br/>
        <w:t>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дебиторской задолженности и краткосрочных обязательств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 текущей ликвидности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краткосрочных обязательств к оборотным активам;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краткосрочных обязательств к сумме запасов, дебиторов и</w:t>
      </w:r>
      <w:r w:rsidRPr="00AD695F">
        <w:rPr>
          <w:sz w:val="28"/>
          <w:szCs w:val="28"/>
        </w:rPr>
        <w:br/>
        <w:t>денежных средств;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  оборотных   средств   к   краткосрочным   обя</w:t>
      </w:r>
      <w:r w:rsidRPr="00AD695F">
        <w:rPr>
          <w:sz w:val="28"/>
          <w:szCs w:val="28"/>
        </w:rPr>
        <w:softHyphen/>
        <w:t>зательствам;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оборотных активов к краткосрочным обязательствам.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Платежеспособность предприятия означает: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317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наличие у предприятия денежных средств и их эквивалентов,</w:t>
      </w:r>
      <w:r w:rsidRPr="00AD695F">
        <w:rPr>
          <w:sz w:val="28"/>
          <w:szCs w:val="28"/>
        </w:rPr>
        <w:br/>
        <w:t>достаточных для расчетов по кредиторской задолженности, тре</w:t>
      </w:r>
      <w:r w:rsidRPr="00AD695F">
        <w:rPr>
          <w:sz w:val="28"/>
          <w:szCs w:val="28"/>
        </w:rPr>
        <w:softHyphen/>
        <w:t>бующей немедленного погашения;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302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формальное превышение оборотных активов над кратко</w:t>
      </w:r>
      <w:r w:rsidRPr="00AD695F">
        <w:rPr>
          <w:sz w:val="28"/>
          <w:szCs w:val="28"/>
        </w:rPr>
        <w:softHyphen/>
        <w:t>срочными обязательствами;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28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наличие у него денежных средств в размере не ниже уста</w:t>
      </w:r>
      <w:r w:rsidRPr="00AD695F">
        <w:rPr>
          <w:sz w:val="28"/>
          <w:szCs w:val="28"/>
        </w:rPr>
        <w:softHyphen/>
        <w:t>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864"/>
        </w:tabs>
        <w:ind w:right="27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способность расплатиться по своим долгосрочным и кратко</w:t>
      </w:r>
      <w:r w:rsidRPr="00AD695F">
        <w:rPr>
          <w:sz w:val="28"/>
          <w:szCs w:val="28"/>
        </w:rPr>
        <w:softHyphen/>
        <w:t>срочным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4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Термин «предприятие ликвидно» используется как: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свидетельство того, что акции предприятия котируются на</w:t>
      </w:r>
      <w:r w:rsidRPr="00AD695F">
        <w:rPr>
          <w:sz w:val="28"/>
          <w:szCs w:val="28"/>
        </w:rPr>
        <w:br/>
        <w:t>бирже;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характеристика возможности сдачи его в аренду;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характеристика намерения предприятия избавиться от части</w:t>
      </w:r>
      <w:r w:rsidRPr="00AD695F">
        <w:rPr>
          <w:sz w:val="28"/>
          <w:szCs w:val="28"/>
        </w:rPr>
        <w:br/>
        <w:t>неиспользуемых им активов;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характеристика его потенциальной способности рассчи</w:t>
      </w:r>
      <w:r w:rsidRPr="00AD695F">
        <w:rPr>
          <w:sz w:val="28"/>
          <w:szCs w:val="28"/>
        </w:rPr>
        <w:softHyphen/>
        <w:t>тываться по своим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74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Коэффициент концентрации привлеченных средств - это: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доля долгосрочных и краткосрочных обязательств в чистых</w:t>
      </w:r>
      <w:r w:rsidRPr="00AD695F">
        <w:rPr>
          <w:sz w:val="28"/>
          <w:szCs w:val="28"/>
        </w:rPr>
        <w:br/>
        <w:t>активах;</w:t>
      </w:r>
    </w:p>
    <w:p w:rsidR="00D8335D" w:rsidRPr="00AD695F" w:rsidRDefault="00D8335D" w:rsidP="00D8335D">
      <w:pPr>
        <w:shd w:val="clear" w:color="auto" w:fill="FFFFFF"/>
        <w:tabs>
          <w:tab w:val="left" w:pos="960"/>
          <w:tab w:val="left" w:pos="60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долгосрочных и краткосрочных обязательств в валюте</w:t>
      </w:r>
      <w:r w:rsidRPr="00AD695F">
        <w:rPr>
          <w:sz w:val="28"/>
          <w:szCs w:val="28"/>
        </w:rPr>
        <w:br/>
        <w:t>баланса;</w:t>
      </w:r>
      <w:r w:rsidRPr="00AD695F">
        <w:rPr>
          <w:rFonts w:cs="Arial"/>
          <w:sz w:val="28"/>
          <w:szCs w:val="28"/>
        </w:rPr>
        <w:tab/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доля привлеченных средств в покрытии внеоборотных акти</w:t>
      </w:r>
      <w:r w:rsidRPr="00AD695F">
        <w:rPr>
          <w:sz w:val="28"/>
          <w:szCs w:val="28"/>
        </w:rPr>
        <w:softHyphen/>
        <w:t>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величина привлеченных средств, приходящаяся на единицу</w:t>
      </w:r>
      <w:r w:rsidRPr="00AD695F">
        <w:rPr>
          <w:sz w:val="28"/>
          <w:szCs w:val="28"/>
        </w:rPr>
        <w:br/>
        <w:t>собственного капитала.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Уровень концентрации заемного капитала - это:</w:t>
      </w:r>
    </w:p>
    <w:p w:rsidR="00D8335D" w:rsidRPr="00AD695F" w:rsidRDefault="00D8335D" w:rsidP="00D8335D">
      <w:pPr>
        <w:shd w:val="clear" w:color="auto" w:fill="FFFFFF"/>
        <w:tabs>
          <w:tab w:val="left" w:pos="106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величина заемного  капитала,  приходящаяся на единицу</w:t>
      </w:r>
      <w:r w:rsidRPr="00AD695F">
        <w:rPr>
          <w:sz w:val="28"/>
          <w:szCs w:val="28"/>
        </w:rPr>
        <w:br/>
        <w:t>собственного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заемного капитала в покрытии внеоборотных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доля заемного капитала в общей сумме источников;</w:t>
      </w:r>
    </w:p>
    <w:p w:rsidR="00D8335D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доля заемного капитала в чистых активах.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3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Общими чертами государственных финансов и финансов предприятий являются: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функционируют на стадиях производства, распределения, обмена и потребления;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имеют денежный характер;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одинаковые сферы деятельности. 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Главной целью финансовой политики предприятия является: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построение эффективной системы управления финансами;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аккумулирование финансовых ресурсов для  обеспечения бесперебойной деятельности предприятия;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оптимизация расходов, направленная на достижение стратегических и тактических целей деятельности предприятия;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увеличение прибыли.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Финансовый механизм предприятия включает в себя следующие элементы: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финансовые методы и учётную политику;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налогообложение, инвестирование, кредитование.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Остаточная стоимость основного средства - это (выберите наи</w:t>
      </w:r>
      <w:r w:rsidRPr="00AD695F">
        <w:rPr>
          <w:sz w:val="28"/>
          <w:szCs w:val="28"/>
        </w:rPr>
        <w:softHyphen/>
        <w:t>более точный ответ):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разница между первоначальной стоимостью и накопленной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разница  между  восстановительной  стоимостью   и  накоп</w:t>
      </w:r>
      <w:r w:rsidRPr="00AD695F">
        <w:rPr>
          <w:sz w:val="28"/>
          <w:szCs w:val="28"/>
        </w:rPr>
        <w:softHyphen/>
        <w:t>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разница   между   первоначальной   или   восстановительной</w:t>
      </w:r>
      <w:r w:rsidRPr="00AD695F">
        <w:rPr>
          <w:sz w:val="28"/>
          <w:szCs w:val="28"/>
        </w:rPr>
        <w:br/>
        <w:t>стоимостью и соответствующей накопленной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ликвидационная стоимость.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Эффект от применения ускоренной амортизации в условиях</w:t>
      </w:r>
      <w:r w:rsidRPr="00AD695F">
        <w:rPr>
          <w:sz w:val="28"/>
          <w:szCs w:val="28"/>
        </w:rPr>
        <w:br/>
        <w:t>инфляции обусловливается тем, что фирма: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получает бесплатный налоговый кредит в первые годы эксплуатации активов;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 э</w:t>
      </w:r>
      <w:r w:rsidRPr="00AD695F">
        <w:rPr>
          <w:sz w:val="28"/>
          <w:szCs w:val="28"/>
        </w:rPr>
        <w:t>кономит в целом на налоговых платежах;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в) з</w:t>
      </w:r>
      <w:r w:rsidRPr="00AD695F">
        <w:rPr>
          <w:spacing w:val="-1"/>
          <w:sz w:val="28"/>
          <w:szCs w:val="28"/>
        </w:rPr>
        <w:t>анижает себестоимость;</w:t>
      </w:r>
    </w:p>
    <w:p w:rsidR="00D8335D" w:rsidRPr="00AD695F" w:rsidRDefault="00D8335D" w:rsidP="00D8335D">
      <w:pPr>
        <w:ind w:firstLine="720"/>
        <w:jc w:val="both"/>
        <w:rPr>
          <w:spacing w:val="-1"/>
          <w:sz w:val="28"/>
          <w:szCs w:val="28"/>
        </w:rPr>
      </w:pPr>
      <w:r w:rsidRPr="00AD695F">
        <w:rPr>
          <w:spacing w:val="-3"/>
          <w:sz w:val="28"/>
          <w:szCs w:val="28"/>
        </w:rPr>
        <w:t>г)</w:t>
      </w:r>
      <w:r w:rsidRPr="00AD695F">
        <w:rPr>
          <w:sz w:val="28"/>
          <w:szCs w:val="28"/>
        </w:rPr>
        <w:t xml:space="preserve"> у</w:t>
      </w:r>
      <w:r w:rsidRPr="00AD695F">
        <w:rPr>
          <w:spacing w:val="-1"/>
          <w:sz w:val="28"/>
          <w:szCs w:val="28"/>
        </w:rPr>
        <w:t>величивает операционную прибыль.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pacing w:val="-1"/>
          <w:sz w:val="28"/>
          <w:szCs w:val="28"/>
        </w:rPr>
        <w:t xml:space="preserve">6. </w:t>
      </w:r>
      <w:r w:rsidRPr="00AD695F">
        <w:rPr>
          <w:sz w:val="28"/>
          <w:szCs w:val="28"/>
        </w:rPr>
        <w:t>Фондоотдача основных средств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pacing w:val="-1"/>
          <w:sz w:val="28"/>
          <w:szCs w:val="28"/>
        </w:rPr>
        <w:t xml:space="preserve">7. </w:t>
      </w:r>
      <w:r w:rsidRPr="00AD695F">
        <w:rPr>
          <w:sz w:val="28"/>
          <w:szCs w:val="28"/>
        </w:rPr>
        <w:t>Абсолютный прирост основных средств (ОС) - это: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разница между стоимостными оценками ОС на конец и начало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разница между стоимостными оценками ОС на начало и ко</w:t>
      </w:r>
      <w:r w:rsidRPr="00AD695F">
        <w:rPr>
          <w:sz w:val="28"/>
          <w:szCs w:val="28"/>
        </w:rPr>
        <w:softHyphen/>
        <w:t>нец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стоимость вновь поступивших ОС;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произведение коэффициента обновления на стоимость ОС на</w:t>
      </w:r>
      <w:r w:rsidRPr="00AD695F">
        <w:rPr>
          <w:sz w:val="28"/>
          <w:szCs w:val="28"/>
        </w:rPr>
        <w:br/>
        <w:t>начало периода.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8. Связаны ли между собой коэффициенты обновления и выбытия: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сумма коэффициентов обновления и выбытия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произведение коэффициентов обновления и выбытия равно единице;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между коэффициентами нет связи;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вид связи зависит от реновационной политики фирмы.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какой амортизации в конце срока списания образуется не</w:t>
      </w:r>
      <w:r w:rsidRPr="00AD695F">
        <w:rPr>
          <w:sz w:val="28"/>
          <w:szCs w:val="28"/>
        </w:rPr>
        <w:softHyphen/>
        <w:t>списанная остаточная стоимость: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равномерной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ускоренной по методу уменьшаемого остатка;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proofErr w:type="gramStart"/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ускоренной по методу списания по сумме чисел лет;</w:t>
      </w:r>
      <w:proofErr w:type="gramEnd"/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любой нелинейной.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износа основных средств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долю первоначальной (восстановительной) стоимости, спи</w:t>
      </w:r>
      <w:r w:rsidRPr="00AD695F">
        <w:rPr>
          <w:sz w:val="28"/>
          <w:szCs w:val="28"/>
        </w:rPr>
        <w:softHyphen/>
        <w:t>санной на затраты в течение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долю первоначальной (восстановительной) стоимости, спи</w:t>
      </w:r>
      <w:r w:rsidRPr="00AD695F">
        <w:rPr>
          <w:sz w:val="28"/>
          <w:szCs w:val="28"/>
        </w:rPr>
        <w:softHyphen/>
        <w:t>санной на затраты к моменту составления отчетности;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моральный и физический износ;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изношенность активов.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Коэффициент износа основных средств - это отношение амортизации к стоимости: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балансовой;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остаточной;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первоначальной;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ликвидационной.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Ускорение оборачиваемости оборотных средств приводит к: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увеличению оборотных средств, снижению выручки и прибыли;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увеличению потребности в оборотных активах;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ухудшению финансового состояния.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Ускорение оборачиваемости дебиторской задолженности является фактором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улучшения его финансового состояния;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ухудшения его финансового состояния;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влияет на его финансовое состояние;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Длительность оборота денежных средств может быть уменьшена путём: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увеличения длительности оборота товарно-материальных ценностей;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сокращения длительности оборота дебиторской задолженности;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сокращения периода обращения кредиторской задолженности;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снижения выручки от продаж.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15. Оборотные активы классифицируются по степени ликвидности для: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отдельного учета и анализа пребывания оборотных средств в процессе производства и обращения;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выявления тех активов, возможность  реализации которых маловероятна;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выявления источника их финансирования;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для удобства их нормирования.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Какую приоритетную задачу может решить предприятие за счет уменьшения затрат на единицу продукции: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увеличить общую массу прибыли;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снизить сумму уплачиваемых налогов;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D8335D" w:rsidRPr="00AD695F" w:rsidRDefault="00D8335D" w:rsidP="00D8335D">
      <w:pPr>
        <w:ind w:right="-5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увеличить стоимость акции.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При увеличении объёма продаж сумма переменных затрат: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изменяется;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увеличивается, затем уменьшается.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При увеличении выручки от реализации постоянные затраты: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изменяются;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уменьшается, затем увеличивается.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Полная себестоимость продукции отличается от производственной на сумму: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прочих расходов;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коммерческих и управленческих расходов;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списанную на непроизводственные счета;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расходов по оплате труда.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Наибольший удельный вес во всех расходах организации занимают: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осуществляемые за счет чистой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связанные с производством и реализацией продукции;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прямые затраты;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косвенные затраты.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2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Общая сумма выплачиваемых по окончании отчетного года ди</w:t>
      </w:r>
      <w:r w:rsidRPr="00AD695F">
        <w:rPr>
          <w:sz w:val="28"/>
          <w:szCs w:val="28"/>
        </w:rPr>
        <w:softHyphen/>
        <w:t>видендов: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ограничена сверху величиной чистой прибыли отчетного года;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ограничена сверху величиной чистой прибыли отчетного года, уменьшенной на величину отчислений в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ограничена;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22. В пробном балансе приведены следующие источники: (1) уставный капитал, (2) добавочный капитал, (3) резервный капитал, (4) не</w:t>
      </w:r>
      <w:r w:rsidRPr="00AD695F">
        <w:rPr>
          <w:sz w:val="28"/>
          <w:szCs w:val="28"/>
        </w:rPr>
        <w:softHyphen/>
        <w:t xml:space="preserve">распределенная прибыль прошлых лет, (5) прибыль отчетного года. </w:t>
      </w:r>
      <w:proofErr w:type="gramStart"/>
      <w:r w:rsidRPr="00AD695F">
        <w:rPr>
          <w:sz w:val="28"/>
          <w:szCs w:val="28"/>
        </w:rPr>
        <w:t>Для начисления дивидендов могут быть использованы следующие из них:</w:t>
      </w:r>
      <w:proofErr w:type="gramEnd"/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все, кроме (1);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(3) + (5);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(4) + (5);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(5).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Размер ежегодных отчислений в резервный фонд (капитал) определяется в: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 xml:space="preserve">а) </w:t>
      </w:r>
      <w:r w:rsidRPr="00AD695F">
        <w:rPr>
          <w:spacing w:val="-1"/>
          <w:sz w:val="28"/>
          <w:szCs w:val="28"/>
        </w:rPr>
        <w:t>Гражданском кодексе РФ;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Федеральном законе «Об акционерных обществах»;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Уставе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pacing w:val="-1"/>
          <w:sz w:val="28"/>
          <w:szCs w:val="28"/>
        </w:rPr>
      </w:pPr>
      <w:r w:rsidRPr="00AD695F">
        <w:rPr>
          <w:spacing w:val="-3"/>
          <w:sz w:val="28"/>
          <w:szCs w:val="28"/>
        </w:rPr>
        <w:t>г)</w:t>
      </w:r>
      <w:r w:rsidRPr="00AD695F">
        <w:rPr>
          <w:sz w:val="28"/>
          <w:szCs w:val="28"/>
        </w:rPr>
        <w:tab/>
        <w:t>у</w:t>
      </w:r>
      <w:r w:rsidRPr="00AD695F">
        <w:rPr>
          <w:spacing w:val="-1"/>
          <w:sz w:val="28"/>
          <w:szCs w:val="28"/>
        </w:rPr>
        <w:t>четной политике.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0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Рыночная капитализация - это: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right="10"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 xml:space="preserve"> а) с</w:t>
      </w:r>
      <w:r w:rsidRPr="00AD695F">
        <w:rPr>
          <w:sz w:val="28"/>
          <w:szCs w:val="28"/>
        </w:rPr>
        <w:t>овокупная оценка стоимости активов фирмы в рыночной оценке;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б) с</w:t>
      </w:r>
      <w:r w:rsidRPr="00AD695F">
        <w:rPr>
          <w:spacing w:val="-1"/>
          <w:sz w:val="28"/>
          <w:szCs w:val="28"/>
        </w:rPr>
        <w:t>тоимость чистых активов фирмы по балансу;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right="10"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в) с</w:t>
      </w:r>
      <w:r w:rsidRPr="00AD695F">
        <w:rPr>
          <w:sz w:val="28"/>
          <w:szCs w:val="28"/>
        </w:rPr>
        <w:t>овокупная оценка стоимости активов фирмы по балансу,</w:t>
      </w:r>
      <w:r w:rsidRPr="00AD695F">
        <w:rPr>
          <w:sz w:val="28"/>
          <w:szCs w:val="28"/>
        </w:rPr>
        <w:br/>
        <w:t>очищенная от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2"/>
          <w:sz w:val="28"/>
          <w:szCs w:val="28"/>
        </w:rPr>
        <w:t>г) с</w:t>
      </w:r>
      <w:r w:rsidRPr="00AD695F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AD695F">
        <w:rPr>
          <w:spacing w:val="-1"/>
          <w:sz w:val="28"/>
          <w:szCs w:val="28"/>
        </w:rPr>
        <w:softHyphen/>
      </w:r>
      <w:r w:rsidRPr="00AD695F">
        <w:rPr>
          <w:sz w:val="28"/>
          <w:szCs w:val="28"/>
        </w:rPr>
        <w:t>пании, допущенных к официальной торговле на фондовой бирже.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Коэффициент текущей ликвидности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оборотных активов и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оборотных активов и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оборотных средств и  краткосрочных  обяза</w:t>
      </w:r>
      <w:r w:rsidRPr="00AD695F">
        <w:rPr>
          <w:sz w:val="28"/>
          <w:szCs w:val="28"/>
        </w:rPr>
        <w:softHyphen/>
        <w:t>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собственных оборотных средств и оборотных активов.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Собственные оборотные средства - это в большей степени ха</w:t>
      </w:r>
      <w:r w:rsidRPr="00AD695F">
        <w:rPr>
          <w:sz w:val="28"/>
          <w:szCs w:val="28"/>
        </w:rPr>
        <w:softHyphen/>
        <w:t>рактеристика:</w:t>
      </w:r>
    </w:p>
    <w:p w:rsidR="00D8335D" w:rsidRPr="00AD695F" w:rsidRDefault="00D8335D" w:rsidP="00D8335D">
      <w:pPr>
        <w:shd w:val="clear" w:color="auto" w:fill="FFFFFF"/>
        <w:tabs>
          <w:tab w:val="left" w:pos="970"/>
          <w:tab w:val="left" w:pos="26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актива</w:t>
      </w:r>
      <w:r w:rsidRPr="00AD695F">
        <w:rPr>
          <w:rFonts w:cs="Arial"/>
          <w:sz w:val="28"/>
          <w:szCs w:val="28"/>
        </w:rPr>
        <w:t>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пассива;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результатов финансовой деятельности;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верны;</w:t>
      </w:r>
    </w:p>
    <w:p w:rsidR="00D8335D" w:rsidRPr="00AD695F" w:rsidRDefault="00D8335D" w:rsidP="00D8335D">
      <w:pPr>
        <w:shd w:val="clear" w:color="auto" w:fill="FFFFFF"/>
        <w:tabs>
          <w:tab w:val="left" w:pos="110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При расчете величины собственных оборотных средств долгосроч</w:t>
      </w:r>
      <w:r w:rsidRPr="00AD695F">
        <w:rPr>
          <w:sz w:val="28"/>
          <w:szCs w:val="28"/>
        </w:rPr>
        <w:softHyphen/>
        <w:t>ные обязательства условно рассматриваются как источник покрытия: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любых активов;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любых активов за вычетом неликвидов;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только внеоборотных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right="16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внеоборотных активов в части, непокрытой собственным капиталом.</w:t>
      </w:r>
    </w:p>
    <w:p w:rsidR="00D8335D" w:rsidRPr="00AD695F" w:rsidRDefault="00D8335D" w:rsidP="00D8335D">
      <w:pPr>
        <w:shd w:val="clear" w:color="auto" w:fill="FFFFFF"/>
        <w:tabs>
          <w:tab w:val="left" w:pos="4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Ликвидность предприятия означает: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отсутствие неликвидов на его балансе;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right="4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формальное превышение оборотных активов над крат</w:t>
      </w:r>
      <w:r w:rsidRPr="00AD695F">
        <w:rPr>
          <w:sz w:val="28"/>
          <w:szCs w:val="28"/>
        </w:rPr>
        <w:softHyphen/>
        <w:t>косрочными обязательствами;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right="3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наличие у него денежных средств в размере не ниже ус</w:t>
      </w:r>
      <w:r w:rsidRPr="00AD695F">
        <w:rPr>
          <w:sz w:val="28"/>
          <w:szCs w:val="28"/>
        </w:rPr>
        <w:softHyphen/>
        <w:t>тановленного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отсутствие просроченных долгов.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Уровень концентрации собственного капитала - это: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доля собственного капитала в общей сумме источников;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  собственного   капитала   в   покрытии   внеоборотных</w:t>
      </w:r>
      <w:r w:rsidRPr="00AD695F">
        <w:rPr>
          <w:sz w:val="28"/>
          <w:szCs w:val="28"/>
        </w:rPr>
        <w:br/>
        <w:t>активов;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величина собственного капитала, приходящаяся на единицу</w:t>
      </w:r>
      <w:r w:rsidRPr="00AD695F">
        <w:rPr>
          <w:sz w:val="28"/>
          <w:szCs w:val="28"/>
        </w:rPr>
        <w:br/>
        <w:t>заемного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доля собственного капитала в чистых активах.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30. </w:t>
      </w:r>
      <w:r w:rsidRPr="00AD695F">
        <w:rPr>
          <w:sz w:val="28"/>
          <w:szCs w:val="28"/>
        </w:rPr>
        <w:tab/>
        <w:t>В систему показателей финансовой устойчивости входят коэф</w:t>
      </w:r>
      <w:r w:rsidRPr="00AD695F">
        <w:rPr>
          <w:sz w:val="28"/>
          <w:szCs w:val="28"/>
        </w:rPr>
        <w:softHyphen/>
        <w:t>фициенты: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прибыльности и рентабельности;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капитализации и покрытия;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ликвидности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эффективности и рыночной привлекательности.</w:t>
      </w:r>
    </w:p>
    <w:p w:rsidR="00D8335D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4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Функциями финансов предприятий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распределительная и контрольная;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аккумулирующая, фискальная и контрольная;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воспроизводственная и распределительная;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стимулирующая, аккумулирующая и распределительная.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Основные направления государственного регулирования финансов предприятий: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налогообложение, денежно-кредитное регулирование, внешнеэкономическая деятельность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организация обращения ценных бумаг, налогообложение, установление цен на выпускаемую продукцию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При получении прибыли у предприятия возникают финансовые ресурсы, …: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образуемые за счёт собственных и приравненных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мобилизуемые на финансовом рынке;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поступающие в порядке перераспределения;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заёмные.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Если коэффициент обновления основных средств больше коэффициента выбытия, это означает: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расширенное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б) суженное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простое воспроизводство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Вложение средств в ценные бумаги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реальные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интеллектуальные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низкорисковые инвестиции.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Фондоёмкость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Может ли значение коэффициента выбытия быть больше единицы: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 зависимости от реновационной политики значение ко</w:t>
      </w:r>
      <w:r w:rsidRPr="00AD695F"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Коэффициенты обновления и выбытия относятся к характери</w:t>
      </w:r>
      <w:r w:rsidRPr="00AD695F">
        <w:rPr>
          <w:sz w:val="28"/>
          <w:szCs w:val="28"/>
        </w:rPr>
        <w:softHyphen/>
        <w:t>стике: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любых активов;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ценных бумаг.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Переоценка основных средств на значении коэффициента год</w:t>
      </w:r>
      <w:r w:rsidRPr="00AD695F">
        <w:rPr>
          <w:sz w:val="28"/>
          <w:szCs w:val="28"/>
        </w:rPr>
        <w:softHyphen/>
        <w:t>ности: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не отражается;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отражается в сторону его уменьшения;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отражается в сторону его увеличения;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может иметь место как увеличение, так и уменьшение значе</w:t>
      </w:r>
      <w:r w:rsidRPr="00AD695F">
        <w:rPr>
          <w:sz w:val="28"/>
          <w:szCs w:val="28"/>
        </w:rPr>
        <w:softHyphen/>
        <w:t>ния.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износа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моральный износ;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физический износ;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 то и другое;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 то ни другое.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Коэффициент износа - это: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отношение годовой амортизации к первоначальной стои</w:t>
      </w:r>
      <w:r w:rsidRPr="00AD695F">
        <w:rPr>
          <w:sz w:val="28"/>
          <w:szCs w:val="28"/>
        </w:rPr>
        <w:softHyphen/>
        <w:t>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отношение годовой амортизации к балансовой стоимости;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12. Ускорение оборачиваемости дебиторской задолженности может быть достигнуто путём: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увеличения выручки от реализации;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увеличения кредиторской задолженности;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увеличения запасов;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увеличения дебиторской задолженности.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Норма запаса оборотных средств выражается в: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натуральных единицах измерения (штуках, килограммах) 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относительных единицах (днях, процентах);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денежных единицах;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Порядок расчёта норматива оборотных средств по сырью: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однодневный расход сырья * норма запаса в днях;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квартальная потребность в сырье / 90 дней;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однодневный расход сырья * 90 дней;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квартальная потребность в сырье * норма запаса в днях.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Замедление оборачиваемости оборотных активов предприятия может произойти вследствие: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уменьшения собственных источников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уменьшения валюты баланса;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снижения выручки от реализации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увеличения заёмных источников.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При планировании затрат на реализуемую продукцию остатки готовой продукции на складе на конец планового периода учитываются: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В состав переменных затрат на реализованную продукцию входят: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арендная плата;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проценты за кредит;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затраты на сырьё и материалы;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верны все ответы.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В производственную себестоимость продукции не включаются: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амортизация нематериальных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единый социальный налог;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стоимость топлива для жилищно-коммунального хозяйства;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амортизация основных средств.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В каком случае общество может выплатить дивиденды по итогам года, оказавшегося для общества убыточным: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если есть решение совета директоров;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если есть решение собрания акционеров;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если нераспределенная прибыль прошлых лет превосходит</w:t>
      </w:r>
      <w:r w:rsidRPr="00AD695F">
        <w:rPr>
          <w:sz w:val="28"/>
          <w:szCs w:val="28"/>
        </w:rPr>
        <w:br/>
        <w:t>убыток отчетного года;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не может ни в каком случае.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Источником выплаты дивидендов является: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чистая прибыль;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чистая прибыль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чистая прибыль и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чистая прибыль и добавочный капитал.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Могут ли выплачиваться дивиденды по итогам года, если в от</w:t>
      </w:r>
      <w:r w:rsidRPr="00AD695F">
        <w:rPr>
          <w:sz w:val="28"/>
          <w:szCs w:val="28"/>
        </w:rPr>
        <w:softHyphen/>
        <w:t>четном году общество имело убыток: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да, если есть решение совета директоров;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да, если есть решение собрания акционеров.   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Могут ли дивиденды выплачиваться в неденежной форме: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это предусмотрено уставом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если это рекомендовано директоратом общества;</w:t>
      </w:r>
    </w:p>
    <w:p w:rsidR="00D8335D" w:rsidRPr="00AD695F" w:rsidRDefault="00D8335D" w:rsidP="00D8335D">
      <w:pPr>
        <w:ind w:right="567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Согласно требованиям законодательства доля чистой прибыли, ежегодно отчисляемой в резервный фонд (капитал), не может быть менее: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1%;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5%;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10%;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15%.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Ежегодные отчисления в резервный фонд (капитал) осуществляются из: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валовой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операционной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прибыли до налогообложения;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чистой прибыли.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В систему показателей финансовой устойчивости входят коэффициенты: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капитализации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покрытия и ликвидности;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ликвидности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капитализации и покрытия.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Коэффициенты финансовой устойчивости характеризуют: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оптимальность структуры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политику финансирования фирмы с позиции долгосрочной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рентабельность работы фирмы;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г) стабильность платежно-расчетной дисциплины в отношении</w:t>
      </w:r>
      <w:r w:rsidRPr="00AD695F">
        <w:rPr>
          <w:sz w:val="28"/>
          <w:szCs w:val="28"/>
        </w:rPr>
        <w:br/>
        <w:t>контрагентов.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right="153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Собственные оборотные средства - это: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right="3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right="5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оборотные активы, принадлежащие предприятию на правах</w:t>
      </w:r>
      <w:r w:rsidRPr="00AD695F">
        <w:rPr>
          <w:sz w:val="28"/>
          <w:szCs w:val="28"/>
        </w:rPr>
        <w:br/>
        <w:t>собственности;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оборотные активы, оплаченные предприятием;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оборотные активы, оплаченные предприятием и включенные</w:t>
      </w:r>
      <w:r w:rsidRPr="00AD695F">
        <w:rPr>
          <w:sz w:val="28"/>
          <w:szCs w:val="28"/>
        </w:rPr>
        <w:br/>
        <w:t>в систему двойной записи.</w:t>
      </w:r>
    </w:p>
    <w:p w:rsidR="00D8335D" w:rsidRPr="00AD695F" w:rsidRDefault="00D8335D" w:rsidP="00D8335D">
      <w:pPr>
        <w:shd w:val="clear" w:color="auto" w:fill="FFFFFF"/>
        <w:tabs>
          <w:tab w:val="left" w:pos="90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В сравнении ликвидности и платежеспособности, что является более инерционным: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ликвидность;</w:t>
      </w:r>
    </w:p>
    <w:p w:rsidR="00D8335D" w:rsidRPr="00AD695F" w:rsidRDefault="00A9249A" w:rsidP="00D8335D">
      <w:pPr>
        <w:shd w:val="clear" w:color="auto" w:fill="FFFFFF"/>
        <w:tabs>
          <w:tab w:val="left" w:pos="1306"/>
          <w:tab w:val="left" w:leader="underscore" w:pos="4570"/>
          <w:tab w:val="left" w:leader="underscore" w:pos="6456"/>
        </w:tabs>
        <w:ind w:firstLine="737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pict>
          <v:line id="_x0000_s1028" style="position:absolute;left:0;text-align:left;z-index:251658240;mso-position-horizontal-relative:margin" from="719.75pt,419.5pt" to="719.75pt,453.35pt" o:allowincell="f" strokeweight=".25pt">
            <w10:wrap anchorx="margin"/>
          </v:line>
        </w:pict>
      </w:r>
      <w:r>
        <w:rPr>
          <w:noProof w:val="0"/>
          <w:sz w:val="28"/>
          <w:szCs w:val="28"/>
        </w:rPr>
        <w:pict>
          <v:line id="_x0000_s1029" style="position:absolute;left:0;text-align:left;z-index:251659264;mso-position-horizontal-relative:margin" from="727.45pt,503.3pt" to="727.45pt,541pt" o:allowincell="f" strokeweight=".7pt">
            <w10:wrap anchorx="margin"/>
          </v:line>
        </w:pict>
      </w:r>
      <w:r w:rsidR="00D8335D" w:rsidRPr="00AD695F">
        <w:rPr>
          <w:sz w:val="28"/>
          <w:szCs w:val="28"/>
        </w:rPr>
        <w:t>б) 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ликвидность и платежеспособность меняются синхронно;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right="153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Ликвидность предприятия - условный термин, означающий: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отсутствие на его балансе неликвидов;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221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наличие у него денежных средств в размере не ниже установленного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-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наличие у него денежных средств  и их эквивалентов в</w:t>
      </w:r>
      <w:r w:rsidRPr="00AD695F">
        <w:rPr>
          <w:sz w:val="28"/>
          <w:szCs w:val="28"/>
        </w:rPr>
        <w:br/>
        <w:t>размере, достаточном для покрытия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5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наличие у него оборотных средств в размере, теоретически</w:t>
      </w:r>
      <w:r w:rsidRPr="00AD695F">
        <w:rPr>
          <w:sz w:val="28"/>
          <w:szCs w:val="28"/>
        </w:rPr>
        <w:br/>
        <w:t>достаточном для погашения краткосрочных обязательств хотя</w:t>
      </w:r>
      <w:r w:rsidRPr="00AD695F">
        <w:rPr>
          <w:sz w:val="28"/>
          <w:szCs w:val="28"/>
        </w:rPr>
        <w:br/>
        <w:t>бы и с нарушением сроков погашения, предусмотренных кон</w:t>
      </w:r>
      <w:r w:rsidRPr="00AD695F">
        <w:rPr>
          <w:sz w:val="28"/>
          <w:szCs w:val="28"/>
        </w:rPr>
        <w:softHyphen/>
        <w:t>трактами.</w:t>
      </w:r>
    </w:p>
    <w:p w:rsidR="00D8335D" w:rsidRPr="00AD695F" w:rsidRDefault="00D8335D" w:rsidP="00D8335D">
      <w:pPr>
        <w:tabs>
          <w:tab w:val="left" w:pos="8640"/>
        </w:tabs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Методом увязки всех разделов финансовых планов между собой является: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метод экстраполяции;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нормативный метод;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метод математического моделирования;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балансовый метод.</w:t>
      </w:r>
    </w:p>
    <w:p w:rsidR="00D8335D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5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На уровне предприятий финансовые взаимоотношения охватывают отношения с: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кредиторами;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поставщиками;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рабочими и служащими;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фондовый рынок позволяет инвестору получать гарантированный доход;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 фондовый рынок обеспечивает перелив капиталов в наиболее рентабельные отрасли экономики;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фондовый рынок менее чувствителен к финансовым рискам по сравнению с рынком банковских ссуд.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Коэффициент абсолютной ликвидности показывает: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 какой степени предприятие способно рассчитаться по своим обязательствам наиболее ликвидными активами;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 какой степени предприятие способно рассчитаться по своим обязательствам всеми оборотными активами;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 какой степени предприятие способно рассчитаться по своим обязательствам денежными средствами;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насколько прибыльна деятельность предприятия.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Если коэффициент выбытия основных средств больше коэффициента обновления, это означает: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расширенное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суженное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простое воспроизводство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К финансовым (стоимостным) показателям эффективности использования основных средств относятся: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показатель прироста;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показатель фондоотдачи;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показатель обновления;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показатель годности.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Фондовооруженность труда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Может ли значение коэффициента обновления быть больше единицы: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 зависимости от реновационной политики значение ко</w:t>
      </w:r>
      <w:r w:rsidRPr="00AD695F">
        <w:rPr>
          <w:sz w:val="28"/>
          <w:szCs w:val="28"/>
        </w:rPr>
        <w:softHyphen/>
        <w:t>эффициента может быть как больше, так и меньше единицы.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Коэффициент обновления рассчитывается соотнесением стои</w:t>
      </w:r>
      <w:r w:rsidRPr="00AD695F">
        <w:rPr>
          <w:sz w:val="28"/>
          <w:szCs w:val="28"/>
        </w:rPr>
        <w:softHyphen/>
        <w:t>мости: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</w:t>
      </w:r>
      <w:r w:rsidRPr="00AD695F">
        <w:rPr>
          <w:sz w:val="28"/>
          <w:szCs w:val="28"/>
        </w:rPr>
        <w:tab/>
        <w:t>поступивших за отчетный период основных средств (ОС) к</w:t>
      </w:r>
      <w:r w:rsidRPr="00AD695F">
        <w:rPr>
          <w:sz w:val="28"/>
          <w:szCs w:val="28"/>
        </w:rPr>
        <w:br/>
        <w:t>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поступивших за предшествовавшие периоды ОС к стоимо</w:t>
      </w:r>
      <w:r w:rsidRPr="00AD695F">
        <w:rPr>
          <w:sz w:val="28"/>
          <w:szCs w:val="28"/>
        </w:rPr>
        <w:softHyphen/>
        <w:t>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поступивших за отчетный период ОС к стоимости ОС на</w:t>
      </w:r>
      <w:r w:rsidRPr="00AD695F">
        <w:rPr>
          <w:sz w:val="28"/>
          <w:szCs w:val="28"/>
        </w:rPr>
        <w:br/>
        <w:t>начало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поступивших за предшествовавшие периоды ОС к стоимости</w:t>
      </w:r>
      <w:r w:rsidRPr="00AD695F">
        <w:rPr>
          <w:sz w:val="28"/>
          <w:szCs w:val="28"/>
        </w:rPr>
        <w:br/>
        <w:t>ОС на начало 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Переоценка основных средств на значении коэффициента износа: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отражается в сторону его увеличения;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отражается в сторону его уменьшения;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 отражается;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может иметь место как увеличение, так и уменьшение значе</w:t>
      </w:r>
      <w:r w:rsidRPr="00AD695F">
        <w:rPr>
          <w:sz w:val="28"/>
          <w:szCs w:val="28"/>
        </w:rPr>
        <w:softHyphen/>
        <w:t>ния.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годности - это отношение остаточной стоимости</w:t>
      </w:r>
      <w:r w:rsidRPr="00AD695F">
        <w:rPr>
          <w:sz w:val="28"/>
          <w:szCs w:val="28"/>
        </w:rPr>
        <w:br/>
        <w:t>к стоимости: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ликвидационной;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балансовой;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первоначальной;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текущей рыночной.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Прирост оборотных средств для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дополнительные затраты;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дополнительные доходы;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дополнительный источник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Более быстрая оборачиваемость дебиторской задолженности по сравнению с кредиторской создаёт условия для: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снижения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повышения рентабельности;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уменьшения потребности в собственных оборотных средствах;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В какой отрасли норматив оборотных средств может рассчитываться без определения нормы запаса в днях?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сельское хозяйство;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торговля;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строительство;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транспорт.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Какие из доходов представляются наиболее перспективными для организации: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арендная плата;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доходы от ценных бумаг;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выручка от реализации излишнего имущества;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штрафы, пени, неустойки полученные.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 xml:space="preserve">15. Рентабельность активов (экономическая рентабельность) характеризует: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структуру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ликвидность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доходность вложения капитала в имущество предприятия;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оборачиваемость активов.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Эффективность финансово-хозяйственной деятельности предприятия отражают показатели: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рыночной активности;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ликвидности;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финансовой устойчивости;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рентабельности.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Распределение прибыли организации: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регулируется законодательно;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осуществляется организацией самостоятельно;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регулируется в части расчетов организации с бюджетами различных уровней;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</w:t>
      </w:r>
      <w:r w:rsidRPr="00AD695F">
        <w:rPr>
          <w:b/>
          <w:sz w:val="28"/>
          <w:szCs w:val="28"/>
        </w:rPr>
        <w:t xml:space="preserve">) </w:t>
      </w:r>
      <w:r w:rsidRPr="00AD695F">
        <w:rPr>
          <w:sz w:val="28"/>
          <w:szCs w:val="28"/>
        </w:rPr>
        <w:t>«б» и «в».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При планировании затрат на реализуемую продукцию остатки готовой продукции на складе на начало планового периода учитываются: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снижении цен на реализованную продукцию и прочих неизменных условиях доля переменных затрат в составе выручки от реализации: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увеличивается;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right="567" w:firstLine="90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изменяется;</w:t>
      </w:r>
    </w:p>
    <w:p w:rsidR="00D8335D" w:rsidRPr="00AD695F" w:rsidRDefault="00D8335D" w:rsidP="00D8335D">
      <w:pPr>
        <w:ind w:right="567" w:firstLine="90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Методами финансового планирования являются: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статистический, аналитический, экономико-математический;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коэффициентный, прямого счёта, расчётно-аналитический;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коэффициентный, балансовый, нормативный;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система алгебраических уравнений, линейного программирования, эконометрический.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К оперативным финансовым планам относятся: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годовой план;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платёжный календарь, кассовый план;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прогноз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всё вышеперечисленное.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22. Какой из показателей входит в состав прогнозного бухгалтерского баланса?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производительность труда;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амортизационные отчисления;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налог на доходы физических лиц;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кредиторская задолженность.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Дивиденды могут выплачиваться: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только деньгами;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деньгами или дополнительно эмитированными ценными бу</w:t>
      </w:r>
      <w:r w:rsidRPr="00AD695F">
        <w:rPr>
          <w:sz w:val="28"/>
          <w:szCs w:val="28"/>
        </w:rPr>
        <w:softHyphen/>
        <w:t>магами;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имуществом;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деньгами и иным имуществом.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Верно ли утверждение: «В рамках действующего российского</w:t>
      </w:r>
      <w:r w:rsidRPr="00AD695F">
        <w:rPr>
          <w:sz w:val="28"/>
          <w:szCs w:val="28"/>
        </w:rPr>
        <w:br/>
        <w:t>законодательства величина дивидендов по итогам года может быть равной нулю даже вопреки желаниям акционеров»: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верно;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верно лишь на первые два года с момента регистрации об</w:t>
      </w:r>
      <w:r w:rsidRPr="00AD695F">
        <w:rPr>
          <w:sz w:val="28"/>
          <w:szCs w:val="28"/>
        </w:rPr>
        <w:softHyphen/>
        <w:t>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верно на этапе становления общества до тех пор, пока требу</w:t>
      </w:r>
      <w:r w:rsidRPr="00AD695F">
        <w:rPr>
          <w:sz w:val="28"/>
          <w:szCs w:val="28"/>
        </w:rPr>
        <w:softHyphen/>
        <w:t>ются инвестиции для выхода на заданные проектные мощности.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Согласно российскому законодательству суммарная величина</w:t>
      </w:r>
      <w:r w:rsidRPr="00AD695F">
        <w:rPr>
          <w:sz w:val="28"/>
          <w:szCs w:val="28"/>
        </w:rPr>
        <w:br/>
        <w:t>дивидендов по итогам года: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может быть меньше оговоренной в уставе минимальной</w:t>
      </w:r>
      <w:r w:rsidRPr="00AD695F">
        <w:rPr>
          <w:sz w:val="28"/>
          <w:szCs w:val="28"/>
        </w:rPr>
        <w:br/>
        <w:t>доли прибыли отчетного года, в обязательном порядке направ</w:t>
      </w:r>
      <w:r w:rsidRPr="00AD695F">
        <w:rPr>
          <w:sz w:val="28"/>
          <w:szCs w:val="28"/>
        </w:rPr>
        <w:softHyphen/>
        <w:t>ляемой на выплату дивидендов;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 может быть больше оговоренной в уставе максимально</w:t>
      </w:r>
      <w:r w:rsidRPr="00AD695F">
        <w:rPr>
          <w:sz w:val="28"/>
          <w:szCs w:val="28"/>
        </w:rPr>
        <w:br/>
        <w:t>допустимой доли прибыли отчетного года, в обязательном по</w:t>
      </w:r>
      <w:r w:rsidRPr="00AD695F">
        <w:rPr>
          <w:sz w:val="28"/>
          <w:szCs w:val="28"/>
        </w:rPr>
        <w:softHyphen/>
        <w:t>рядке направляемой на выплату дивидендов;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может быть больше величины, рекомендованной Советом</w:t>
      </w:r>
      <w:r w:rsidRPr="00AD695F">
        <w:rPr>
          <w:sz w:val="28"/>
          <w:szCs w:val="28"/>
        </w:rPr>
        <w:br/>
        <w:t>директоров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никаких ограничений нет.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Коэффициенты финансовой устойчивости в большей степени</w:t>
      </w:r>
      <w:r w:rsidRPr="00AD695F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Pr="00AD695F">
        <w:rPr>
          <w:sz w:val="28"/>
          <w:szCs w:val="28"/>
        </w:rPr>
        <w:softHyphen/>
        <w:t>ции: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среднесрочной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долгосрочной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8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В сравнении ликвидности и платежеспособности, что является более динамичным: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ликвидность;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ликвидность и платежеспособность меняются синхронно;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Может ли быть предприятие платежеспособным, но неликвид</w:t>
      </w:r>
      <w:r w:rsidRPr="00AD695F">
        <w:rPr>
          <w:sz w:val="28"/>
          <w:szCs w:val="28"/>
        </w:rPr>
        <w:softHyphen/>
        <w:t>ным: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right="10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у него есть просроченная дебиторская задолженность;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у него есть безнадежный дебитор.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Ликвидность и платежеспособность - это синонимы: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нет;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для вынесения суждения о ликвидности и платежеспособности в дополнение к отчетным возможно привлечение учетных данных;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речь идет о предприятии финансово-кредитной сферы.</w:t>
      </w:r>
    </w:p>
    <w:p w:rsidR="00D8335D" w:rsidRPr="00AD695F" w:rsidRDefault="00D8335D" w:rsidP="00D8335D">
      <w:pPr>
        <w:shd w:val="clear" w:color="auto" w:fill="FFFFFF"/>
        <w:tabs>
          <w:tab w:val="left" w:pos="74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Уровни концентрации собственного и заемного капитала связа</w:t>
      </w:r>
      <w:r w:rsidRPr="00AD695F">
        <w:rPr>
          <w:sz w:val="28"/>
          <w:szCs w:val="28"/>
        </w:rPr>
        <w:softHyphen/>
        <w:t>ны следующей зависимостью: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их произведение равно единице;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их сумма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разница между ними дает величину чистых активов;</w:t>
      </w:r>
    </w:p>
    <w:p w:rsidR="00D8335D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зависимости.</w:t>
      </w:r>
    </w:p>
    <w:p w:rsidR="00F515D5" w:rsidRDefault="00F515D5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</w:p>
    <w:p w:rsidR="00F515D5" w:rsidRDefault="00F515D5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8335D" w:rsidRDefault="00D8335D" w:rsidP="00D8335D"/>
    <w:p w:rsidR="00F515D5" w:rsidRPr="00F515D5" w:rsidRDefault="00F515D5" w:rsidP="00F515D5">
      <w:pPr>
        <w:pStyle w:val="af3"/>
        <w:numPr>
          <w:ilvl w:val="0"/>
          <w:numId w:val="10"/>
        </w:numPr>
        <w:ind w:right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Проанализировать рентабельность активов по формуле Дюпона и</w:t>
      </w:r>
      <w:r w:rsidR="001848F7"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918"/>
        <w:gridCol w:w="2160"/>
      </w:tblGrid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F515D5" w:rsidRPr="00F515D5" w:rsidTr="00E808DF">
        <w:trPr>
          <w:trHeight w:val="228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tabs>
                <w:tab w:val="left" w:pos="120"/>
              </w:tabs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</w:p>
        </w:tc>
      </w:tr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15D5">
        <w:rPr>
          <w:sz w:val="28"/>
          <w:szCs w:val="28"/>
        </w:rPr>
        <w:t>Рассчитать норматив оборотных средств по готовой продукции на основе следующих данных: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средний однодневный выпуск готовой продукции 11500 рублей;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для накопления изделий до партии отгрузки  4 дня;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частота подачи транспортных средств 3 дня;</w:t>
      </w:r>
    </w:p>
    <w:p w:rsid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на выписку платежных документов и сдачу их в банк 2 дня.</w:t>
      </w:r>
    </w:p>
    <w:p w:rsid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5D5">
        <w:rPr>
          <w:sz w:val="28"/>
          <w:szCs w:val="28"/>
        </w:rPr>
        <w:t>Рассчитать показатели эффективности использования основных производственных фондов и пояснить, что означает каждый из них. Исходные данные: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выручка от реализации продукции за год  12500690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lastRenderedPageBreak/>
        <w:t>- среднесписочная численность работников  820 чел.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15D5">
        <w:rPr>
          <w:sz w:val="28"/>
          <w:szCs w:val="28"/>
        </w:rPr>
        <w:t>Уставный капитал АО составляет 75 000 000 рублей. В обращении находятся 330 000 обыкновенных акций и 45 000 привилегированных акций (одинакового номинала). По привилегированным акциям ставка дивиденда утверждена в размере 30% от номинальной стоимости. Рассчитать дивиденды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15D5">
        <w:rPr>
          <w:sz w:val="28"/>
          <w:szCs w:val="28"/>
        </w:rPr>
        <w:t>Рассчитайте плановую прибыль от реализации продукции, если известно: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остатки нереализованной продукции на начало планового периода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производственной себестоимости    125 630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155 326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выпуск продукции в планируемом году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полной себестоимости                        4 963 250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 6 362 330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 том числе выпуск продукции в 4 квартале планируемого года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производственной себестоимости      1 240 360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  1 620 320 руб.;</w:t>
      </w:r>
    </w:p>
    <w:p w:rsidR="00F515D5" w:rsidRPr="00F515D5" w:rsidRDefault="00F515D5" w:rsidP="00F515D5">
      <w:pPr>
        <w:tabs>
          <w:tab w:val="left" w:pos="720"/>
        </w:tabs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норма запаса по  готовой продукции  составляет  10 дней.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515D5" w:rsidRPr="00F515D5">
        <w:rPr>
          <w:sz w:val="28"/>
          <w:szCs w:val="28"/>
        </w:rPr>
        <w:t xml:space="preserve">Рассчитайте количество оборотов оборотных средств и длительность одного оборота, ели известно, что годовой объем реализации продукции составил 75596900 рублей при величине оборотного капитала в 1203647 рублей. </w:t>
      </w:r>
    </w:p>
    <w:p w:rsidR="00F515D5" w:rsidRPr="00F515D5" w:rsidRDefault="00F515D5" w:rsidP="00F515D5">
      <w:pPr>
        <w:ind w:left="567" w:right="567"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515D5" w:rsidRPr="00F515D5">
        <w:rPr>
          <w:sz w:val="28"/>
          <w:szCs w:val="28"/>
        </w:rPr>
        <w:t>Рассчитать норматив оборотных средств по сырью, исходя из следующих данных: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интервал между двумя смежными поставками  14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нахождения оплаченного сырья в пути  5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время, необходимое для подготовки сырья к производству 8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время, необходимое для разгрузки и складирования сырья 0,5;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однодневные затраты сырья 6500 рублей.</w:t>
      </w:r>
    </w:p>
    <w:p w:rsidR="00F515D5" w:rsidRPr="00F515D5" w:rsidRDefault="001848F7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515D5" w:rsidRPr="00F515D5">
        <w:rPr>
          <w:sz w:val="28"/>
          <w:szCs w:val="28"/>
        </w:rPr>
        <w:t>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прибыль к распределению              5 000 000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количество обыкновенных акций   100 000 шт.;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прибыль на акцию              …………………………;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рыночная цена акции     750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соотношение «рыночная цена/прибыль на акцию»  ……….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Default="001848F7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515D5" w:rsidRPr="00F515D5">
        <w:rPr>
          <w:sz w:val="28"/>
          <w:szCs w:val="28"/>
        </w:rPr>
        <w:t>Рассчитать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p w:rsidR="001848F7" w:rsidRPr="00F515D5" w:rsidRDefault="001848F7" w:rsidP="00F515D5">
      <w:pPr>
        <w:ind w:right="567" w:firstLine="720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880"/>
        <w:gridCol w:w="2532"/>
      </w:tblGrid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 w:firstLine="720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54823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76800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5220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6400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4800</w:t>
            </w:r>
          </w:p>
        </w:tc>
      </w:tr>
    </w:tbl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515D5" w:rsidRPr="00F515D5">
        <w:rPr>
          <w:sz w:val="28"/>
          <w:szCs w:val="28"/>
        </w:rPr>
        <w:t>Рассчитать плановую прибыль от реализации продукции, если известно, что: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остатки нереализованной продукции на начало года составляют: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а) по производственной себестоимости                            78 952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б) в отпускных ценах предприятия                                 125 465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выпуск продукции за год: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а) по полной себестоимости                                          2 692 883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б) в отпускных ценах                                                     4 266 808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выпуск продукции в </w:t>
      </w:r>
      <w:r w:rsidRPr="00F515D5">
        <w:rPr>
          <w:sz w:val="28"/>
          <w:szCs w:val="28"/>
          <w:lang w:val="en-US"/>
        </w:rPr>
        <w:t>IV</w:t>
      </w:r>
      <w:r w:rsidRPr="00F515D5">
        <w:rPr>
          <w:sz w:val="28"/>
          <w:szCs w:val="28"/>
        </w:rPr>
        <w:t xml:space="preserve"> квартале: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а) по производственной себестоимости                          698 072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б) в отпускных ценах                                                     1 066 402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норма запаса готовой продукции                                              11 дней.</w:t>
      </w:r>
    </w:p>
    <w:p w:rsidR="00B65848" w:rsidRDefault="00B65848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1848F7" w:rsidP="00F515D5">
      <w:pPr>
        <w:ind w:left="567" w:righ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515D5" w:rsidRPr="00F515D5">
        <w:rPr>
          <w:sz w:val="28"/>
          <w:szCs w:val="28"/>
        </w:rPr>
        <w:t>Рассчитать относительную экономию оборотных средств в результате ускорения оборачиваемости, если известно, что годовая выручка от реализации продукции – 1220500 руб., длительность одного оборота в прошлом году – 33,5 дня, в отчетном году – 31,15 дней.</w:t>
      </w:r>
    </w:p>
    <w:p w:rsidR="00F515D5" w:rsidRDefault="001848F7" w:rsidP="00F515D5">
      <w:pPr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515D5" w:rsidRPr="00F515D5">
        <w:rPr>
          <w:sz w:val="28"/>
          <w:szCs w:val="28"/>
        </w:rPr>
        <w:t>Сгруппируйте  все затраты по известным элементам. Рассчитайте производственную себестоимость на основе приведенных ниже данных:</w:t>
      </w: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Pr="00F515D5" w:rsidRDefault="00B65848" w:rsidP="00F515D5">
      <w:pPr>
        <w:ind w:left="567" w:right="567"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  <w:gridCol w:w="1680"/>
      </w:tblGrid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 w:firstLine="709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lastRenderedPageBreak/>
              <w:t>Затраты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Всего за год, тыс. руб.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1. Затраты на оплату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4 250 330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Отчисления в ремонтный фонд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90 500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Затраты на подготовку кадров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193 000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4. Проценты за пользование банковским кредитом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81 000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5. Стоимость топлива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632 550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6. Стоимость сырья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852 660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7. Возвратные отходы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25 200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8. Амортизация основных фондов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3 309 400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9. Амортизация нематериальных активов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1 400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10. Оплата услуг связи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17 940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11. Увеличение остатков незавершенного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265 230</w:t>
            </w:r>
          </w:p>
        </w:tc>
      </w:tr>
    </w:tbl>
    <w:p w:rsidR="00F515D5" w:rsidRPr="00F515D5" w:rsidRDefault="00F515D5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F515D5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1848F7" w:rsidP="001848F7">
      <w:pPr>
        <w:ind w:left="142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515D5" w:rsidRPr="00F515D5">
        <w:rPr>
          <w:sz w:val="28"/>
          <w:szCs w:val="28"/>
        </w:rPr>
        <w:t>Чистая прибыль предприятия – 63 млн. руб.</w:t>
      </w:r>
    </w:p>
    <w:p w:rsidR="00F515D5" w:rsidRPr="00F515D5" w:rsidRDefault="00F515D5" w:rsidP="001848F7">
      <w:pPr>
        <w:pStyle w:val="af1"/>
        <w:spacing w:after="0"/>
        <w:ind w:left="142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Есть 2 варианта обновления материально-технической базы:</w:t>
      </w:r>
      <w:r w:rsidR="001848F7">
        <w:rPr>
          <w:sz w:val="28"/>
          <w:szCs w:val="28"/>
        </w:rPr>
        <w:t xml:space="preserve"> первый</w:t>
      </w:r>
      <w:r w:rsidRPr="00F515D5">
        <w:rPr>
          <w:sz w:val="28"/>
          <w:szCs w:val="28"/>
        </w:rPr>
        <w:t xml:space="preserve"> вариант требует реинвестирования 25% прибыли; 2 вариант – 70%.В первом случае темп прироста прибыли составит 3%, во втором – 7% , норма доходности на вложенный капитал – 11%.</w:t>
      </w:r>
    </w:p>
    <w:p w:rsidR="00F515D5" w:rsidRPr="00F515D5" w:rsidRDefault="00F515D5" w:rsidP="001848F7">
      <w:pPr>
        <w:pStyle w:val="af1"/>
        <w:spacing w:after="0"/>
        <w:ind w:left="142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Какая дивидендная политика более предпочтительна? 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</w:p>
    <w:p w:rsidR="00F515D5" w:rsidRPr="00F515D5" w:rsidRDefault="001848F7" w:rsidP="001848F7">
      <w:pPr>
        <w:ind w:left="142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515D5" w:rsidRPr="00F515D5">
        <w:rPr>
          <w:sz w:val="28"/>
          <w:szCs w:val="28"/>
        </w:rPr>
        <w:t>Составьте годовой финансовый план  предприятия исходя из следующих данных: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выручка от реализации продукции                              25 520 200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себестоимость реализуемой продукции                     18 223 410 руб.,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   в том числе амортизация                                            1 248 300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на строительство объектов производственного назначения планируется направить                                                             7 000 000 руб.,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в том числе из прибыли                                               4 000 000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из прибыли на материальное поощрение работников планируется направить                                                                                     812 200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на выплату дивидендов акционерам                             </w:t>
      </w:r>
      <w:r w:rsidR="001848F7">
        <w:rPr>
          <w:sz w:val="28"/>
          <w:szCs w:val="28"/>
        </w:rPr>
        <w:t xml:space="preserve">    </w:t>
      </w:r>
      <w:r w:rsidRPr="00F515D5">
        <w:rPr>
          <w:sz w:val="28"/>
          <w:szCs w:val="28"/>
        </w:rPr>
        <w:t xml:space="preserve">  ?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налог на прибыль                                                               </w:t>
      </w:r>
      <w:r w:rsidR="00E96B8A"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 xml:space="preserve">?            </w:t>
      </w: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</w:t>
      </w:r>
      <w:r w:rsidRPr="0086650E">
        <w:rPr>
          <w:b/>
          <w:sz w:val="28"/>
          <w:szCs w:val="28"/>
        </w:rPr>
        <w:t>Критерии оценивания работы</w:t>
      </w:r>
      <w:r>
        <w:rPr>
          <w:b/>
          <w:sz w:val="28"/>
          <w:szCs w:val="28"/>
        </w:rPr>
        <w:t xml:space="preserve"> студентов</w:t>
      </w:r>
      <w:r w:rsidRPr="0086650E">
        <w:rPr>
          <w:b/>
          <w:sz w:val="28"/>
          <w:szCs w:val="28"/>
        </w:rPr>
        <w:t xml:space="preserve"> </w:t>
      </w: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A6488">
              <w:t>логических рассуждениях</w:t>
            </w:r>
            <w:proofErr w:type="gramEnd"/>
            <w:r w:rsidRPr="005A6488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</w:t>
            </w:r>
            <w:r w:rsidRPr="005A6488">
              <w:lastRenderedPageBreak/>
              <w:t>понятиях).</w:t>
            </w:r>
          </w:p>
        </w:tc>
      </w:tr>
    </w:tbl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</w:t>
            </w:r>
            <w:proofErr w:type="gramStart"/>
            <w:r w:rsidRPr="005A6488">
              <w:t>.е</w:t>
            </w:r>
            <w:proofErr w:type="spellEnd"/>
            <w:proofErr w:type="gram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1848F7" w:rsidRPr="00815A20" w:rsidRDefault="001848F7" w:rsidP="00294DF3">
      <w:pPr>
        <w:pStyle w:val="ReportMain"/>
        <w:suppressAutoHyphens/>
        <w:jc w:val="both"/>
        <w:rPr>
          <w:b/>
          <w:sz w:val="28"/>
          <w:szCs w:val="28"/>
        </w:rPr>
      </w:pPr>
    </w:p>
    <w:sectPr w:rsidR="001848F7" w:rsidRPr="00815A20" w:rsidSect="003A458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9A" w:rsidRDefault="00A9249A" w:rsidP="003A4581">
      <w:r>
        <w:separator/>
      </w:r>
    </w:p>
  </w:endnote>
  <w:endnote w:type="continuationSeparator" w:id="0">
    <w:p w:rsidR="00A9249A" w:rsidRDefault="00A9249A" w:rsidP="003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Bold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99"/>
      <w:docPartObj>
        <w:docPartGallery w:val="Page Numbers (Bottom of Page)"/>
        <w:docPartUnique/>
      </w:docPartObj>
    </w:sdtPr>
    <w:sdtEndPr/>
    <w:sdtContent>
      <w:p w:rsidR="00E63128" w:rsidRDefault="00E6312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096">
          <w:t>41</w:t>
        </w:r>
        <w:r>
          <w:fldChar w:fldCharType="end"/>
        </w:r>
      </w:p>
    </w:sdtContent>
  </w:sdt>
  <w:p w:rsidR="00E63128" w:rsidRDefault="00E63128">
    <w:pPr>
      <w:pStyle w:val="ad"/>
    </w:pPr>
  </w:p>
  <w:p w:rsidR="00E63128" w:rsidRDefault="00E63128"/>
  <w:p w:rsidR="00E63128" w:rsidRDefault="00E63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9A" w:rsidRDefault="00A9249A" w:rsidP="003A4581">
      <w:r>
        <w:separator/>
      </w:r>
    </w:p>
  </w:footnote>
  <w:footnote w:type="continuationSeparator" w:id="0">
    <w:p w:rsidR="00A9249A" w:rsidRDefault="00A9249A" w:rsidP="003A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669"/>
    <w:multiLevelType w:val="hybridMultilevel"/>
    <w:tmpl w:val="24F42322"/>
    <w:lvl w:ilvl="0" w:tplc="10667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11224"/>
    <w:multiLevelType w:val="hybridMultilevel"/>
    <w:tmpl w:val="2E7A6B46"/>
    <w:lvl w:ilvl="0" w:tplc="19A4F3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7E96"/>
    <w:multiLevelType w:val="multilevel"/>
    <w:tmpl w:val="3236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E264A"/>
    <w:multiLevelType w:val="hybridMultilevel"/>
    <w:tmpl w:val="0B8A19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91840B6"/>
    <w:multiLevelType w:val="hybridMultilevel"/>
    <w:tmpl w:val="97EA94FE"/>
    <w:lvl w:ilvl="0" w:tplc="058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7091F"/>
    <w:multiLevelType w:val="hybridMultilevel"/>
    <w:tmpl w:val="53BEF7A4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3E73053B"/>
    <w:multiLevelType w:val="hybridMultilevel"/>
    <w:tmpl w:val="DD6863FE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2CDF46">
      <w:numFmt w:val="bullet"/>
      <w:lvlText w:val="·"/>
      <w:lvlJc w:val="left"/>
      <w:pPr>
        <w:ind w:left="2764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9B3B1A"/>
    <w:multiLevelType w:val="hybridMultilevel"/>
    <w:tmpl w:val="D9F6635E"/>
    <w:lvl w:ilvl="0" w:tplc="E7A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67CE4"/>
    <w:multiLevelType w:val="multilevel"/>
    <w:tmpl w:val="1B921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32682D"/>
    <w:multiLevelType w:val="hybridMultilevel"/>
    <w:tmpl w:val="AB902096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1E603A"/>
    <w:multiLevelType w:val="multilevel"/>
    <w:tmpl w:val="9FE83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1132BD"/>
    <w:multiLevelType w:val="hybridMultilevel"/>
    <w:tmpl w:val="673E3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370EDD"/>
    <w:multiLevelType w:val="hybridMultilevel"/>
    <w:tmpl w:val="CA8E5DC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E91883"/>
    <w:multiLevelType w:val="hybridMultilevel"/>
    <w:tmpl w:val="36E4294C"/>
    <w:lvl w:ilvl="0" w:tplc="460EFC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12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D4"/>
    <w:rsid w:val="000146D1"/>
    <w:rsid w:val="0004469D"/>
    <w:rsid w:val="00064658"/>
    <w:rsid w:val="000F113F"/>
    <w:rsid w:val="001848F7"/>
    <w:rsid w:val="001F5284"/>
    <w:rsid w:val="0020474E"/>
    <w:rsid w:val="002924DA"/>
    <w:rsid w:val="00294DF3"/>
    <w:rsid w:val="002B0CCE"/>
    <w:rsid w:val="00304412"/>
    <w:rsid w:val="003406A2"/>
    <w:rsid w:val="003A4581"/>
    <w:rsid w:val="003B72D4"/>
    <w:rsid w:val="003E09E3"/>
    <w:rsid w:val="003F5ABB"/>
    <w:rsid w:val="00407665"/>
    <w:rsid w:val="00412079"/>
    <w:rsid w:val="0041693F"/>
    <w:rsid w:val="00475D28"/>
    <w:rsid w:val="00491A5F"/>
    <w:rsid w:val="004C2908"/>
    <w:rsid w:val="004E3B6A"/>
    <w:rsid w:val="00505275"/>
    <w:rsid w:val="005802E9"/>
    <w:rsid w:val="00594DC6"/>
    <w:rsid w:val="006202F7"/>
    <w:rsid w:val="00632294"/>
    <w:rsid w:val="006E6367"/>
    <w:rsid w:val="006F136D"/>
    <w:rsid w:val="006F1706"/>
    <w:rsid w:val="00717089"/>
    <w:rsid w:val="00720AD6"/>
    <w:rsid w:val="00725476"/>
    <w:rsid w:val="007A1A8A"/>
    <w:rsid w:val="00811883"/>
    <w:rsid w:val="00815A20"/>
    <w:rsid w:val="00876CD8"/>
    <w:rsid w:val="009258CF"/>
    <w:rsid w:val="00931096"/>
    <w:rsid w:val="00935F84"/>
    <w:rsid w:val="00997ADE"/>
    <w:rsid w:val="00A9249A"/>
    <w:rsid w:val="00AB2C17"/>
    <w:rsid w:val="00AC61CC"/>
    <w:rsid w:val="00AC75E3"/>
    <w:rsid w:val="00B24507"/>
    <w:rsid w:val="00B62E69"/>
    <w:rsid w:val="00B65848"/>
    <w:rsid w:val="00B71453"/>
    <w:rsid w:val="00BA018C"/>
    <w:rsid w:val="00BE0704"/>
    <w:rsid w:val="00CE364B"/>
    <w:rsid w:val="00D13A17"/>
    <w:rsid w:val="00D46CEB"/>
    <w:rsid w:val="00D8335D"/>
    <w:rsid w:val="00DE40BE"/>
    <w:rsid w:val="00E25EEB"/>
    <w:rsid w:val="00E63128"/>
    <w:rsid w:val="00E808DF"/>
    <w:rsid w:val="00E96B8A"/>
    <w:rsid w:val="00EA4BA5"/>
    <w:rsid w:val="00F20EA4"/>
    <w:rsid w:val="00F515D5"/>
    <w:rsid w:val="00F54314"/>
    <w:rsid w:val="00F73B5B"/>
    <w:rsid w:val="00F760AD"/>
    <w:rsid w:val="00F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B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2D4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2D4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B72D4"/>
    <w:pPr>
      <w:widowControl w:val="0"/>
      <w:autoSpaceDE w:val="0"/>
      <w:autoSpaceDN w:val="0"/>
      <w:adjustRightInd w:val="0"/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3B7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72D4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3B72D4"/>
    <w:rPr>
      <w:rFonts w:eastAsiaTheme="minorHAnsi"/>
      <w:noProof w:val="0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3B72D4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3B72D4"/>
    <w:pPr>
      <w:tabs>
        <w:tab w:val="center" w:pos="4677"/>
        <w:tab w:val="right" w:pos="9355"/>
      </w:tabs>
    </w:pPr>
    <w:rPr>
      <w:noProof w:val="0"/>
    </w:rPr>
  </w:style>
  <w:style w:type="character" w:customStyle="1" w:styleId="a8">
    <w:name w:val="Верхний колонтитул Знак"/>
    <w:basedOn w:val="a0"/>
    <w:link w:val="a7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2D4"/>
    <w:pPr>
      <w:tabs>
        <w:tab w:val="left" w:pos="708"/>
      </w:tabs>
    </w:pPr>
    <w:rPr>
      <w:rFonts w:ascii="Courier New" w:hAnsi="Courier New"/>
      <w:noProof w:val="0"/>
      <w:sz w:val="20"/>
      <w:szCs w:val="20"/>
    </w:rPr>
  </w:style>
  <w:style w:type="character" w:customStyle="1" w:styleId="aa">
    <w:name w:val="Текст Знак"/>
    <w:basedOn w:val="a0"/>
    <w:link w:val="a9"/>
    <w:rsid w:val="003B72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A4581"/>
    <w:pPr>
      <w:widowControl w:val="0"/>
      <w:shd w:val="clear" w:color="auto" w:fill="FFFFFF"/>
      <w:spacing w:before="60" w:after="60" w:line="0" w:lineRule="atLeast"/>
      <w:jc w:val="both"/>
    </w:pPr>
    <w:rPr>
      <w:noProof w:val="0"/>
      <w:color w:val="000000"/>
      <w:spacing w:val="-4"/>
      <w:sz w:val="17"/>
      <w:szCs w:val="17"/>
    </w:rPr>
  </w:style>
  <w:style w:type="character" w:customStyle="1" w:styleId="1">
    <w:name w:val="Основной текст1"/>
    <w:basedOn w:val="a0"/>
    <w:rsid w:val="003A45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3A45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-1 pt"/>
    <w:basedOn w:val="a0"/>
    <w:rsid w:val="003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3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3A4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458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62E69"/>
    <w:pPr>
      <w:spacing w:after="120" w:line="276" w:lineRule="auto"/>
    </w:pPr>
    <w:rPr>
      <w:rFonts w:asciiTheme="minorHAnsi" w:eastAsiaTheme="minorHAnsi" w:hAnsiTheme="minorHAnsi" w:cstheme="minorBidi"/>
      <w:noProof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62E69"/>
    <w:rPr>
      <w:sz w:val="16"/>
      <w:szCs w:val="16"/>
    </w:rPr>
  </w:style>
  <w:style w:type="paragraph" w:customStyle="1" w:styleId="af">
    <w:name w:val="список с точками"/>
    <w:basedOn w:val="a"/>
    <w:rsid w:val="00594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noProof w:val="0"/>
    </w:rPr>
  </w:style>
  <w:style w:type="character" w:styleId="af0">
    <w:name w:val="Hyperlink"/>
    <w:basedOn w:val="a0"/>
    <w:uiPriority w:val="99"/>
    <w:unhideWhenUsed/>
    <w:rsid w:val="00D8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35D"/>
  </w:style>
  <w:style w:type="character" w:customStyle="1" w:styleId="data">
    <w:name w:val="data"/>
    <w:rsid w:val="00D8335D"/>
  </w:style>
  <w:style w:type="paragraph" w:customStyle="1" w:styleId="Style52">
    <w:name w:val="Style52"/>
    <w:basedOn w:val="a"/>
    <w:rsid w:val="00D8335D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  <w:noProof w:val="0"/>
    </w:rPr>
  </w:style>
  <w:style w:type="character" w:customStyle="1" w:styleId="FontStyle86">
    <w:name w:val="Font Style86"/>
    <w:basedOn w:val="a0"/>
    <w:rsid w:val="00D8335D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F515D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5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515D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E3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4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CE364B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noProof w:val="0"/>
    </w:rPr>
  </w:style>
  <w:style w:type="character" w:customStyle="1" w:styleId="FontStyle26">
    <w:name w:val="Font Style26"/>
    <w:rsid w:val="00CE364B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E3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64B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ReportHead">
    <w:name w:val="Report_Head Знак"/>
    <w:link w:val="ReportHead0"/>
    <w:locked/>
    <w:rsid w:val="00F20EA4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F20EA4"/>
    <w:pPr>
      <w:jc w:val="center"/>
    </w:pPr>
    <w:rPr>
      <w:rFonts w:eastAsiaTheme="minorHAnsi"/>
      <w:noProof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3D1F-114D-4969-852E-4C41E541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41</Pages>
  <Words>10856</Words>
  <Characters>61882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2019-01-16T13:25:00Z</cp:lastPrinted>
  <dcterms:created xsi:type="dcterms:W3CDTF">2016-09-08T14:05:00Z</dcterms:created>
  <dcterms:modified xsi:type="dcterms:W3CDTF">2021-11-24T17:20:00Z</dcterms:modified>
</cp:coreProperties>
</file>