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876DF0" w:rsidRDefault="00876DF0" w:rsidP="004E7894">
      <w:pPr>
        <w:suppressAutoHyphens/>
        <w:ind w:firstLine="0"/>
        <w:jc w:val="center"/>
        <w:rPr>
          <w:rFonts w:eastAsiaTheme="minorHAnsi"/>
          <w:szCs w:val="28"/>
        </w:rPr>
      </w:pPr>
    </w:p>
    <w:p w:rsidR="00876DF0" w:rsidRDefault="003876C4" w:rsidP="004E7894">
      <w:pPr>
        <w:suppressAutoHyphens/>
        <w:ind w:firstLine="0"/>
        <w:jc w:val="center"/>
        <w:rPr>
          <w:i/>
          <w:szCs w:val="28"/>
        </w:rPr>
      </w:pPr>
      <w:r w:rsidRPr="003876C4">
        <w:rPr>
          <w:i/>
          <w:szCs w:val="28"/>
        </w:rPr>
        <w:t>«</w:t>
      </w:r>
      <w:r w:rsidR="00BF4976" w:rsidRPr="00BF4976">
        <w:rPr>
          <w:i/>
          <w:szCs w:val="28"/>
        </w:rPr>
        <w:t xml:space="preserve">Б1.Д.В.Э.2.1 </w:t>
      </w:r>
      <w:r w:rsidR="00B6538D" w:rsidRPr="00B6538D">
        <w:rPr>
          <w:i/>
          <w:szCs w:val="28"/>
        </w:rPr>
        <w:t>Технология возведения и ремонта бетонных и железобетонных конструкций</w:t>
      </w:r>
      <w:r w:rsidRPr="003876C4">
        <w:rPr>
          <w:i/>
          <w:szCs w:val="28"/>
        </w:rPr>
        <w:t>»</w:t>
      </w:r>
    </w:p>
    <w:p w:rsidR="003876C4" w:rsidRPr="00876DF0" w:rsidRDefault="003876C4"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66024E" w:rsidP="004E7894">
      <w:pPr>
        <w:suppressAutoHyphens/>
        <w:ind w:firstLine="0"/>
        <w:jc w:val="center"/>
        <w:rPr>
          <w:rFonts w:eastAsiaTheme="minorHAnsi"/>
          <w:szCs w:val="28"/>
        </w:rPr>
      </w:pPr>
      <w:bookmarkStart w:id="0" w:name="BookmarkWhereDelChr13"/>
      <w:bookmarkEnd w:id="0"/>
      <w:r w:rsidRPr="0066024E">
        <w:rPr>
          <w:rFonts w:eastAsiaTheme="minorHAnsi"/>
          <w:i/>
          <w:szCs w:val="28"/>
          <w:u w:val="single"/>
        </w:rPr>
        <w:t>Очно-заочная</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BF4976">
        <w:rPr>
          <w:rFonts w:eastAsiaTheme="minorHAnsi"/>
          <w:szCs w:val="28"/>
        </w:rPr>
        <w:t>2022</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3876C4" w:rsidP="00A62F1E">
      <w:pPr>
        <w:autoSpaceDE w:val="0"/>
        <w:autoSpaceDN w:val="0"/>
        <w:adjustRightInd w:val="0"/>
        <w:ind w:right="20" w:firstLine="0"/>
        <w:jc w:val="both"/>
        <w:rPr>
          <w:rFonts w:eastAsia="Times New Roman"/>
          <w:color w:val="000000"/>
          <w:szCs w:val="28"/>
          <w:lang w:eastAsia="ru-RU"/>
        </w:rPr>
      </w:pPr>
      <w:r>
        <w:rPr>
          <w:szCs w:val="28"/>
          <w:lang w:eastAsia="ru-RU"/>
        </w:rPr>
        <w:lastRenderedPageBreak/>
        <w:t>Современная строительная техника</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BF4976">
        <w:rPr>
          <w:rFonts w:eastAsia="Times New Roman"/>
          <w:bCs/>
          <w:szCs w:val="28"/>
          <w:lang w:eastAsia="ru-RU"/>
        </w:rPr>
        <w:t>2022</w:t>
      </w:r>
      <w:r w:rsidR="00A62F1E" w:rsidRPr="00661BC3">
        <w:rPr>
          <w:rFonts w:eastAsia="Times New Roman"/>
          <w:bCs/>
          <w:szCs w:val="28"/>
          <w:lang w:eastAsia="ru-RU"/>
        </w:rPr>
        <w:t xml:space="preserve">. – </w:t>
      </w:r>
      <w:r w:rsidR="00ED359C">
        <w:rPr>
          <w:rFonts w:eastAsia="Times New Roman"/>
          <w:bCs/>
          <w:szCs w:val="28"/>
          <w:lang w:eastAsia="ru-RU"/>
        </w:rPr>
        <w:t>13</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C45D54" w:rsidP="00465969">
      <w:pPr>
        <w:ind w:firstLine="0"/>
        <w:jc w:val="both"/>
        <w:rPr>
          <w:rFonts w:eastAsia="Times New Roman"/>
          <w:szCs w:val="28"/>
        </w:rPr>
      </w:pPr>
      <w:r>
        <w:rPr>
          <w:noProof/>
          <w:lang w:eastAsia="ru-RU"/>
        </w:rPr>
        <w:drawing>
          <wp:anchor distT="0" distB="0" distL="114300" distR="114300" simplePos="0" relativeHeight="251657216" behindDoc="1" locked="0" layoutInCell="1" allowOverlap="1">
            <wp:simplePos x="0" y="0"/>
            <wp:positionH relativeFrom="column">
              <wp:posOffset>1851660</wp:posOffset>
            </wp:positionH>
            <wp:positionV relativeFrom="paragraph">
              <wp:posOffset>5715</wp:posOffset>
            </wp:positionV>
            <wp:extent cx="752475" cy="609600"/>
            <wp:effectExtent l="0" t="0" r="9525"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BF4976">
        <w:rPr>
          <w:rFonts w:eastAsia="Times New Roman"/>
          <w:szCs w:val="28"/>
        </w:rPr>
        <w:t>2022</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BF4976">
        <w:rPr>
          <w:color w:val="000000"/>
          <w:szCs w:val="28"/>
        </w:rPr>
        <w:t>2022</w:t>
      </w:r>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 xml:space="preserve">Строительство </w:t>
      </w:r>
      <w:r w:rsidR="0066024E">
        <w:rPr>
          <w:szCs w:val="28"/>
        </w:rPr>
        <w:t>о</w:t>
      </w:r>
      <w:bookmarkStart w:id="1" w:name="_GoBack"/>
      <w:bookmarkEnd w:id="1"/>
      <w:r w:rsidR="0066024E" w:rsidRPr="0066024E">
        <w:rPr>
          <w:szCs w:val="28"/>
        </w:rPr>
        <w:t>чно-заочная</w:t>
      </w:r>
      <w:r w:rsidR="00996C46">
        <w:rPr>
          <w:szCs w:val="28"/>
        </w:rPr>
        <w:t xml:space="preserve">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B6538D" w:rsidRPr="00B6538D">
        <w:rPr>
          <w:szCs w:val="28"/>
          <w:lang w:eastAsia="ru-RU"/>
        </w:rPr>
        <w:t>Технология возведения и ремонта бетонных и железобетонных конструкций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8"/>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833872" w:rsidRPr="00F1203C" w:rsidTr="003A5343">
        <w:trPr>
          <w:jc w:val="center"/>
        </w:trPr>
        <w:tc>
          <w:tcPr>
            <w:tcW w:w="9327" w:type="dxa"/>
            <w:shd w:val="clear" w:color="auto" w:fill="auto"/>
            <w:vAlign w:val="center"/>
          </w:tcPr>
          <w:p w:rsidR="00833872" w:rsidRPr="002D24B6" w:rsidRDefault="00833872" w:rsidP="003A5343">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833872" w:rsidRPr="00F1203C" w:rsidRDefault="00833872" w:rsidP="003A5343">
            <w:pPr>
              <w:spacing w:line="204" w:lineRule="auto"/>
              <w:ind w:firstLine="0"/>
              <w:jc w:val="center"/>
              <w:rPr>
                <w:rFonts w:eastAsia="Times New Roman"/>
                <w:szCs w:val="28"/>
                <w:highlight w:val="yellow"/>
              </w:rPr>
            </w:pPr>
            <w:r w:rsidRPr="002D24B6">
              <w:rPr>
                <w:rFonts w:eastAsia="Times New Roman"/>
                <w:szCs w:val="28"/>
              </w:rPr>
              <w:t>4</w:t>
            </w:r>
          </w:p>
        </w:tc>
      </w:tr>
      <w:tr w:rsidR="00833872" w:rsidRPr="00F1203C" w:rsidTr="003A5343">
        <w:trPr>
          <w:jc w:val="center"/>
        </w:trPr>
        <w:tc>
          <w:tcPr>
            <w:tcW w:w="9327" w:type="dxa"/>
            <w:shd w:val="clear" w:color="auto" w:fill="auto"/>
            <w:vAlign w:val="center"/>
          </w:tcPr>
          <w:p w:rsidR="00833872" w:rsidRDefault="00833872" w:rsidP="003A5343">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833872" w:rsidRPr="002D24B6" w:rsidRDefault="00833872" w:rsidP="003A5343">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5</w:t>
            </w:r>
          </w:p>
        </w:tc>
      </w:tr>
      <w:tr w:rsidR="00833872" w:rsidRPr="00F1203C" w:rsidTr="003A5343">
        <w:trPr>
          <w:jc w:val="center"/>
        </w:trPr>
        <w:tc>
          <w:tcPr>
            <w:tcW w:w="9327" w:type="dxa"/>
            <w:shd w:val="clear" w:color="auto" w:fill="auto"/>
          </w:tcPr>
          <w:p w:rsidR="00833872" w:rsidRPr="00643FBD" w:rsidRDefault="00833872" w:rsidP="003A5343">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833872" w:rsidRPr="000A6161" w:rsidRDefault="00833872" w:rsidP="003A5343">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Default="00833872" w:rsidP="003A5343">
            <w:pPr>
              <w:ind w:right="-260" w:firstLine="0"/>
              <w:jc w:val="both"/>
              <w:rPr>
                <w:szCs w:val="28"/>
              </w:rPr>
            </w:pPr>
            <w:r w:rsidRPr="004107CB">
              <w:rPr>
                <w:szCs w:val="28"/>
              </w:rPr>
              <w:t xml:space="preserve">3.2 Методические рекомендации по изучению теоретических основ         </w:t>
            </w:r>
          </w:p>
          <w:p w:rsidR="00833872" w:rsidRPr="004107CB" w:rsidRDefault="00833872" w:rsidP="003A5343">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833872" w:rsidRPr="000941EF" w:rsidRDefault="00833872" w:rsidP="003A5343">
            <w:pPr>
              <w:spacing w:line="204" w:lineRule="auto"/>
              <w:ind w:firstLine="0"/>
              <w:jc w:val="center"/>
              <w:rPr>
                <w:rFonts w:eastAsia="Times New Roman"/>
                <w:szCs w:val="28"/>
              </w:rPr>
            </w:pPr>
            <w:r w:rsidRPr="000941EF">
              <w:rPr>
                <w:rFonts w:eastAsia="Times New Roman"/>
                <w:szCs w:val="28"/>
              </w:rPr>
              <w:t>6</w:t>
            </w:r>
          </w:p>
        </w:tc>
      </w:tr>
      <w:tr w:rsidR="00833872" w:rsidRPr="00F1203C" w:rsidTr="003A5343">
        <w:trPr>
          <w:jc w:val="center"/>
        </w:trPr>
        <w:tc>
          <w:tcPr>
            <w:tcW w:w="9327" w:type="dxa"/>
            <w:shd w:val="clear" w:color="auto" w:fill="auto"/>
          </w:tcPr>
          <w:p w:rsidR="00833872" w:rsidRPr="003810E1" w:rsidRDefault="00833872" w:rsidP="003A5343">
            <w:pPr>
              <w:ind w:right="-260" w:firstLine="0"/>
              <w:jc w:val="both"/>
              <w:rPr>
                <w:szCs w:val="28"/>
              </w:rPr>
            </w:pPr>
            <w:r w:rsidRPr="003810E1">
              <w:rPr>
                <w:szCs w:val="28"/>
              </w:rPr>
              <w:t xml:space="preserve">3.3 Методические рекомендации по подготовке к практическим </w:t>
            </w:r>
          </w:p>
          <w:p w:rsidR="00833872" w:rsidRPr="003810E1" w:rsidRDefault="00833872" w:rsidP="003A5343">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8</w:t>
            </w:r>
          </w:p>
        </w:tc>
      </w:tr>
      <w:tr w:rsidR="00833872" w:rsidRPr="00F1203C" w:rsidTr="003A5343">
        <w:trPr>
          <w:jc w:val="center"/>
        </w:trPr>
        <w:tc>
          <w:tcPr>
            <w:tcW w:w="9327" w:type="dxa"/>
            <w:shd w:val="clear" w:color="auto" w:fill="auto"/>
          </w:tcPr>
          <w:p w:rsidR="00833872" w:rsidRDefault="00833872" w:rsidP="003A5343">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1800DF">
              <w:rPr>
                <w:color w:val="000000" w:themeColor="text1"/>
                <w:szCs w:val="28"/>
              </w:rPr>
              <w:t>Методические рекомендации по выполнению индивидуального</w:t>
            </w:r>
          </w:p>
          <w:p w:rsidR="00833872" w:rsidRPr="001800DF" w:rsidRDefault="00833872" w:rsidP="003A5343">
            <w:pPr>
              <w:spacing w:line="276" w:lineRule="auto"/>
              <w:ind w:right="-260" w:firstLine="0"/>
              <w:jc w:val="both"/>
              <w:rPr>
                <w:color w:val="000000" w:themeColor="text1"/>
                <w:szCs w:val="28"/>
              </w:rPr>
            </w:pPr>
            <w:r w:rsidRPr="001800DF">
              <w:rPr>
                <w:color w:val="000000" w:themeColor="text1"/>
                <w:szCs w:val="28"/>
              </w:rPr>
              <w:t>творческого задания</w:t>
            </w:r>
            <w:r w:rsidRPr="002D24B6">
              <w:rPr>
                <w:color w:val="000000"/>
                <w:szCs w:val="28"/>
              </w:rPr>
              <w:t>…………………………………………………….</w:t>
            </w:r>
            <w:r>
              <w:rPr>
                <w:color w:val="000000"/>
                <w:szCs w:val="28"/>
              </w:rPr>
              <w:t>……..…</w:t>
            </w:r>
          </w:p>
        </w:tc>
        <w:tc>
          <w:tcPr>
            <w:tcW w:w="840" w:type="dxa"/>
            <w:shd w:val="clear" w:color="auto" w:fill="auto"/>
            <w:vAlign w:val="bottom"/>
          </w:tcPr>
          <w:p w:rsidR="00833872" w:rsidRPr="00627E5D" w:rsidRDefault="00833872" w:rsidP="003A5343">
            <w:pPr>
              <w:spacing w:line="204" w:lineRule="auto"/>
              <w:ind w:firstLine="0"/>
              <w:jc w:val="center"/>
              <w:rPr>
                <w:rFonts w:eastAsia="Times New Roman"/>
                <w:szCs w:val="28"/>
              </w:rPr>
            </w:pPr>
            <w:r w:rsidRPr="00627E5D">
              <w:rPr>
                <w:rFonts w:eastAsia="Times New Roman"/>
                <w:szCs w:val="28"/>
              </w:rPr>
              <w:t>9</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3.5 </w:t>
            </w:r>
            <w:r w:rsidRPr="001800DF">
              <w:rPr>
                <w:bCs/>
                <w:color w:val="000000"/>
                <w:sz w:val="28"/>
                <w:szCs w:val="28"/>
              </w:rPr>
              <w:t>Методические рекомендации по подготовке к тестированию</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Pr="001800DF" w:rsidRDefault="00833872" w:rsidP="003A5343">
            <w:pPr>
              <w:pStyle w:val="a3"/>
              <w:shd w:val="clear" w:color="auto" w:fill="FFFFFF"/>
              <w:spacing w:before="0" w:beforeAutospacing="0" w:after="0" w:afterAutospacing="0"/>
              <w:ind w:right="-260"/>
              <w:jc w:val="both"/>
              <w:rPr>
                <w:bCs/>
                <w:color w:val="000000"/>
                <w:sz w:val="28"/>
                <w:szCs w:val="28"/>
              </w:rPr>
            </w:pPr>
            <w:r>
              <w:rPr>
                <w:bCs/>
                <w:color w:val="000000"/>
                <w:sz w:val="28"/>
                <w:szCs w:val="28"/>
              </w:rPr>
              <w:t>3.6 </w:t>
            </w:r>
            <w:r w:rsidRPr="001800DF">
              <w:rPr>
                <w:bCs/>
                <w:color w:val="000000"/>
                <w:sz w:val="28"/>
                <w:szCs w:val="28"/>
              </w:rPr>
              <w:t>Методические рекомендации по подготовке к рубежному контролю</w:t>
            </w:r>
            <w:r>
              <w:rPr>
                <w:bCs/>
                <w:color w:val="000000"/>
                <w:sz w:val="28"/>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10</w:t>
            </w:r>
          </w:p>
        </w:tc>
      </w:tr>
      <w:tr w:rsidR="00833872" w:rsidRPr="00F1203C" w:rsidTr="003A5343">
        <w:trPr>
          <w:jc w:val="center"/>
        </w:trPr>
        <w:tc>
          <w:tcPr>
            <w:tcW w:w="9327" w:type="dxa"/>
            <w:shd w:val="clear" w:color="auto" w:fill="auto"/>
          </w:tcPr>
          <w:p w:rsidR="00833872" w:rsidRDefault="00833872" w:rsidP="003A5343">
            <w:pPr>
              <w:ind w:right="-260" w:firstLine="0"/>
              <w:jc w:val="both"/>
            </w:pPr>
            <w:r w:rsidRPr="001800DF">
              <w:t>3.7</w:t>
            </w:r>
            <w:r>
              <w:t> </w:t>
            </w:r>
            <w:r w:rsidRPr="001800DF">
              <w:t>Использование компьютера в процессе самостоятельной работы</w:t>
            </w:r>
          </w:p>
          <w:p w:rsidR="00833872" w:rsidRPr="001800DF" w:rsidRDefault="00833872" w:rsidP="003A5343">
            <w:pPr>
              <w:ind w:right="-260" w:firstLine="0"/>
              <w:jc w:val="both"/>
            </w:pPr>
            <w:r w:rsidRPr="001800DF">
              <w:t>обучающихся</w:t>
            </w:r>
            <w:r w:rsidRPr="002D24B6">
              <w:rPr>
                <w:color w:val="000000"/>
                <w:szCs w:val="28"/>
              </w:rPr>
              <w:t>………………………………………………</w:t>
            </w:r>
            <w:r w:rsidR="00D73816" w:rsidRPr="002D24B6">
              <w:rPr>
                <w:color w:val="000000"/>
                <w:szCs w:val="28"/>
              </w:rPr>
              <w:t>……</w:t>
            </w:r>
            <w:r>
              <w:rPr>
                <w:color w:val="000000"/>
                <w:szCs w:val="28"/>
              </w:rPr>
              <w:t>………</w:t>
            </w:r>
            <w:r w:rsidR="00D73816">
              <w:rPr>
                <w:color w:val="000000"/>
                <w:szCs w:val="28"/>
              </w:rPr>
              <w:t>………</w:t>
            </w:r>
            <w:r>
              <w:rPr>
                <w:color w:val="000000"/>
                <w:szCs w:val="28"/>
              </w:rPr>
              <w:t xml:space="preserve">… </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Pr>
                <w:rFonts w:eastAsia="Times New Roman"/>
                <w:szCs w:val="28"/>
              </w:rPr>
              <w:t>11</w:t>
            </w:r>
          </w:p>
        </w:tc>
      </w:tr>
      <w:tr w:rsidR="00833872" w:rsidRPr="00F1203C" w:rsidTr="003A5343">
        <w:trPr>
          <w:jc w:val="center"/>
        </w:trPr>
        <w:tc>
          <w:tcPr>
            <w:tcW w:w="9327" w:type="dxa"/>
            <w:shd w:val="clear" w:color="auto" w:fill="auto"/>
          </w:tcPr>
          <w:p w:rsidR="00833872" w:rsidRPr="001800DF" w:rsidRDefault="00833872" w:rsidP="00833872">
            <w:pPr>
              <w:ind w:right="-260" w:firstLine="0"/>
              <w:rPr>
                <w:rFonts w:eastAsiaTheme="minorHAnsi"/>
                <w:szCs w:val="28"/>
              </w:rPr>
            </w:pPr>
            <w:r w:rsidRPr="001800DF">
              <w:rPr>
                <w:bCs/>
                <w:color w:val="000000"/>
                <w:szCs w:val="28"/>
              </w:rPr>
              <w:t>3.8</w:t>
            </w:r>
            <w:r>
              <w:rPr>
                <w:bCs/>
                <w:color w:val="000000"/>
                <w:szCs w:val="28"/>
              </w:rPr>
              <w:t> </w:t>
            </w:r>
            <w:r w:rsidRPr="001800DF">
              <w:rPr>
                <w:bCs/>
                <w:color w:val="000000"/>
                <w:szCs w:val="28"/>
              </w:rPr>
              <w:t>Методические рекомендации по подготовке к зачету</w:t>
            </w:r>
            <w:r>
              <w:rPr>
                <w:bCs/>
                <w:color w:val="000000"/>
                <w:szCs w:val="28"/>
              </w:rPr>
              <w:t>………….</w:t>
            </w:r>
            <w:r w:rsidRPr="002D24B6">
              <w:rPr>
                <w:color w:val="000000"/>
                <w:szCs w:val="28"/>
              </w:rPr>
              <w:t>….</w:t>
            </w:r>
            <w:r>
              <w:rPr>
                <w:color w:val="000000"/>
                <w:szCs w:val="28"/>
              </w:rPr>
              <w:t>….……</w:t>
            </w:r>
          </w:p>
        </w:tc>
        <w:tc>
          <w:tcPr>
            <w:tcW w:w="840" w:type="dxa"/>
            <w:shd w:val="clear" w:color="auto" w:fill="auto"/>
            <w:vAlign w:val="bottom"/>
          </w:tcPr>
          <w:p w:rsidR="00833872" w:rsidRPr="00AC3E8B" w:rsidRDefault="00833872" w:rsidP="003A5343">
            <w:pPr>
              <w:spacing w:line="204" w:lineRule="auto"/>
              <w:ind w:firstLine="0"/>
              <w:jc w:val="center"/>
              <w:rPr>
                <w:rFonts w:eastAsia="Times New Roman"/>
                <w:szCs w:val="28"/>
              </w:rPr>
            </w:pPr>
            <w:r w:rsidRPr="00AC3E8B">
              <w:rPr>
                <w:rFonts w:eastAsia="Times New Roman"/>
                <w:szCs w:val="28"/>
              </w:rPr>
              <w:t>11</w:t>
            </w:r>
          </w:p>
        </w:tc>
      </w:tr>
      <w:tr w:rsidR="00833872" w:rsidRPr="00F1203C" w:rsidTr="003A5343">
        <w:trPr>
          <w:jc w:val="center"/>
        </w:trPr>
        <w:tc>
          <w:tcPr>
            <w:tcW w:w="9327" w:type="dxa"/>
            <w:shd w:val="clear" w:color="auto" w:fill="auto"/>
          </w:tcPr>
          <w:p w:rsidR="00833872" w:rsidRPr="00643FBD" w:rsidRDefault="00833872" w:rsidP="003A5343">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833872" w:rsidRPr="00AC3E8B" w:rsidRDefault="00833872" w:rsidP="00833872">
            <w:pPr>
              <w:spacing w:line="204" w:lineRule="auto"/>
              <w:ind w:firstLine="0"/>
              <w:jc w:val="center"/>
              <w:rPr>
                <w:rFonts w:eastAsia="Times New Roman"/>
                <w:szCs w:val="28"/>
              </w:rPr>
            </w:pPr>
            <w:r w:rsidRPr="00AC3E8B">
              <w:rPr>
                <w:rFonts w:eastAsia="Times New Roman"/>
                <w:szCs w:val="28"/>
              </w:rPr>
              <w:t>1</w:t>
            </w:r>
            <w:r>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B6538D" w:rsidRPr="00B6538D">
        <w:rPr>
          <w:szCs w:val="28"/>
          <w:lang w:eastAsia="ru-RU"/>
        </w:rPr>
        <w:t>Технология возведения и ремонта бетонных и железобетонных конструкций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B6538D" w:rsidRPr="00B6538D" w:rsidRDefault="00B6538D" w:rsidP="00B6538D">
      <w:pPr>
        <w:ind w:firstLine="709"/>
        <w:jc w:val="both"/>
        <w:rPr>
          <w:szCs w:val="28"/>
        </w:rPr>
      </w:pPr>
      <w:r w:rsidRPr="00B6538D">
        <w:rPr>
          <w:szCs w:val="28"/>
        </w:rPr>
        <w:t xml:space="preserve">Цель (цели) освоения дисциплины: сформировать у обучающихся представление об истории развития монолитного домостроения у нас в стране и за рубежом; о современном уровне отечественной и зарубежной технологии возведения и ремонта бетонных и железобетонных конструкций; о технико-экономической эффективности монолитного и сборно-монолитного строительства; об основных направлениях совершенствования технологий возведения и ремонта бетонных и железобетонных конструкций. </w:t>
      </w:r>
    </w:p>
    <w:p w:rsidR="00B6538D" w:rsidRPr="00B6538D" w:rsidRDefault="00B6538D" w:rsidP="00B6538D">
      <w:pPr>
        <w:ind w:firstLine="709"/>
        <w:jc w:val="both"/>
        <w:rPr>
          <w:szCs w:val="28"/>
        </w:rPr>
      </w:pPr>
      <w:r w:rsidRPr="00B6538D">
        <w:rPr>
          <w:szCs w:val="28"/>
        </w:rPr>
        <w:t xml:space="preserve">Задачи:  </w:t>
      </w:r>
    </w:p>
    <w:p w:rsidR="00B6538D" w:rsidRPr="00B6538D" w:rsidRDefault="00B6538D" w:rsidP="00B6538D">
      <w:pPr>
        <w:ind w:firstLine="709"/>
        <w:jc w:val="both"/>
        <w:rPr>
          <w:szCs w:val="28"/>
        </w:rPr>
      </w:pPr>
      <w:r w:rsidRPr="00B6538D">
        <w:rPr>
          <w:szCs w:val="28"/>
        </w:rPr>
        <w:t xml:space="preserve">- изучение основных технологических процессов возведения бетонных и железобетонных конструкций, методов и способов ремонта бетонных и железобетонных конструкций, состава подготовительных работ на строительной площадке; </w:t>
      </w:r>
    </w:p>
    <w:p w:rsidR="00B6538D" w:rsidRPr="00B6538D" w:rsidRDefault="00B6538D" w:rsidP="00B6538D">
      <w:pPr>
        <w:ind w:firstLine="709"/>
        <w:jc w:val="both"/>
        <w:rPr>
          <w:szCs w:val="28"/>
        </w:rPr>
      </w:pPr>
      <w:r w:rsidRPr="00B6538D">
        <w:rPr>
          <w:szCs w:val="28"/>
        </w:rPr>
        <w:t xml:space="preserve">- формирование умения выбирать наиболее эффективные опалубочные системы для бетонных и железобетонных конструкций, способы подачи бетонной смеси в опалубочную конструкцию, а также ведение арматурных работ; </w:t>
      </w:r>
    </w:p>
    <w:p w:rsidR="00B6538D" w:rsidRPr="00B6538D" w:rsidRDefault="00B6538D" w:rsidP="00B6538D">
      <w:pPr>
        <w:ind w:firstLine="709"/>
        <w:jc w:val="both"/>
        <w:rPr>
          <w:szCs w:val="28"/>
        </w:rPr>
      </w:pPr>
      <w:r w:rsidRPr="00B6538D">
        <w:rPr>
          <w:szCs w:val="28"/>
        </w:rPr>
        <w:t xml:space="preserve">- освоение работ по уходу за твердеющим бетоном с учетом различных климатических условий, по разработке технологических карт и карт трудовых процессов; </w:t>
      </w:r>
    </w:p>
    <w:p w:rsidR="003907B1" w:rsidRPr="00085981" w:rsidRDefault="00B6538D" w:rsidP="00B6538D">
      <w:pPr>
        <w:ind w:firstLine="709"/>
        <w:jc w:val="both"/>
        <w:rPr>
          <w:color w:val="000000" w:themeColor="text1"/>
        </w:rPr>
      </w:pPr>
      <w:r w:rsidRPr="00B6538D">
        <w:rPr>
          <w:szCs w:val="28"/>
        </w:rPr>
        <w:t xml:space="preserve">- формирование навыков организационно-управленческого и производственно- технологического видов работ. </w:t>
      </w:r>
      <w:r w:rsidR="003907B1" w:rsidRPr="00085981">
        <w:rPr>
          <w:color w:val="000000" w:themeColor="text1"/>
        </w:rPr>
        <w:t xml:space="preserve">Для успешного </w:t>
      </w:r>
      <w:r w:rsidR="004E5B08" w:rsidRPr="00085981">
        <w:rPr>
          <w:color w:val="000000" w:themeColor="text1"/>
        </w:rPr>
        <w:t>освоения курса</w:t>
      </w:r>
      <w:r w:rsidR="003907B1"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5C75C7" w:rsidRPr="00797A67" w:rsidRDefault="005C75C7" w:rsidP="005C75C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5C75C7" w:rsidRPr="0023694B" w:rsidRDefault="005C75C7" w:rsidP="005C75C7">
      <w:pPr>
        <w:ind w:firstLine="709"/>
        <w:jc w:val="both"/>
        <w:rPr>
          <w:rFonts w:eastAsiaTheme="minorHAnsi"/>
          <w:szCs w:val="28"/>
        </w:rPr>
      </w:pP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5C75C7" w:rsidRPr="00C455A4" w:rsidRDefault="005C75C7" w:rsidP="005C75C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5C75C7" w:rsidRPr="00C455A4" w:rsidRDefault="005C75C7" w:rsidP="005C75C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5C75C7" w:rsidRPr="00C455A4" w:rsidRDefault="005C75C7" w:rsidP="005C75C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5C75C7" w:rsidRDefault="005C75C7" w:rsidP="005C75C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5C75C7" w:rsidRPr="00C455A4" w:rsidRDefault="005C75C7" w:rsidP="005C75C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5C75C7" w:rsidRPr="00C455A4" w:rsidRDefault="005C75C7" w:rsidP="005C75C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5C75C7" w:rsidRPr="00C455A4" w:rsidRDefault="005C75C7" w:rsidP="005C75C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5C75C7" w:rsidRPr="00C455A4" w:rsidRDefault="005C75C7" w:rsidP="005C75C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58751C" w:rsidRPr="0058751C">
        <w:rPr>
          <w:color w:val="000000" w:themeColor="text1"/>
          <w:szCs w:val="28"/>
        </w:rPr>
        <w:t>Технология возведения и ремонта бетонных и железобетонных конструкций</w:t>
      </w:r>
      <w:r w:rsidRPr="00C455A4">
        <w:rPr>
          <w:color w:val="000000" w:themeColor="text1"/>
          <w:szCs w:val="28"/>
        </w:rPr>
        <w:t>»:</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выполнение индивидуального творческого задания (ИТЗ);</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5C75C7" w:rsidRPr="00C455A4" w:rsidRDefault="005C75C7" w:rsidP="005C75C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5C75C7" w:rsidRPr="00C455A4" w:rsidRDefault="005C75C7" w:rsidP="005C75C7">
      <w:pPr>
        <w:ind w:firstLine="709"/>
        <w:jc w:val="both"/>
        <w:rPr>
          <w:rFonts w:eastAsiaTheme="minorHAnsi"/>
          <w:color w:val="000000" w:themeColor="text1"/>
          <w:szCs w:val="28"/>
        </w:rPr>
      </w:pPr>
      <w:r w:rsidRPr="00C455A4">
        <w:rPr>
          <w:rFonts w:eastAsiaTheme="minorHAnsi"/>
          <w:color w:val="000000" w:themeColor="text1"/>
          <w:szCs w:val="28"/>
        </w:rPr>
        <w:t>- подготовка к рубежному контролю;</w:t>
      </w:r>
    </w:p>
    <w:p w:rsidR="005C75C7" w:rsidRPr="005B2BF5" w:rsidRDefault="005C75C7" w:rsidP="005C75C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5C75C7" w:rsidRPr="005B2BF5" w:rsidRDefault="005C75C7" w:rsidP="005C75C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5C75C7" w:rsidRPr="005B2BF5" w:rsidRDefault="005C75C7" w:rsidP="005C75C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5C75C7" w:rsidRDefault="005C75C7" w:rsidP="005C75C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5C75C7" w:rsidRPr="005B2BF5" w:rsidRDefault="005C75C7" w:rsidP="005C75C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5C75C7" w:rsidRPr="0082197B" w:rsidRDefault="005C75C7" w:rsidP="005C75C7">
      <w:pPr>
        <w:rPr>
          <w:rFonts w:eastAsiaTheme="minorHAnsi"/>
          <w:sz w:val="32"/>
          <w:szCs w:val="32"/>
        </w:rPr>
        <w:sectPr w:rsidR="005C75C7" w:rsidRPr="0082197B" w:rsidSect="00661BC3">
          <w:pgSz w:w="11906" w:h="16838"/>
          <w:pgMar w:top="1134" w:right="567" w:bottom="1134" w:left="1134" w:header="709" w:footer="283" w:gutter="0"/>
          <w:cols w:space="708"/>
          <w:docGrid w:linePitch="381"/>
        </w:sectPr>
      </w:pPr>
    </w:p>
    <w:p w:rsidR="005C75C7" w:rsidRPr="009A7733" w:rsidRDefault="005C75C7" w:rsidP="005C75C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5C75C7" w:rsidRPr="009A7733" w:rsidRDefault="005C75C7" w:rsidP="005C75C7">
      <w:pPr>
        <w:ind w:firstLine="709"/>
        <w:jc w:val="both"/>
        <w:rPr>
          <w:color w:val="000000" w:themeColor="text1"/>
        </w:rPr>
      </w:pPr>
    </w:p>
    <w:p w:rsidR="005C75C7" w:rsidRPr="009A7733" w:rsidRDefault="005C75C7" w:rsidP="005C75C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5C75C7" w:rsidRPr="009A7733" w:rsidRDefault="005C75C7" w:rsidP="005C75C7">
      <w:pPr>
        <w:ind w:firstLine="709"/>
        <w:jc w:val="both"/>
        <w:rPr>
          <w:rFonts w:eastAsia="Times New Roman"/>
          <w:color w:val="000000" w:themeColor="text1"/>
          <w:szCs w:val="28"/>
          <w:lang w:eastAsia="ru-RU"/>
        </w:rPr>
      </w:pP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Важным условием успешного освоения дисциплины является создание обучающимися 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5C75C7" w:rsidRPr="005843E9" w:rsidRDefault="005C75C7" w:rsidP="005C75C7">
      <w:pPr>
        <w:ind w:firstLine="709"/>
        <w:jc w:val="both"/>
        <w:rPr>
          <w:rFonts w:eastAsia="Times New Roman"/>
          <w:color w:val="000000" w:themeColor="text1"/>
          <w:szCs w:val="28"/>
          <w:lang w:eastAsia="ru-RU"/>
        </w:rPr>
      </w:pPr>
      <w:r w:rsidRPr="005843E9">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5C75C7" w:rsidRPr="009A7733" w:rsidRDefault="005C75C7" w:rsidP="005C75C7">
      <w:pPr>
        <w:ind w:firstLine="0"/>
        <w:jc w:val="both"/>
        <w:rPr>
          <w:b/>
          <w:color w:val="000000" w:themeColor="text1"/>
          <w:szCs w:val="28"/>
        </w:rPr>
      </w:pPr>
    </w:p>
    <w:p w:rsidR="005C75C7" w:rsidRPr="009A7733" w:rsidRDefault="005C75C7" w:rsidP="005C75C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5C75C7" w:rsidRPr="009A7733" w:rsidRDefault="005C75C7" w:rsidP="005C75C7">
      <w:pPr>
        <w:ind w:firstLine="709"/>
        <w:jc w:val="both"/>
        <w:rPr>
          <w:color w:val="000000" w:themeColor="text1"/>
        </w:rPr>
      </w:pPr>
    </w:p>
    <w:p w:rsidR="005C75C7" w:rsidRPr="007927E0" w:rsidRDefault="005C75C7" w:rsidP="005C75C7">
      <w:pPr>
        <w:shd w:val="clear" w:color="auto" w:fill="FFFFFF"/>
        <w:ind w:firstLine="709"/>
        <w:jc w:val="both"/>
        <w:textAlignment w:val="baseline"/>
        <w:rPr>
          <w:rFonts w:eastAsia="Times New Roman"/>
          <w:color w:val="000000" w:themeColor="text1"/>
          <w:szCs w:val="28"/>
          <w:lang w:eastAsia="ru-RU"/>
        </w:rPr>
      </w:pPr>
      <w:r w:rsidRPr="007927E0">
        <w:rPr>
          <w:rFonts w:eastAsia="Times New Roman"/>
          <w:b/>
          <w:color w:val="000000" w:themeColor="text1"/>
          <w:szCs w:val="28"/>
          <w:lang w:eastAsia="ru-RU"/>
        </w:rPr>
        <w:t>Конспектирование лекций</w:t>
      </w:r>
      <w:r w:rsidRPr="007927E0">
        <w:rPr>
          <w:rFonts w:eastAsia="Times New Roman"/>
          <w:color w:val="000000" w:themeColor="text1"/>
          <w:szCs w:val="28"/>
          <w:lang w:eastAsia="ru-RU"/>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самим студентом.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9"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5C75C7" w:rsidRPr="009A7733" w:rsidRDefault="005C75C7" w:rsidP="005C75C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5C75C7" w:rsidRPr="009A7733" w:rsidRDefault="005C75C7" w:rsidP="005C75C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5C75C7" w:rsidRPr="009A7733" w:rsidRDefault="005C75C7" w:rsidP="005C75C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5C75C7" w:rsidRPr="009A7733" w:rsidRDefault="005C75C7" w:rsidP="005C75C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5C75C7" w:rsidRPr="009A7733" w:rsidRDefault="005C75C7" w:rsidP="005C75C7">
      <w:pPr>
        <w:ind w:firstLine="0"/>
        <w:jc w:val="both"/>
        <w:rPr>
          <w:color w:val="000000" w:themeColor="text1"/>
          <w:szCs w:val="28"/>
        </w:rPr>
      </w:pPr>
    </w:p>
    <w:p w:rsidR="005C75C7" w:rsidRPr="009A7733" w:rsidRDefault="005C75C7" w:rsidP="005C75C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5C75C7" w:rsidRPr="009A7733" w:rsidRDefault="005C75C7" w:rsidP="005C75C7">
      <w:pPr>
        <w:ind w:firstLine="709"/>
        <w:jc w:val="both"/>
        <w:rPr>
          <w:color w:val="000000" w:themeColor="text1"/>
          <w:szCs w:val="28"/>
        </w:rPr>
      </w:pPr>
    </w:p>
    <w:p w:rsidR="005C75C7" w:rsidRPr="009A7733" w:rsidRDefault="005C75C7" w:rsidP="005C75C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5C75C7" w:rsidRPr="009A7733" w:rsidRDefault="005C75C7" w:rsidP="005C75C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погрузочно-разгрузочных работ. Погрузчики, грейферное оборудование.</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Машины для выполнения земляных работ; Классификация, основные параметры. Грунтоуплотняющие машины, гидромониторы.</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виды машин и оборудования для бетонных работ.</w:t>
      </w:r>
    </w:p>
    <w:p w:rsidR="003876C4" w:rsidRP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Современные машины для отделочных работ и ручные машины.</w:t>
      </w:r>
    </w:p>
    <w:p w:rsidR="003876C4" w:rsidRDefault="003876C4" w:rsidP="003876C4">
      <w:pPr>
        <w:tabs>
          <w:tab w:val="left" w:pos="993"/>
        </w:tabs>
        <w:ind w:firstLine="709"/>
        <w:jc w:val="both"/>
        <w:rPr>
          <w:rFonts w:eastAsiaTheme="minorHAnsi"/>
          <w:color w:val="000000" w:themeColor="text1"/>
          <w:szCs w:val="28"/>
        </w:rPr>
      </w:pPr>
      <w:r>
        <w:rPr>
          <w:rFonts w:eastAsiaTheme="minorHAnsi"/>
          <w:color w:val="000000" w:themeColor="text1"/>
          <w:szCs w:val="28"/>
        </w:rPr>
        <w:t xml:space="preserve">- </w:t>
      </w:r>
      <w:r w:rsidRPr="003876C4">
        <w:rPr>
          <w:rFonts w:eastAsiaTheme="minorHAnsi"/>
          <w:color w:val="000000" w:themeColor="text1"/>
          <w:szCs w:val="28"/>
        </w:rPr>
        <w:t>Эксплуатации современных строительных машин.</w:t>
      </w:r>
    </w:p>
    <w:p w:rsidR="005C75C7" w:rsidRPr="009A7733" w:rsidRDefault="005C75C7" w:rsidP="003876C4">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5C75C7" w:rsidRPr="009A7733" w:rsidRDefault="005C75C7" w:rsidP="005C75C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5C75C7" w:rsidRDefault="005C75C7" w:rsidP="005C75C7">
      <w:pPr>
        <w:ind w:firstLine="709"/>
        <w:jc w:val="both"/>
        <w:rPr>
          <w:rFonts w:eastAsia="Times New Roman"/>
          <w:color w:val="000000" w:themeColor="text1"/>
          <w:szCs w:val="28"/>
          <w:lang w:eastAsia="ru-RU"/>
        </w:rPr>
      </w:pPr>
    </w:p>
    <w:p w:rsidR="00876DF0" w:rsidRDefault="00876DF0" w:rsidP="005C75C7">
      <w:pPr>
        <w:ind w:firstLine="709"/>
        <w:jc w:val="both"/>
        <w:rPr>
          <w:rFonts w:eastAsia="Times New Roman"/>
          <w:color w:val="000000" w:themeColor="text1"/>
          <w:szCs w:val="28"/>
          <w:lang w:eastAsia="ru-RU"/>
        </w:rPr>
      </w:pPr>
    </w:p>
    <w:p w:rsidR="005C75C7" w:rsidRPr="003B650B" w:rsidRDefault="005C75C7" w:rsidP="005C75C7">
      <w:pPr>
        <w:spacing w:line="276" w:lineRule="auto"/>
        <w:ind w:firstLine="720"/>
        <w:jc w:val="both"/>
        <w:rPr>
          <w:b/>
          <w:color w:val="000000" w:themeColor="text1"/>
          <w:szCs w:val="28"/>
        </w:rPr>
      </w:pPr>
      <w:r w:rsidRPr="009A7733">
        <w:rPr>
          <w:b/>
          <w:color w:val="000000" w:themeColor="text1"/>
          <w:szCs w:val="28"/>
        </w:rPr>
        <w:lastRenderedPageBreak/>
        <w:t>3</w:t>
      </w:r>
      <w:r w:rsidRPr="003B650B">
        <w:rPr>
          <w:b/>
          <w:color w:val="000000" w:themeColor="text1"/>
          <w:szCs w:val="28"/>
        </w:rPr>
        <w:t xml:space="preserve">.4 Методические рекомендации по выполнению индивидуального </w:t>
      </w:r>
      <w:r w:rsidRPr="009A7733">
        <w:rPr>
          <w:b/>
          <w:color w:val="000000" w:themeColor="text1"/>
          <w:szCs w:val="28"/>
        </w:rPr>
        <w:t xml:space="preserve">         </w:t>
      </w:r>
      <w:r w:rsidRPr="003B650B">
        <w:rPr>
          <w:b/>
          <w:color w:val="000000" w:themeColor="text1"/>
          <w:szCs w:val="28"/>
        </w:rPr>
        <w:t>творче</w:t>
      </w:r>
      <w:r w:rsidRPr="009A7733">
        <w:rPr>
          <w:b/>
          <w:color w:val="000000" w:themeColor="text1"/>
          <w:szCs w:val="28"/>
        </w:rPr>
        <w:t>ского задания</w:t>
      </w:r>
    </w:p>
    <w:p w:rsidR="005C75C7" w:rsidRPr="009A7733" w:rsidRDefault="005C75C7" w:rsidP="005C75C7">
      <w:pPr>
        <w:ind w:firstLine="709"/>
        <w:jc w:val="both"/>
        <w:rPr>
          <w:rFonts w:eastAsia="Times New Roman"/>
          <w:color w:val="000000" w:themeColor="text1"/>
          <w:szCs w:val="28"/>
          <w:lang w:eastAsia="ru-RU"/>
        </w:rPr>
      </w:pP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Решение любого творческого задания (задачи) – процесс сложной умственной деятельности. Реальные объекты и процессы в задаче бывают столь многогранны и сложны, что лучшим способом их изучения часто является построение и исследование модели как мощного орудия познания.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2F6A80">
        <w:rPr>
          <w:rFonts w:eastAsia="Times New Roman"/>
          <w:color w:val="000000" w:themeColor="text1"/>
          <w:szCs w:val="28"/>
          <w:lang w:eastAsia="ru-RU"/>
        </w:rPr>
        <w:t xml:space="preserve">Под </w:t>
      </w:r>
      <w:r w:rsidRPr="00AA7496">
        <w:rPr>
          <w:rFonts w:eastAsia="Times New Roman"/>
          <w:b/>
          <w:iCs/>
          <w:color w:val="000000" w:themeColor="text1"/>
          <w:szCs w:val="28"/>
          <w:lang w:eastAsia="ru-RU"/>
        </w:rPr>
        <w:t>индивидуальным творческим заданием</w:t>
      </w:r>
      <w:r w:rsidRPr="002F6A80">
        <w:rPr>
          <w:rFonts w:eastAsia="Times New Roman"/>
          <w:iCs/>
          <w:color w:val="000000" w:themeColor="text1"/>
          <w:szCs w:val="28"/>
          <w:lang w:eastAsia="ru-RU"/>
        </w:rPr>
        <w:t xml:space="preserve"> </w:t>
      </w:r>
      <w:r w:rsidRPr="002F6A80">
        <w:rPr>
          <w:rFonts w:eastAsia="Times New Roman"/>
          <w:color w:val="000000" w:themeColor="text1"/>
          <w:szCs w:val="28"/>
          <w:lang w:eastAsia="ru-RU"/>
        </w:rPr>
        <w:t xml:space="preserve">(ИТЗ) понимается </w:t>
      </w:r>
      <w:r w:rsidRPr="002F6A80">
        <w:rPr>
          <w:rFonts w:eastAsia="Times New Roman"/>
          <w:bCs/>
          <w:color w:val="000000" w:themeColor="text1"/>
          <w:szCs w:val="28"/>
          <w:lang w:eastAsia="ru-RU"/>
        </w:rPr>
        <w:t xml:space="preserve">последовательность частично регламентированных задач, имеющих уникальное решение, определяемое индивидуальными способностями исполнителя </w:t>
      </w:r>
      <w:r w:rsidRPr="002F6A80">
        <w:rPr>
          <w:rFonts w:eastAsia="Times New Roman"/>
          <w:color w:val="000000" w:themeColor="text1"/>
          <w:szCs w:val="28"/>
          <w:lang w:eastAsia="ru-RU"/>
        </w:rPr>
        <w:t>(</w:t>
      </w:r>
      <w:r w:rsidRPr="009A7733">
        <w:rPr>
          <w:rFonts w:eastAsia="Times New Roman"/>
          <w:color w:val="000000" w:themeColor="text1"/>
          <w:szCs w:val="28"/>
          <w:lang w:eastAsia="ru-RU"/>
        </w:rPr>
        <w:t>знаниями, умениями, навыками и природными способностями). ИТЗ это последовательность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5C75C7" w:rsidRPr="009A7733" w:rsidRDefault="005C75C7" w:rsidP="005C75C7">
      <w:pPr>
        <w:shd w:val="clear" w:color="auto" w:fill="FFFFFF"/>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Основным отличием ИТЗ по разработке обучающих систем по дисциплине от учебных задач с множественным набором путей их решения считается полная неопределенность </w:t>
      </w:r>
      <w:r w:rsidRPr="009A7733">
        <w:rPr>
          <w:rFonts w:eastAsia="Times New Roman"/>
          <w:iCs/>
          <w:color w:val="000000" w:themeColor="text1"/>
          <w:szCs w:val="28"/>
          <w:lang w:eastAsia="ru-RU"/>
        </w:rPr>
        <w:t>конечного результата</w:t>
      </w:r>
      <w:r w:rsidRPr="009A7733">
        <w:rPr>
          <w:rFonts w:eastAsia="Times New Roman"/>
          <w:color w:val="000000" w:themeColor="text1"/>
          <w:szCs w:val="28"/>
          <w:lang w:eastAsia="ru-RU"/>
        </w:rPr>
        <w:t> до завершения всех этапов творческого поиска. Очевидно, что такого рода студенческая деятельность нуждается в более сильной </w:t>
      </w:r>
      <w:r w:rsidRPr="009A7733">
        <w:rPr>
          <w:rFonts w:eastAsia="Times New Roman"/>
          <w:iCs/>
          <w:color w:val="000000" w:themeColor="text1"/>
          <w:szCs w:val="28"/>
          <w:lang w:eastAsia="ru-RU"/>
        </w:rPr>
        <w:t>мотивации</w:t>
      </w:r>
      <w:r w:rsidRPr="009A7733">
        <w:rPr>
          <w:rFonts w:eastAsia="Times New Roman"/>
          <w:color w:val="000000" w:themeColor="text1"/>
          <w:szCs w:val="28"/>
          <w:lang w:eastAsia="ru-RU"/>
        </w:rPr>
        <w:t xml:space="preserve">, чем работа над обычными учебными заданиями. </w:t>
      </w:r>
    </w:p>
    <w:p w:rsidR="005C75C7" w:rsidRDefault="005C75C7" w:rsidP="005C75C7">
      <w:pPr>
        <w:ind w:firstLine="709"/>
        <w:jc w:val="both"/>
      </w:pPr>
      <w:r>
        <w:t xml:space="preserve">Индивидуальное творческое задание выполняется обучающимся самостоятельно под руководством преподавателя по выбранной теме в рамках одной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задания должны отражать: </w:t>
      </w:r>
    </w:p>
    <w:p w:rsidR="005C75C7" w:rsidRDefault="005C75C7" w:rsidP="005C75C7">
      <w:pPr>
        <w:ind w:firstLine="709"/>
        <w:jc w:val="both"/>
      </w:pPr>
      <w:r>
        <w:t xml:space="preserve">- сформированность навыков коммуникативной, учебно-исследовательской деятельности, критического мышления; </w:t>
      </w:r>
    </w:p>
    <w:p w:rsidR="005C75C7" w:rsidRDefault="005C75C7" w:rsidP="005C75C7">
      <w:pPr>
        <w:ind w:firstLine="709"/>
        <w:jc w:val="both"/>
      </w:pPr>
      <w:r>
        <w:t xml:space="preserve">- способность к инновационной, аналитической, творческой, интеллектуальной деятельности; </w:t>
      </w:r>
    </w:p>
    <w:p w:rsidR="005C75C7" w:rsidRDefault="005C75C7" w:rsidP="005C75C7">
      <w:pPr>
        <w:ind w:firstLine="709"/>
        <w:jc w:val="both"/>
      </w:pPr>
      <w:r>
        <w:t xml:space="preserve">-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5C75C7" w:rsidRDefault="005C75C7" w:rsidP="005C75C7">
      <w:pPr>
        <w:ind w:firstLine="709"/>
        <w:jc w:val="both"/>
      </w:pPr>
      <w:r>
        <w:t xml:space="preserve">-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5C75C7" w:rsidRDefault="005C75C7" w:rsidP="005C75C7">
      <w:pPr>
        <w:ind w:firstLine="709"/>
        <w:jc w:val="both"/>
        <w:rPr>
          <w:rFonts w:eastAsia="Times New Roman"/>
          <w:szCs w:val="28"/>
          <w:lang w:eastAsia="ru-RU"/>
        </w:rPr>
      </w:pPr>
      <w:r>
        <w:t>Индивидуальное творческое задание выполняется обучающимся в течение семестра в рамках самостоятельной работы, специально отведенной учебным планом.</w:t>
      </w:r>
    </w:p>
    <w:p w:rsidR="005C75C7" w:rsidRDefault="00833872" w:rsidP="005C75C7">
      <w:pPr>
        <w:ind w:firstLine="709"/>
        <w:jc w:val="both"/>
        <w:rPr>
          <w:rFonts w:eastAsia="Times New Roman"/>
          <w:szCs w:val="28"/>
          <w:lang w:eastAsia="ru-RU"/>
        </w:rPr>
      </w:pPr>
      <w:r>
        <w:t>««Жизнь человека»</w:t>
      </w:r>
      <w:r w:rsidR="005C75C7">
        <w:t xml:space="preserve">, </w:t>
      </w:r>
      <w:r w:rsidR="005C75C7" w:rsidRPr="009A7733">
        <w:rPr>
          <w:rFonts w:eastAsia="Times New Roman"/>
          <w:color w:val="000000" w:themeColor="text1"/>
          <w:szCs w:val="28"/>
          <w:lang w:eastAsia="ru-RU"/>
        </w:rPr>
        <w:t>–</w:t>
      </w:r>
      <w:r w:rsidR="005C75C7">
        <w:t xml:space="preserve"> говорил Л.Д. Ландау, </w:t>
      </w:r>
      <w:r w:rsidR="005C75C7" w:rsidRPr="009A7733">
        <w:rPr>
          <w:rFonts w:eastAsia="Times New Roman"/>
          <w:color w:val="000000" w:themeColor="text1"/>
          <w:szCs w:val="28"/>
          <w:lang w:eastAsia="ru-RU"/>
        </w:rPr>
        <w:t>–</w:t>
      </w:r>
      <w:r w:rsidR="005C75C7">
        <w:rPr>
          <w:rFonts w:eastAsia="Times New Roman"/>
          <w:color w:val="000000" w:themeColor="text1"/>
          <w:szCs w:val="28"/>
          <w:lang w:eastAsia="ru-RU"/>
        </w:rPr>
        <w:t xml:space="preserve"> </w:t>
      </w:r>
      <w:r w:rsidR="005C75C7">
        <w:t>слишком коротка, чтобы браться за безнадёжные проблемы; память ограниченна, и чем больше научного сора будет засорять твою голову, тем меньше останется места для великих мыслей».</w:t>
      </w:r>
    </w:p>
    <w:p w:rsidR="005C75C7" w:rsidRDefault="005C75C7" w:rsidP="005C75C7">
      <w:pPr>
        <w:pStyle w:val="a3"/>
        <w:shd w:val="clear" w:color="auto" w:fill="FFFFFF"/>
        <w:spacing w:before="0" w:beforeAutospacing="0" w:after="0" w:afterAutospacing="0"/>
        <w:ind w:right="-1" w:firstLine="709"/>
        <w:jc w:val="both"/>
        <w:rPr>
          <w:bCs/>
          <w:color w:val="000000"/>
          <w:sz w:val="28"/>
          <w:szCs w:val="28"/>
        </w:rPr>
      </w:pPr>
    </w:p>
    <w:p w:rsidR="00876DF0" w:rsidRDefault="00876DF0" w:rsidP="005C75C7">
      <w:pPr>
        <w:pStyle w:val="a3"/>
        <w:shd w:val="clear" w:color="auto" w:fill="FFFFFF"/>
        <w:spacing w:before="0" w:beforeAutospacing="0" w:after="0" w:afterAutospacing="0"/>
        <w:ind w:right="-1" w:firstLine="709"/>
        <w:jc w:val="both"/>
        <w:rPr>
          <w:bCs/>
          <w:color w:val="000000"/>
          <w:sz w:val="28"/>
          <w:szCs w:val="28"/>
        </w:rPr>
      </w:pPr>
    </w:p>
    <w:p w:rsidR="00876DF0" w:rsidRPr="007927E0" w:rsidRDefault="00876DF0" w:rsidP="005C75C7">
      <w:pPr>
        <w:pStyle w:val="a3"/>
        <w:shd w:val="clear" w:color="auto" w:fill="FFFFFF"/>
        <w:spacing w:before="0" w:beforeAutospacing="0" w:after="0" w:afterAutospacing="0"/>
        <w:ind w:right="-1" w:firstLine="709"/>
        <w:jc w:val="both"/>
        <w:rPr>
          <w:bCs/>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lastRenderedPageBreak/>
        <w:t>3.5 </w:t>
      </w:r>
      <w:r w:rsidRPr="00545ABA">
        <w:rPr>
          <w:b/>
          <w:bCs/>
          <w:color w:val="000000"/>
          <w:sz w:val="28"/>
          <w:szCs w:val="28"/>
        </w:rPr>
        <w:t xml:space="preserve">Методические рекомендации по </w:t>
      </w:r>
      <w:r>
        <w:rPr>
          <w:b/>
          <w:bCs/>
          <w:color w:val="000000"/>
          <w:sz w:val="28"/>
          <w:szCs w:val="28"/>
        </w:rPr>
        <w:t>подготовке к тестированию</w:t>
      </w:r>
    </w:p>
    <w:p w:rsidR="005C75C7" w:rsidRPr="00545ABA" w:rsidRDefault="005C75C7" w:rsidP="005C75C7">
      <w:pPr>
        <w:pStyle w:val="a3"/>
        <w:shd w:val="clear" w:color="auto" w:fill="FFFFFF"/>
        <w:spacing w:before="0" w:beforeAutospacing="0" w:after="0" w:afterAutospacing="0"/>
        <w:ind w:right="-1" w:firstLine="709"/>
        <w:jc w:val="both"/>
        <w:rPr>
          <w:b/>
          <w:color w:val="000000"/>
          <w:sz w:val="28"/>
          <w:szCs w:val="28"/>
        </w:rPr>
      </w:pPr>
    </w:p>
    <w:p w:rsidR="005C75C7" w:rsidRDefault="005C75C7" w:rsidP="005C75C7">
      <w:pPr>
        <w:pStyle w:val="a3"/>
        <w:shd w:val="clear" w:color="auto" w:fill="FFFFFF"/>
        <w:spacing w:before="0" w:beforeAutospacing="0" w:after="0" w:afterAutospacing="0"/>
        <w:ind w:right="-1" w:firstLine="709"/>
        <w:jc w:val="both"/>
        <w:rPr>
          <w:color w:val="000000"/>
          <w:sz w:val="28"/>
          <w:szCs w:val="28"/>
        </w:rPr>
      </w:pPr>
      <w:r w:rsidRPr="001D26FA">
        <w:rPr>
          <w:b/>
          <w:color w:val="000000"/>
          <w:sz w:val="28"/>
          <w:szCs w:val="28"/>
        </w:rPr>
        <w:t>Тестирование</w:t>
      </w:r>
      <w:r w:rsidRPr="00545ABA">
        <w:rPr>
          <w:color w:val="000000"/>
          <w:sz w:val="28"/>
          <w:szCs w:val="28"/>
        </w:rPr>
        <w:t xml:space="preserve"> позволяет путем поиска правильного ответа и разбора допущенных ошибок лучше усвоить тот или иной материал. 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индекс (цифровое обозначение), соответствующий правильному ответу. На выполнение теста отводится ограниченное время. Оно может варьироваться в зависимости от уровня тестируемых, сложности и объема теста. Как правило, время выполнения тестового задания определяется из расчета 30-45 секунд на один вопрос. К работе над тестовым заданием следует приступать после изучения рекомендованной литературы и материалов лекций.</w:t>
      </w:r>
      <w:r>
        <w:rPr>
          <w:color w:val="000000"/>
          <w:sz w:val="28"/>
          <w:szCs w:val="28"/>
        </w:rPr>
        <w:t xml:space="preserve"> </w:t>
      </w:r>
    </w:p>
    <w:p w:rsidR="005C75C7" w:rsidRDefault="005C75C7" w:rsidP="005C75C7">
      <w:pPr>
        <w:ind w:firstLine="709"/>
        <w:jc w:val="both"/>
        <w:rPr>
          <w:rFonts w:eastAsia="Times New Roman"/>
          <w:szCs w:val="28"/>
          <w:lang w:eastAsia="ru-RU"/>
        </w:rPr>
      </w:pPr>
    </w:p>
    <w:p w:rsidR="005C75C7" w:rsidRDefault="005C75C7" w:rsidP="005C75C7">
      <w:pPr>
        <w:pStyle w:val="a3"/>
        <w:shd w:val="clear" w:color="auto" w:fill="FFFFFF"/>
        <w:spacing w:before="0" w:beforeAutospacing="0" w:after="0" w:afterAutospacing="0"/>
        <w:ind w:right="-1" w:firstLine="709"/>
        <w:jc w:val="both"/>
        <w:rPr>
          <w:b/>
          <w:bCs/>
          <w:color w:val="000000"/>
          <w:sz w:val="28"/>
          <w:szCs w:val="28"/>
        </w:rPr>
      </w:pPr>
      <w:r>
        <w:rPr>
          <w:b/>
          <w:bCs/>
          <w:color w:val="000000"/>
          <w:sz w:val="28"/>
          <w:szCs w:val="28"/>
        </w:rPr>
        <w:t>3.6 </w:t>
      </w:r>
      <w:r w:rsidRPr="00545ABA">
        <w:rPr>
          <w:b/>
          <w:bCs/>
          <w:color w:val="000000"/>
          <w:sz w:val="28"/>
          <w:szCs w:val="28"/>
        </w:rPr>
        <w:t xml:space="preserve">Методические рекомендации по </w:t>
      </w:r>
      <w:r>
        <w:rPr>
          <w:b/>
          <w:bCs/>
          <w:color w:val="000000"/>
          <w:sz w:val="28"/>
          <w:szCs w:val="28"/>
        </w:rPr>
        <w:t>подготовке к рубежному контролю</w:t>
      </w:r>
    </w:p>
    <w:p w:rsidR="005C75C7" w:rsidRDefault="005C75C7" w:rsidP="005C75C7">
      <w:pPr>
        <w:ind w:firstLine="709"/>
        <w:jc w:val="both"/>
        <w:rPr>
          <w:rFonts w:eastAsia="Times New Roman"/>
          <w:szCs w:val="28"/>
          <w:lang w:eastAsia="ru-RU"/>
        </w:rPr>
      </w:pPr>
    </w:p>
    <w:p w:rsidR="005C75C7" w:rsidRPr="00462A06" w:rsidRDefault="005C75C7" w:rsidP="005C75C7">
      <w:pPr>
        <w:pStyle w:val="a3"/>
        <w:shd w:val="clear" w:color="auto" w:fill="FFFFFF"/>
        <w:spacing w:before="0" w:beforeAutospacing="0" w:after="0" w:afterAutospacing="0"/>
        <w:ind w:firstLine="709"/>
        <w:jc w:val="both"/>
        <w:rPr>
          <w:color w:val="000000"/>
          <w:sz w:val="28"/>
          <w:szCs w:val="28"/>
        </w:rPr>
      </w:pPr>
      <w:r w:rsidRPr="001D26FA">
        <w:rPr>
          <w:b/>
          <w:iCs/>
          <w:color w:val="000000"/>
          <w:sz w:val="28"/>
          <w:szCs w:val="28"/>
        </w:rPr>
        <w:t>Рубежный контроль</w:t>
      </w:r>
      <w:r w:rsidRPr="00462A06">
        <w:rPr>
          <w:iCs/>
          <w:color w:val="000000"/>
          <w:sz w:val="28"/>
          <w:szCs w:val="28"/>
        </w:rPr>
        <w:t xml:space="preserve"> </w:t>
      </w:r>
      <w:r w:rsidRPr="00462A06">
        <w:rPr>
          <w:color w:val="000000"/>
          <w:sz w:val="28"/>
          <w:szCs w:val="28"/>
        </w:rPr>
        <w:t>– контрольное мероприятие образовательного процесса, периодическая проверка учебных достижений обучающихся, проводимая преподавателем, ведущим учебные занятия, согласно утвержденному академическому календарю. 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w:t>
      </w:r>
    </w:p>
    <w:p w:rsidR="005C75C7" w:rsidRPr="00F445D3" w:rsidRDefault="005C75C7" w:rsidP="005C75C7">
      <w:pPr>
        <w:pStyle w:val="a3"/>
        <w:shd w:val="clear" w:color="auto" w:fill="FFFFFF"/>
        <w:spacing w:before="0" w:beforeAutospacing="0" w:after="0" w:afterAutospacing="0"/>
        <w:ind w:firstLine="709"/>
        <w:jc w:val="both"/>
        <w:rPr>
          <w:color w:val="000000" w:themeColor="text1"/>
          <w:sz w:val="28"/>
          <w:szCs w:val="28"/>
        </w:rPr>
      </w:pPr>
      <w:r w:rsidRPr="00462A06">
        <w:rPr>
          <w:color w:val="000000"/>
          <w:sz w:val="28"/>
          <w:szCs w:val="28"/>
        </w:rPr>
        <w:t>Рубежный контроль проводится в рамках лекционных, семинарских</w:t>
      </w:r>
      <w:r>
        <w:rPr>
          <w:color w:val="000000"/>
          <w:sz w:val="28"/>
          <w:szCs w:val="28"/>
        </w:rPr>
        <w:t xml:space="preserve"> </w:t>
      </w:r>
      <w:r w:rsidRPr="00462A06">
        <w:rPr>
          <w:color w:val="000000"/>
          <w:sz w:val="28"/>
          <w:szCs w:val="28"/>
        </w:rPr>
        <w:t>/</w:t>
      </w:r>
      <w:r>
        <w:rPr>
          <w:color w:val="000000"/>
          <w:sz w:val="28"/>
          <w:szCs w:val="28"/>
        </w:rPr>
        <w:t xml:space="preserve"> </w:t>
      </w:r>
      <w:r w:rsidRPr="00462A06">
        <w:rPr>
          <w:color w:val="000000"/>
          <w:sz w:val="28"/>
          <w:szCs w:val="28"/>
        </w:rPr>
        <w:t xml:space="preserve">практических или лабораторных часов, отведенных на изучение учебной дисциплины, или в </w:t>
      </w:r>
      <w:r w:rsidRPr="00F445D3">
        <w:rPr>
          <w:color w:val="000000" w:themeColor="text1"/>
          <w:sz w:val="28"/>
          <w:szCs w:val="28"/>
        </w:rPr>
        <w:t>дополнительное время по согласованию с учебно-методическим управлением.</w:t>
      </w:r>
    </w:p>
    <w:p w:rsidR="005C75C7" w:rsidRPr="00F445D3" w:rsidRDefault="005C75C7" w:rsidP="005C75C7">
      <w:pPr>
        <w:ind w:firstLine="709"/>
        <w:jc w:val="both"/>
        <w:rPr>
          <w:rFonts w:eastAsiaTheme="minorHAnsi"/>
          <w:color w:val="000000" w:themeColor="text1"/>
          <w:szCs w:val="28"/>
        </w:rPr>
      </w:pPr>
      <w:r w:rsidRPr="00F445D3">
        <w:rPr>
          <w:color w:val="000000" w:themeColor="text1"/>
          <w:szCs w:val="28"/>
        </w:rPr>
        <w:t xml:space="preserve"> В Бузулукском гуманитарно-технологическом институте (филиале) ОГУ рубежный контроль проводится дважды за семестр – на 8 и 14 неделях обучения.</w:t>
      </w:r>
    </w:p>
    <w:p w:rsidR="005C75C7" w:rsidRDefault="005C75C7" w:rsidP="005C75C7">
      <w:pPr>
        <w:ind w:firstLine="709"/>
        <w:jc w:val="both"/>
        <w:rPr>
          <w:rFonts w:eastAsiaTheme="minorHAnsi"/>
          <w:color w:val="000000" w:themeColor="text1"/>
          <w:szCs w:val="28"/>
        </w:rPr>
      </w:pPr>
      <w:r w:rsidRPr="00F445D3">
        <w:rPr>
          <w:color w:val="000000" w:themeColor="text1"/>
          <w:shd w:val="clear" w:color="auto" w:fill="FFFFFF"/>
        </w:rPr>
        <w:t>Решая ту или иную задачу, студент должен, прежде всего, внимательно прочитать ее условия, обращая внимание на вс</w:t>
      </w:r>
      <w:r>
        <w:rPr>
          <w:color w:val="000000" w:themeColor="text1"/>
          <w:shd w:val="clear" w:color="auto" w:fill="FFFFFF"/>
        </w:rPr>
        <w:t xml:space="preserve">е даже малозначительные данные. </w:t>
      </w:r>
      <w:r w:rsidRPr="00F445D3">
        <w:rPr>
          <w:color w:val="000000" w:themeColor="text1"/>
          <w:shd w:val="clear" w:color="auto" w:fill="FFFFFF"/>
        </w:rPr>
        <w:t>При оценке выполнения рубежного контроля учитываются глубина знаний теоретических знаний библиотеки и библиографии, культура речи, система письменного изложения пройденного материала. Особое внимание обращается на умение самостоятельно критически мыслить, аргументировано обосновывать выводы и предложения.</w:t>
      </w:r>
    </w:p>
    <w:p w:rsidR="005C75C7" w:rsidRPr="008B4082" w:rsidRDefault="005C75C7" w:rsidP="005C75C7">
      <w:pPr>
        <w:ind w:firstLine="709"/>
        <w:jc w:val="both"/>
        <w:rPr>
          <w:rFonts w:eastAsiaTheme="minorHAnsi"/>
          <w:color w:val="000000" w:themeColor="text1"/>
          <w:szCs w:val="28"/>
        </w:rPr>
      </w:pPr>
      <w:r w:rsidRPr="008B4082">
        <w:rPr>
          <w:rFonts w:eastAsia="Times New Roman"/>
          <w:color w:val="000000"/>
          <w:szCs w:val="28"/>
          <w:lang w:eastAsia="ru-RU"/>
        </w:rPr>
        <w:t>При</w:t>
      </w:r>
      <w:r>
        <w:rPr>
          <w:rFonts w:eastAsia="Times New Roman"/>
          <w:color w:val="000000"/>
          <w:szCs w:val="28"/>
          <w:lang w:eastAsia="ru-RU"/>
        </w:rPr>
        <w:t xml:space="preserve"> проведении рубежного контроля </w:t>
      </w:r>
      <w:r w:rsidRPr="008B4082">
        <w:rPr>
          <w:rFonts w:eastAsia="Times New Roman"/>
          <w:color w:val="000000"/>
          <w:szCs w:val="28"/>
          <w:lang w:eastAsia="ru-RU"/>
        </w:rPr>
        <w:t>обучаемый может запрашивать помощь, необходимый справочный или информационный материал, советы, разъяснения ошибок, наводящие вопросы.</w:t>
      </w:r>
    </w:p>
    <w:p w:rsidR="005C75C7" w:rsidRDefault="005C75C7"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Default="00876DF0" w:rsidP="005C75C7">
      <w:pPr>
        <w:ind w:firstLine="709"/>
        <w:jc w:val="both"/>
        <w:rPr>
          <w:rFonts w:eastAsiaTheme="minorHAnsi"/>
          <w:szCs w:val="28"/>
        </w:rPr>
      </w:pPr>
    </w:p>
    <w:p w:rsidR="00876DF0" w:rsidRPr="00797A67" w:rsidRDefault="00876DF0" w:rsidP="005C75C7">
      <w:pPr>
        <w:ind w:firstLine="709"/>
        <w:jc w:val="both"/>
        <w:rPr>
          <w:rFonts w:eastAsiaTheme="minorHAnsi"/>
          <w:szCs w:val="28"/>
        </w:rPr>
      </w:pPr>
    </w:p>
    <w:p w:rsidR="005C75C7" w:rsidRPr="005056CF" w:rsidRDefault="005C75C7" w:rsidP="005C75C7">
      <w:pPr>
        <w:ind w:firstLine="709"/>
        <w:jc w:val="both"/>
        <w:rPr>
          <w:b/>
        </w:rPr>
      </w:pPr>
      <w:r>
        <w:rPr>
          <w:b/>
        </w:rPr>
        <w:lastRenderedPageBreak/>
        <w:t>3.7 </w:t>
      </w:r>
      <w:r w:rsidRPr="005056CF">
        <w:rPr>
          <w:b/>
        </w:rPr>
        <w:t xml:space="preserve">Использование компьютера в процессе самостоятельной работы </w:t>
      </w:r>
      <w:r>
        <w:rPr>
          <w:b/>
        </w:rPr>
        <w:t xml:space="preserve">        обучающихся</w:t>
      </w:r>
    </w:p>
    <w:p w:rsidR="005C75C7" w:rsidRDefault="005C75C7" w:rsidP="005C75C7">
      <w:pPr>
        <w:ind w:firstLine="709"/>
        <w:jc w:val="both"/>
      </w:pPr>
    </w:p>
    <w:p w:rsidR="005C75C7" w:rsidRDefault="005C75C7" w:rsidP="005C75C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5C75C7" w:rsidRDefault="005C75C7" w:rsidP="005C75C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5C75C7" w:rsidRDefault="005C75C7" w:rsidP="005C75C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5C75C7" w:rsidRDefault="005C75C7" w:rsidP="005C75C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5C75C7" w:rsidRDefault="005C75C7" w:rsidP="005C75C7">
      <w:pPr>
        <w:ind w:firstLine="709"/>
        <w:jc w:val="both"/>
      </w:pPr>
      <w:r>
        <w:t xml:space="preserve">Четвертый этап – рецензия специалистов, работающих в данной области. </w:t>
      </w:r>
    </w:p>
    <w:p w:rsidR="005C75C7" w:rsidRDefault="005C75C7" w:rsidP="005C75C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5C75C7" w:rsidRPr="00797A67" w:rsidRDefault="005C75C7" w:rsidP="005C75C7">
      <w:pPr>
        <w:ind w:firstLine="709"/>
        <w:jc w:val="both"/>
        <w:rPr>
          <w:rFonts w:eastAsiaTheme="minorHAnsi"/>
          <w:szCs w:val="28"/>
        </w:rPr>
      </w:pPr>
    </w:p>
    <w:p w:rsidR="005C75C7" w:rsidRPr="00797A67" w:rsidRDefault="005C75C7" w:rsidP="005C75C7">
      <w:pPr>
        <w:ind w:firstLine="709"/>
        <w:rPr>
          <w:rFonts w:eastAsiaTheme="minorHAnsi"/>
          <w:szCs w:val="28"/>
        </w:rPr>
      </w:pPr>
      <w:r>
        <w:rPr>
          <w:b/>
          <w:bCs/>
          <w:color w:val="000000"/>
          <w:szCs w:val="28"/>
        </w:rPr>
        <w:t>3.8 </w:t>
      </w:r>
      <w:r w:rsidRPr="00545ABA">
        <w:rPr>
          <w:b/>
          <w:bCs/>
          <w:color w:val="000000"/>
          <w:szCs w:val="28"/>
        </w:rPr>
        <w:t xml:space="preserve">Методические рекомендации по </w:t>
      </w:r>
      <w:r>
        <w:rPr>
          <w:b/>
          <w:bCs/>
          <w:color w:val="000000"/>
          <w:szCs w:val="28"/>
        </w:rPr>
        <w:t xml:space="preserve">подготовке к зачету </w:t>
      </w:r>
    </w:p>
    <w:p w:rsidR="005C75C7" w:rsidRPr="00797A67" w:rsidRDefault="005C75C7" w:rsidP="005C75C7">
      <w:pPr>
        <w:ind w:firstLine="709"/>
        <w:jc w:val="both"/>
        <w:rPr>
          <w:rFonts w:eastAsiaTheme="minorHAnsi"/>
          <w:szCs w:val="28"/>
        </w:rPr>
      </w:pPr>
    </w:p>
    <w:p w:rsidR="005C75C7" w:rsidRDefault="005C75C7" w:rsidP="005C75C7">
      <w:pPr>
        <w:ind w:firstLine="709"/>
        <w:jc w:val="both"/>
      </w:pPr>
      <w:r w:rsidRPr="00952DB1">
        <w:rPr>
          <w:b/>
        </w:rPr>
        <w:t>Зачет</w:t>
      </w:r>
      <w:r>
        <w:rPr>
          <w:b/>
        </w:rPr>
        <w:t xml:space="preserve"> </w:t>
      </w:r>
      <w:r w:rsidRPr="007927E0">
        <w:t>(зачет)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w:t>
      </w:r>
      <w:r>
        <w:lastRenderedPageBreak/>
        <w:t xml:space="preserve">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5C75C7" w:rsidRDefault="005C75C7" w:rsidP="005C75C7">
      <w:pPr>
        <w:ind w:firstLine="709"/>
        <w:jc w:val="both"/>
      </w:pPr>
      <w:r>
        <w:t xml:space="preserve">- к основным понятиям и категориям нужно знать определения, которые необходимо понимать и уметь пояснять; </w:t>
      </w:r>
    </w:p>
    <w:p w:rsidR="005C75C7" w:rsidRDefault="005C75C7" w:rsidP="005C75C7">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5C75C7" w:rsidRDefault="005C75C7" w:rsidP="005C75C7">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5C75C7" w:rsidRDefault="005C75C7" w:rsidP="005C75C7">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5C75C7" w:rsidRDefault="005C75C7" w:rsidP="005C75C7">
      <w:pPr>
        <w:ind w:firstLine="709"/>
        <w:jc w:val="both"/>
      </w:pPr>
      <w:r>
        <w:t xml:space="preserve">При оценивании знаний студентов преподаватель руководствуется, прежде всего, следующими критериями: </w:t>
      </w:r>
    </w:p>
    <w:p w:rsidR="005C75C7" w:rsidRDefault="005C75C7" w:rsidP="005C75C7">
      <w:pPr>
        <w:ind w:firstLine="709"/>
        <w:jc w:val="both"/>
      </w:pPr>
      <w:r>
        <w:t xml:space="preserve">- правильность ответов на вопросы; </w:t>
      </w:r>
    </w:p>
    <w:p w:rsidR="005C75C7" w:rsidRDefault="005C75C7" w:rsidP="005C75C7">
      <w:pPr>
        <w:ind w:firstLine="709"/>
        <w:jc w:val="both"/>
      </w:pPr>
      <w:r>
        <w:t xml:space="preserve">- полнота и лаконичность ответа; </w:t>
      </w:r>
    </w:p>
    <w:p w:rsidR="005C75C7" w:rsidRDefault="005C75C7" w:rsidP="005C75C7">
      <w:pPr>
        <w:ind w:firstLine="709"/>
        <w:jc w:val="both"/>
      </w:pPr>
      <w:r>
        <w:t xml:space="preserve">- ориентирование в литературе; </w:t>
      </w:r>
    </w:p>
    <w:p w:rsidR="005C75C7" w:rsidRDefault="005C75C7" w:rsidP="005C75C7">
      <w:pPr>
        <w:ind w:firstLine="709"/>
        <w:jc w:val="both"/>
      </w:pPr>
      <w:r>
        <w:t xml:space="preserve">- знание основных проблем учебной дисциплины; </w:t>
      </w:r>
    </w:p>
    <w:p w:rsidR="005C75C7" w:rsidRDefault="005C75C7" w:rsidP="005C75C7">
      <w:pPr>
        <w:ind w:firstLine="709"/>
        <w:jc w:val="both"/>
      </w:pPr>
      <w:r>
        <w:t xml:space="preserve">- понимание значимости учебной дисциплины; </w:t>
      </w:r>
    </w:p>
    <w:p w:rsidR="005C75C7" w:rsidRDefault="005C75C7" w:rsidP="005C75C7">
      <w:pPr>
        <w:ind w:firstLine="709"/>
        <w:jc w:val="both"/>
      </w:pPr>
      <w:r>
        <w:t xml:space="preserve">- логика и аргументированность изложения; </w:t>
      </w:r>
    </w:p>
    <w:p w:rsidR="005C75C7" w:rsidRDefault="005C75C7" w:rsidP="005C75C7">
      <w:pPr>
        <w:ind w:firstLine="709"/>
        <w:jc w:val="both"/>
      </w:pPr>
      <w:r>
        <w:t xml:space="preserve">- культура ответа. </w:t>
      </w:r>
    </w:p>
    <w:p w:rsidR="005C75C7" w:rsidRDefault="005C75C7" w:rsidP="005C75C7">
      <w:pPr>
        <w:ind w:firstLine="709"/>
        <w:jc w:val="both"/>
      </w:pPr>
      <w:r>
        <w:t xml:space="preserve">Таким образом, при проведении зачета преподаватель уделяет внимание не только содержанию ответа, но и форме его изложения. </w:t>
      </w:r>
    </w:p>
    <w:p w:rsidR="005C75C7" w:rsidRDefault="005C75C7" w:rsidP="005C75C7">
      <w:pPr>
        <w:rPr>
          <w:rFonts w:eastAsiaTheme="minorHAnsi"/>
          <w:szCs w:val="28"/>
        </w:rPr>
        <w:sectPr w:rsidR="005C75C7" w:rsidSect="00661BC3">
          <w:pgSz w:w="11906" w:h="16838"/>
          <w:pgMar w:top="1134" w:right="567" w:bottom="1134" w:left="1134" w:header="709" w:footer="283" w:gutter="0"/>
          <w:cols w:space="708"/>
          <w:docGrid w:linePitch="381"/>
        </w:sectPr>
      </w:pPr>
    </w:p>
    <w:p w:rsidR="005C75C7" w:rsidRPr="00797A67" w:rsidRDefault="005C75C7" w:rsidP="005C75C7">
      <w:pPr>
        <w:ind w:firstLine="709"/>
        <w:jc w:val="both"/>
        <w:rPr>
          <w:rFonts w:eastAsiaTheme="minorHAnsi"/>
          <w:szCs w:val="28"/>
        </w:rPr>
      </w:pPr>
      <w:r w:rsidRPr="00797A67">
        <w:rPr>
          <w:rFonts w:eastAsiaTheme="minorHAnsi"/>
          <w:b/>
          <w:sz w:val="32"/>
          <w:szCs w:val="32"/>
        </w:rPr>
        <w:lastRenderedPageBreak/>
        <w:t>4 Контроль и управление самостоятельной работой студентов</w:t>
      </w:r>
      <w:r w:rsidRPr="00797A67">
        <w:rPr>
          <w:rFonts w:eastAsiaTheme="minorHAnsi"/>
          <w:szCs w:val="28"/>
        </w:rPr>
        <w:t xml:space="preserve"> </w:t>
      </w:r>
    </w:p>
    <w:p w:rsidR="005C75C7" w:rsidRDefault="005C75C7" w:rsidP="005C75C7">
      <w:pPr>
        <w:ind w:firstLine="709"/>
        <w:jc w:val="both"/>
        <w:rPr>
          <w:rFonts w:eastAsiaTheme="minorHAnsi"/>
          <w:szCs w:val="28"/>
        </w:rPr>
      </w:pP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5C75C7" w:rsidRPr="00753F81" w:rsidRDefault="005C75C7" w:rsidP="005C75C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5C75C7" w:rsidRPr="00753F81" w:rsidRDefault="005C75C7" w:rsidP="005C75C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5C75C7" w:rsidRPr="00753F81" w:rsidRDefault="005C75C7" w:rsidP="005C75C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сформулировать собственную позицию, оценку и аргументировать ее.</w:t>
      </w:r>
    </w:p>
    <w:p w:rsidR="005C75C7" w:rsidRPr="00753F81" w:rsidRDefault="005C75C7" w:rsidP="005C75C7">
      <w:pPr>
        <w:rPr>
          <w:rFonts w:eastAsiaTheme="minorHAnsi"/>
          <w:szCs w:val="28"/>
        </w:rPr>
      </w:pPr>
    </w:p>
    <w:p w:rsidR="00916E55" w:rsidRPr="00753F81" w:rsidRDefault="00916E55" w:rsidP="005C75C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DF" w:rsidRDefault="004453DF" w:rsidP="00661BC3">
      <w:r>
        <w:separator/>
      </w:r>
    </w:p>
  </w:endnote>
  <w:endnote w:type="continuationSeparator" w:id="0">
    <w:p w:rsidR="004453DF" w:rsidRDefault="004453DF"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66024E">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DF" w:rsidRDefault="004453DF" w:rsidP="00661BC3">
      <w:r>
        <w:separator/>
      </w:r>
    </w:p>
  </w:footnote>
  <w:footnote w:type="continuationSeparator" w:id="0">
    <w:p w:rsidR="004453DF" w:rsidRDefault="004453DF" w:rsidP="00661B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A46251"/>
    <w:multiLevelType w:val="hybridMultilevel"/>
    <w:tmpl w:val="894A5FE4"/>
    <w:lvl w:ilvl="0" w:tplc="D5E8BB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3EAE"/>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876C4"/>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3DF"/>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E6B"/>
    <w:rsid w:val="005830B4"/>
    <w:rsid w:val="005843E9"/>
    <w:rsid w:val="005844D4"/>
    <w:rsid w:val="00585472"/>
    <w:rsid w:val="00586EE8"/>
    <w:rsid w:val="00587240"/>
    <w:rsid w:val="0058751C"/>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007"/>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4E"/>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3C9B"/>
    <w:rsid w:val="00825B8E"/>
    <w:rsid w:val="00825BBC"/>
    <w:rsid w:val="00833872"/>
    <w:rsid w:val="00834387"/>
    <w:rsid w:val="008366F3"/>
    <w:rsid w:val="00836DB7"/>
    <w:rsid w:val="0084078D"/>
    <w:rsid w:val="00841235"/>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DF0"/>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0803"/>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9F7B07"/>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0AC"/>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473C"/>
    <w:rsid w:val="00A85C48"/>
    <w:rsid w:val="00A87B02"/>
    <w:rsid w:val="00A91892"/>
    <w:rsid w:val="00A9198E"/>
    <w:rsid w:val="00A91E22"/>
    <w:rsid w:val="00A9231B"/>
    <w:rsid w:val="00A926FD"/>
    <w:rsid w:val="00A93FA1"/>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38D"/>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4976"/>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5D54"/>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5C0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0B9"/>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41EE"/>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9A542"/>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abbreviatu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4084</Words>
  <Characters>23279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cp:revision>
  <dcterms:created xsi:type="dcterms:W3CDTF">2019-10-18T19:54:00Z</dcterms:created>
  <dcterms:modified xsi:type="dcterms:W3CDTF">2022-03-24T05:02:00Z</dcterms:modified>
</cp:coreProperties>
</file>