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F91EB3"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C91039">
        <w:rPr>
          <w:rFonts w:ascii="Times New Roman" w:hAnsi="Times New Roman" w:cs="Times New Roman"/>
          <w:sz w:val="24"/>
        </w:rPr>
        <w:t>9</w:t>
      </w:r>
      <w:bookmarkStart w:id="1" w:name="_GoBack"/>
      <w:bookmarkEnd w:id="1"/>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sidR="00C91039">
        <w:rPr>
          <w:rFonts w:ascii="Times New Roman" w:hAnsi="Times New Roman" w:cs="Times New Roman"/>
          <w:sz w:val="28"/>
          <w:szCs w:val="28"/>
        </w:rPr>
        <w:t>9</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C91039">
        <w:rPr>
          <w:rFonts w:ascii="Times New Roman" w:eastAsia="Times New Roman" w:hAnsi="Times New Roman"/>
          <w:sz w:val="28"/>
          <w:szCs w:val="28"/>
        </w:rPr>
        <w:t>9</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0</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3</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315"/>
      </w:tblGrid>
      <w:tr w:rsidR="00F91EB3" w:rsidRPr="003676B1" w:rsidTr="00F91EB3">
        <w:tblPrEx>
          <w:tblCellMar>
            <w:top w:w="0" w:type="dxa"/>
            <w:bottom w:w="0" w:type="dxa"/>
          </w:tblCellMar>
        </w:tblPrEx>
        <w:trPr>
          <w:tblHeader/>
        </w:trPr>
        <w:tc>
          <w:tcPr>
            <w:tcW w:w="1191" w:type="dxa"/>
            <w:shd w:val="clear" w:color="auto" w:fill="auto"/>
            <w:vAlign w:val="center"/>
          </w:tcPr>
          <w:p w:rsidR="00F91EB3" w:rsidRPr="003676B1" w:rsidRDefault="00F91EB3" w:rsidP="0024522A">
            <w:pPr>
              <w:pStyle w:val="ReportMain0"/>
              <w:suppressAutoHyphens/>
              <w:jc w:val="center"/>
            </w:pPr>
            <w:r w:rsidRPr="003676B1">
              <w:t>№ занятия</w:t>
            </w:r>
          </w:p>
        </w:tc>
        <w:tc>
          <w:tcPr>
            <w:tcW w:w="1134" w:type="dxa"/>
            <w:shd w:val="clear" w:color="auto" w:fill="auto"/>
            <w:vAlign w:val="center"/>
          </w:tcPr>
          <w:p w:rsidR="00F91EB3" w:rsidRPr="003676B1" w:rsidRDefault="00F91EB3" w:rsidP="0024522A">
            <w:pPr>
              <w:pStyle w:val="ReportMain0"/>
              <w:suppressAutoHyphens/>
              <w:jc w:val="center"/>
            </w:pPr>
            <w:r w:rsidRPr="003676B1">
              <w:t>№ раздела</w:t>
            </w:r>
          </w:p>
        </w:tc>
        <w:tc>
          <w:tcPr>
            <w:tcW w:w="6231" w:type="dxa"/>
            <w:shd w:val="clear" w:color="auto" w:fill="auto"/>
            <w:vAlign w:val="center"/>
          </w:tcPr>
          <w:p w:rsidR="00F91EB3" w:rsidRPr="003676B1" w:rsidRDefault="00F91EB3" w:rsidP="0024522A">
            <w:pPr>
              <w:pStyle w:val="ReportMain0"/>
              <w:suppressAutoHyphens/>
              <w:jc w:val="center"/>
            </w:pPr>
            <w:r w:rsidRPr="003676B1">
              <w:t>Тема</w:t>
            </w:r>
          </w:p>
        </w:tc>
        <w:tc>
          <w:tcPr>
            <w:tcW w:w="1315" w:type="dxa"/>
            <w:shd w:val="clear" w:color="auto" w:fill="auto"/>
            <w:vAlign w:val="center"/>
          </w:tcPr>
          <w:p w:rsidR="00F91EB3" w:rsidRPr="003676B1" w:rsidRDefault="00F91EB3" w:rsidP="0024522A">
            <w:pPr>
              <w:pStyle w:val="ReportMain0"/>
              <w:suppressAutoHyphens/>
              <w:jc w:val="center"/>
            </w:pPr>
            <w:r w:rsidRPr="003676B1">
              <w:t>Кол-во часов</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1</w:t>
            </w:r>
          </w:p>
        </w:tc>
        <w:tc>
          <w:tcPr>
            <w:tcW w:w="1134" w:type="dxa"/>
            <w:shd w:val="clear" w:color="auto" w:fill="auto"/>
          </w:tcPr>
          <w:p w:rsidR="00F91EB3" w:rsidRPr="001E279E" w:rsidRDefault="00F91EB3" w:rsidP="0024522A">
            <w:pPr>
              <w:pStyle w:val="ReportMain0"/>
              <w:suppressAutoHyphens/>
              <w:jc w:val="center"/>
            </w:pPr>
            <w:r>
              <w:t>1</w:t>
            </w:r>
          </w:p>
        </w:tc>
        <w:tc>
          <w:tcPr>
            <w:tcW w:w="6231" w:type="dxa"/>
            <w:shd w:val="clear" w:color="auto" w:fill="auto"/>
          </w:tcPr>
          <w:p w:rsidR="00F91EB3" w:rsidRPr="001E279E" w:rsidRDefault="00F91EB3" w:rsidP="0024522A">
            <w:pPr>
              <w:pStyle w:val="ReportMain0"/>
              <w:suppressAutoHyphens/>
            </w:pPr>
            <w:r>
              <w:t>Функции, задачи и операции Центрального банка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2</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и регулирование налично-денежного обращения</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3</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4</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Валютная политика, регулирование и контроль</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5</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Банковское регулирование и надзор</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6</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Pr="001E279E" w:rsidRDefault="00F91EB3"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3676B1" w:rsidRDefault="00F91EB3" w:rsidP="0024522A">
            <w:pPr>
              <w:pStyle w:val="ReportMain0"/>
              <w:suppressAutoHyphens/>
              <w:jc w:val="center"/>
            </w:pPr>
          </w:p>
        </w:tc>
        <w:tc>
          <w:tcPr>
            <w:tcW w:w="1134" w:type="dxa"/>
            <w:shd w:val="clear" w:color="auto" w:fill="auto"/>
          </w:tcPr>
          <w:p w:rsidR="00F91EB3" w:rsidRPr="003676B1" w:rsidRDefault="00F91EB3" w:rsidP="0024522A">
            <w:pPr>
              <w:pStyle w:val="ReportMain0"/>
              <w:suppressAutoHyphens/>
              <w:jc w:val="center"/>
            </w:pPr>
          </w:p>
        </w:tc>
        <w:tc>
          <w:tcPr>
            <w:tcW w:w="6231" w:type="dxa"/>
            <w:shd w:val="clear" w:color="auto" w:fill="auto"/>
          </w:tcPr>
          <w:p w:rsidR="00F91EB3" w:rsidRPr="003676B1" w:rsidRDefault="00F91EB3" w:rsidP="0024522A">
            <w:pPr>
              <w:pStyle w:val="ReportMain0"/>
              <w:suppressAutoHyphens/>
            </w:pPr>
            <w:r w:rsidRPr="003676B1">
              <w:t>Итого:</w:t>
            </w:r>
          </w:p>
        </w:tc>
        <w:tc>
          <w:tcPr>
            <w:tcW w:w="1315" w:type="dxa"/>
            <w:shd w:val="clear" w:color="auto" w:fill="auto"/>
          </w:tcPr>
          <w:p w:rsidR="00F91EB3" w:rsidRPr="003676B1" w:rsidRDefault="00F91EB3" w:rsidP="0024522A">
            <w:pPr>
              <w:pStyle w:val="ReportMain0"/>
              <w:suppressAutoHyphens/>
              <w:jc w:val="center"/>
            </w:pPr>
            <w:r w:rsidRPr="003676B1">
              <w:t>1</w:t>
            </w:r>
            <w:r>
              <w:t>2</w:t>
            </w:r>
          </w:p>
        </w:tc>
      </w:tr>
    </w:tbl>
    <w:p w:rsidR="00F91EB3" w:rsidRDefault="00F91EB3" w:rsidP="00F75DD9">
      <w:pPr>
        <w:spacing w:after="0" w:line="240" w:lineRule="auto"/>
        <w:ind w:firstLine="709"/>
        <w:contextualSpacing/>
        <w:jc w:val="both"/>
        <w:rPr>
          <w:rFonts w:ascii="Times New Roman" w:hAnsi="Times New Roman"/>
          <w:sz w:val="28"/>
          <w:szCs w:val="28"/>
        </w:rPr>
      </w:pPr>
    </w:p>
    <w:p w:rsidR="00F91EB3" w:rsidRDefault="00F91EB3"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2. Почему принципы организационного построения </w:t>
      </w:r>
      <w:r>
        <w:rPr>
          <w:sz w:val="28"/>
          <w:szCs w:val="28"/>
          <w:lang w:val="ru-RU"/>
        </w:rPr>
        <w:t>Ц</w:t>
      </w:r>
      <w:r w:rsidRPr="00EF4CCB">
        <w:rPr>
          <w:sz w:val="28"/>
          <w:szCs w:val="28"/>
          <w:lang w:val="ru-RU"/>
        </w:rPr>
        <w:t xml:space="preserve">ентрального банка относятся к фундаментальному блоку системы его организации?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4. В чем вы видите особенности принципа разделения властных полномочий в российской и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5. Дайте характеристику полномочий Совета директоров и его Председателя.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6</w:t>
      </w:r>
      <w:r w:rsidRPr="00EF4CCB">
        <w:rPr>
          <w:sz w:val="28"/>
          <w:szCs w:val="28"/>
          <w:lang w:val="ru-RU"/>
        </w:rPr>
        <w:t xml:space="preserve">. Каковы особенности деятельности расчетно-кассовых центров?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7</w:t>
      </w:r>
      <w:r w:rsidRPr="00EF4CCB">
        <w:rPr>
          <w:sz w:val="28"/>
          <w:szCs w:val="28"/>
          <w:lang w:val="ru-RU"/>
        </w:rPr>
        <w:t xml:space="preserve">. Назовите учреждения инфраструктуры Банка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F91EB3" w:rsidP="00B972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2</w:t>
      </w:r>
      <w:r w:rsidR="00B97228" w:rsidRPr="0074179D">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F91EB3" w:rsidRDefault="00B97228" w:rsidP="00B97228">
      <w:pPr>
        <w:pStyle w:val="ReportMain0"/>
        <w:suppressAutoHyphens/>
        <w:ind w:firstLine="709"/>
        <w:jc w:val="both"/>
        <w:rPr>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Чем определяется объективный характер необходимости и возможности регулирования денежного оборота?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lastRenderedPageBreak/>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Определите основные аналитические показатели характеризующие состояние денежного оборота?</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3</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lastRenderedPageBreak/>
        <w:t xml:space="preserve">Практическое занятие </w:t>
      </w:r>
      <w:r w:rsidR="00F91EB3">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5</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Отчетность кредитных организаций, представляемая Банку России в рамках надзора. Выявление проблемных банков.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w:t>
      </w:r>
      <w:r w:rsidR="00F91EB3">
        <w:rPr>
          <w:rFonts w:ascii="Times New Roman" w:hAnsi="Times New Roman" w:cs="Times New Roman"/>
          <w:b/>
          <w:sz w:val="28"/>
          <w:szCs w:val="28"/>
        </w:rPr>
        <w:t xml:space="preserve"> 6</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F91EB3" w:rsidRDefault="00F91EB3" w:rsidP="00C045CF">
      <w:pPr>
        <w:spacing w:line="240" w:lineRule="auto"/>
        <w:ind w:firstLine="709"/>
        <w:contextualSpacing/>
        <w:jc w:val="both"/>
        <w:rPr>
          <w:rFonts w:ascii="Times New Roman" w:hAnsi="Times New Roman"/>
          <w:sz w:val="28"/>
          <w:szCs w:val="28"/>
        </w:rPr>
      </w:pPr>
    </w:p>
    <w:p w:rsidR="00C045CF" w:rsidRPr="00154D3C" w:rsidRDefault="00F91EB3" w:rsidP="009C4B1C">
      <w:pPr>
        <w:pStyle w:val="a9"/>
        <w:tabs>
          <w:tab w:val="left" w:pos="142"/>
        </w:tabs>
        <w:ind w:left="0" w:right="2" w:firstLine="709"/>
        <w:jc w:val="both"/>
        <w:rPr>
          <w:b/>
          <w:bCs/>
          <w:sz w:val="28"/>
          <w:szCs w:val="28"/>
        </w:rPr>
      </w:pPr>
      <w:r>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w:t>
      </w:r>
      <w:r>
        <w:rPr>
          <w:rFonts w:ascii="Times New Roman" w:hAnsi="Times New Roman"/>
          <w:sz w:val="28"/>
          <w:szCs w:val="28"/>
        </w:rPr>
        <w:lastRenderedPageBreak/>
        <w:t xml:space="preserve">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91039">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3"/>
  </w:num>
  <w:num w:numId="9">
    <w:abstractNumId w:val="2"/>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24B89"/>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0B01"/>
    <w:rsid w:val="007058FE"/>
    <w:rsid w:val="0072141B"/>
    <w:rsid w:val="00747130"/>
    <w:rsid w:val="00747EBA"/>
    <w:rsid w:val="00763D99"/>
    <w:rsid w:val="007663DC"/>
    <w:rsid w:val="007B544B"/>
    <w:rsid w:val="00883996"/>
    <w:rsid w:val="008A0624"/>
    <w:rsid w:val="00931010"/>
    <w:rsid w:val="00990F75"/>
    <w:rsid w:val="0099686C"/>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91039"/>
    <w:rsid w:val="00CA04A0"/>
    <w:rsid w:val="00D2060F"/>
    <w:rsid w:val="00D2556C"/>
    <w:rsid w:val="00D26651"/>
    <w:rsid w:val="00DB7DDF"/>
    <w:rsid w:val="00DC4D11"/>
    <w:rsid w:val="00DE33ED"/>
    <w:rsid w:val="00DE6DE0"/>
    <w:rsid w:val="00E22232"/>
    <w:rsid w:val="00EE64FD"/>
    <w:rsid w:val="00EF160C"/>
    <w:rsid w:val="00F6358A"/>
    <w:rsid w:val="00F75DD9"/>
    <w:rsid w:val="00F9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2019-10-24T06:21:00Z</dcterms:created>
  <dcterms:modified xsi:type="dcterms:W3CDTF">2019-10-24T06:21:00Z</dcterms:modified>
</cp:coreProperties>
</file>