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</w:t>
      </w:r>
      <w:r w:rsidR="0076234A">
        <w:rPr>
          <w:sz w:val="28"/>
          <w:szCs w:val="28"/>
        </w:rPr>
        <w:t>ОБРНАУКИ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6234A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B75748" w:rsidRDefault="00B108D8" w:rsidP="00B86AC7">
      <w:pPr>
        <w:jc w:val="center"/>
        <w:rPr>
          <w:sz w:val="28"/>
          <w:szCs w:val="28"/>
        </w:rPr>
      </w:pPr>
      <w:r w:rsidRPr="00B75748">
        <w:rPr>
          <w:sz w:val="28"/>
          <w:szCs w:val="28"/>
        </w:rPr>
        <w:t xml:space="preserve">направление подготовки </w:t>
      </w:r>
      <w:r w:rsidR="00B75748" w:rsidRPr="00B75748">
        <w:rPr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757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B75748">
        <w:rPr>
          <w:sz w:val="28"/>
          <w:szCs w:val="28"/>
        </w:rPr>
        <w:t xml:space="preserve">профиль </w:t>
      </w:r>
      <w:r w:rsidR="00B75748" w:rsidRPr="00B75748">
        <w:rPr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="00B75748" w:rsidRPr="00B75748">
        <w:rPr>
          <w:i/>
          <w:sz w:val="28"/>
          <w:szCs w:val="28"/>
          <w:u w:val="single"/>
        </w:rPr>
        <w:t>нефтегазодобыча</w:t>
      </w:r>
      <w:proofErr w:type="spellEnd"/>
      <w:r w:rsidR="00B75748" w:rsidRPr="00B75748">
        <w:rPr>
          <w:i/>
          <w:sz w:val="28"/>
          <w:szCs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0F193B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76234A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Год </w:t>
      </w:r>
      <w:proofErr w:type="gramStart"/>
      <w:r>
        <w:rPr>
          <w:sz w:val="28"/>
          <w:szCs w:val="20"/>
        </w:rPr>
        <w:t xml:space="preserve">набора </w:t>
      </w:r>
      <w:r w:rsidR="00B65459">
        <w:rPr>
          <w:sz w:val="28"/>
          <w:szCs w:val="20"/>
        </w:rPr>
        <w:t xml:space="preserve"> 202</w:t>
      </w:r>
      <w:r w:rsidR="004B7062">
        <w:rPr>
          <w:sz w:val="28"/>
          <w:szCs w:val="20"/>
        </w:rPr>
        <w:t>1</w:t>
      </w:r>
      <w:proofErr w:type="gramEnd"/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B65459">
        <w:rPr>
          <w:sz w:val="28"/>
          <w:szCs w:val="28"/>
          <w:lang w:eastAsia="en-US"/>
        </w:rPr>
        <w:t>2</w:t>
      </w:r>
      <w:r w:rsidR="004B7062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B65459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75748" w:rsidRPr="00B7574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B65459">
        <w:rPr>
          <w:sz w:val="28"/>
          <w:szCs w:val="28"/>
        </w:rPr>
        <w:t>2</w:t>
      </w:r>
      <w:r w:rsidR="004B7062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4B7062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B65459" w:rsidRPr="00B65459" w:rsidRDefault="00707D51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r w:rsidRPr="00B6545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B6545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B6545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29068736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1 Основные положения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_Toc29068736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37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2 Структура дисциплины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_Toc29068737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38" w:history="1">
            <w:r w:rsidR="00B65459" w:rsidRPr="00B65459">
              <w:rPr>
                <w:rStyle w:val="af1"/>
                <w:noProof/>
                <w:sz w:val="28"/>
              </w:rPr>
              <w:t>3 Содержание разделов дисциплины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_Toc29068738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0F193B">
              <w:rPr>
                <w:noProof/>
                <w:webHidden/>
                <w:sz w:val="28"/>
              </w:rPr>
              <w:t>6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39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 Методические рекомендации по освоению дисциплины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_Toc29068739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0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4.1 Методические рекомендации к лекционным занятиям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_Toc29068740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1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4.2 Методические рекомендации к лабораторным занятиям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_Toc29068741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2" w:history="1">
            <w:r w:rsidR="00B65459" w:rsidRPr="00B65459">
              <w:rPr>
                <w:rStyle w:val="af1"/>
                <w:iCs/>
                <w:noProof/>
                <w:sz w:val="28"/>
              </w:rPr>
              <w:t>4.3 Методические рекомендации для подготовки к зачетам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_Toc29068742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0F193B">
              <w:rPr>
                <w:noProof/>
                <w:webHidden/>
                <w:sz w:val="28"/>
              </w:rPr>
              <w:t>12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3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5 Методические рекомендации по организации самостоятельной работы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_Toc29068743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13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4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6 Задачи для самоконтроля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_Toc29068744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16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5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7 Контрольные вопросы</w:t>
            </w:r>
            <w:bookmarkStart w:id="0" w:name="_GoBack"/>
            <w:bookmarkEnd w:id="0"/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_Toc29068745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20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6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8 Учебно-методическое обеспечение дисциплины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_Toc29068746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21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4"/>
            </w:rPr>
          </w:pPr>
          <w:hyperlink w:anchor="_Toc29068747" w:history="1">
            <w:r w:rsidR="00B65459" w:rsidRPr="00B65459">
              <w:rPr>
                <w:rStyle w:val="af1"/>
                <w:rFonts w:ascii="Times New Roman" w:hAnsi="Times New Roman"/>
                <w:noProof/>
                <w:sz w:val="28"/>
                <w:szCs w:val="24"/>
              </w:rPr>
              <w:t>8.1 Основная литература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_Toc29068747 \h </w:instrTex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0F193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21</w:t>
            </w:r>
            <w:r w:rsidR="00B65459" w:rsidRPr="00B6545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B65459" w:rsidRPr="00B65459" w:rsidRDefault="004058E7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8" w:history="1">
            <w:r w:rsidR="00B65459" w:rsidRPr="00B65459">
              <w:rPr>
                <w:rStyle w:val="af1"/>
                <w:noProof/>
                <w:sz w:val="28"/>
              </w:rPr>
              <w:t>8.2 Дополнительная литература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_Toc29068748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0F193B">
              <w:rPr>
                <w:noProof/>
                <w:webHidden/>
                <w:sz w:val="28"/>
              </w:rPr>
              <w:t>21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4058E7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49" w:history="1">
            <w:r w:rsidR="00B65459" w:rsidRPr="00B65459">
              <w:rPr>
                <w:rStyle w:val="af1"/>
                <w:noProof/>
                <w:sz w:val="28"/>
              </w:rPr>
              <w:t>8.3 Периодические издания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_Toc29068749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0F193B">
              <w:rPr>
                <w:noProof/>
                <w:webHidden/>
                <w:sz w:val="28"/>
              </w:rPr>
              <w:t>22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B65459" w:rsidRPr="00B65459" w:rsidRDefault="004058E7" w:rsidP="00B65459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</w:rPr>
          </w:pPr>
          <w:hyperlink w:anchor="_Toc29068750" w:history="1">
            <w:r w:rsidR="00B65459" w:rsidRPr="00B65459">
              <w:rPr>
                <w:rStyle w:val="af1"/>
                <w:noProof/>
                <w:sz w:val="28"/>
              </w:rPr>
              <w:t>8.4 Интернет-ресурсы</w:t>
            </w:r>
            <w:r w:rsidR="00B65459" w:rsidRPr="00B65459">
              <w:rPr>
                <w:noProof/>
                <w:webHidden/>
                <w:sz w:val="28"/>
              </w:rPr>
              <w:tab/>
            </w:r>
            <w:r w:rsidR="00B65459" w:rsidRPr="00B65459">
              <w:rPr>
                <w:noProof/>
                <w:webHidden/>
                <w:sz w:val="28"/>
              </w:rPr>
              <w:fldChar w:fldCharType="begin"/>
            </w:r>
            <w:r w:rsidR="00B65459" w:rsidRPr="00B65459">
              <w:rPr>
                <w:noProof/>
                <w:webHidden/>
                <w:sz w:val="28"/>
              </w:rPr>
              <w:instrText xml:space="preserve"> PAGEREF _Toc29068750 \h </w:instrText>
            </w:r>
            <w:r w:rsidR="00B65459" w:rsidRPr="00B65459">
              <w:rPr>
                <w:noProof/>
                <w:webHidden/>
                <w:sz w:val="28"/>
              </w:rPr>
            </w:r>
            <w:r w:rsidR="00B65459" w:rsidRPr="00B65459">
              <w:rPr>
                <w:noProof/>
                <w:webHidden/>
                <w:sz w:val="28"/>
              </w:rPr>
              <w:fldChar w:fldCharType="separate"/>
            </w:r>
            <w:r w:rsidR="000F193B">
              <w:rPr>
                <w:noProof/>
                <w:webHidden/>
                <w:sz w:val="28"/>
              </w:rPr>
              <w:t>22</w:t>
            </w:r>
            <w:r w:rsidR="00B65459" w:rsidRPr="00B65459">
              <w:rPr>
                <w:noProof/>
                <w:webHidden/>
                <w:sz w:val="28"/>
              </w:rPr>
              <w:fldChar w:fldCharType="end"/>
            </w:r>
          </w:hyperlink>
        </w:p>
        <w:p w:rsidR="00707D51" w:rsidRDefault="00707D51" w:rsidP="00B65459">
          <w:pPr>
            <w:jc w:val="both"/>
          </w:pPr>
          <w:r w:rsidRPr="00B65459">
            <w:rPr>
              <w:bCs/>
              <w:sz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873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75748" w:rsidRPr="00B7574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B75748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B75748">
        <w:rPr>
          <w:sz w:val="28"/>
          <w:szCs w:val="28"/>
        </w:rPr>
        <w:t xml:space="preserve">Цель освоения дисциплины: </w:t>
      </w:r>
      <w:r w:rsidR="00B75748" w:rsidRPr="00B75748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="00D11850" w:rsidRPr="00B75748">
        <w:rPr>
          <w:i/>
          <w:sz w:val="28"/>
          <w:szCs w:val="28"/>
        </w:rPr>
        <w:t>.</w:t>
      </w:r>
      <w:r w:rsidRPr="00B75748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75748" w:rsidRPr="00E33874" w:rsidRDefault="00B75748" w:rsidP="00B75748">
      <w:pPr>
        <w:ind w:firstLine="709"/>
        <w:jc w:val="both"/>
        <w:rPr>
          <w:color w:val="000000"/>
          <w:sz w:val="28"/>
          <w:szCs w:val="27"/>
        </w:rPr>
      </w:pPr>
      <w:r w:rsidRPr="00E33874">
        <w:rPr>
          <w:color w:val="000000"/>
          <w:sz w:val="28"/>
          <w:szCs w:val="27"/>
        </w:rPr>
        <w:t>-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</w:t>
      </w:r>
    </w:p>
    <w:p w:rsidR="00B75748" w:rsidRPr="00E33874" w:rsidRDefault="00B75748" w:rsidP="00B75748">
      <w:pPr>
        <w:ind w:firstLine="709"/>
        <w:jc w:val="both"/>
        <w:rPr>
          <w:color w:val="000000"/>
          <w:sz w:val="28"/>
          <w:szCs w:val="27"/>
        </w:rPr>
      </w:pPr>
      <w:r w:rsidRPr="00E33874">
        <w:rPr>
          <w:color w:val="000000"/>
          <w:sz w:val="28"/>
          <w:szCs w:val="27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</w:t>
      </w:r>
    </w:p>
    <w:p w:rsidR="00B75748" w:rsidRPr="00E33874" w:rsidRDefault="00B75748" w:rsidP="00B75748">
      <w:pPr>
        <w:ind w:firstLine="709"/>
        <w:jc w:val="both"/>
        <w:rPr>
          <w:color w:val="000000"/>
          <w:sz w:val="28"/>
          <w:szCs w:val="27"/>
        </w:rPr>
      </w:pPr>
      <w:r w:rsidRPr="00E33874">
        <w:rPr>
          <w:color w:val="000000"/>
          <w:sz w:val="28"/>
          <w:szCs w:val="27"/>
        </w:rPr>
        <w:t>- 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D11850" w:rsidRPr="00B75748" w:rsidRDefault="00D11850" w:rsidP="00D11850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D11850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D11850" w:rsidRDefault="00D11850" w:rsidP="00D11850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397"/>
        <w:gridCol w:w="3973"/>
      </w:tblGrid>
      <w:tr w:rsidR="0076234A" w:rsidRPr="007614B3" w:rsidTr="0076234A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формируемых компетенций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Код и наименование индикатора достижения компетенции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76234A" w:rsidRPr="007614B3" w:rsidRDefault="0076234A" w:rsidP="0076234A">
            <w:pPr>
              <w:pStyle w:val="ReportMain"/>
              <w:suppressAutoHyphens/>
              <w:jc w:val="center"/>
            </w:pPr>
            <w:r w:rsidRPr="007614B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6234A" w:rsidRPr="007614B3" w:rsidTr="0076234A">
        <w:tc>
          <w:tcPr>
            <w:tcW w:w="3175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397" w:type="dxa"/>
            <w:shd w:val="clear" w:color="auto" w:fill="auto"/>
          </w:tcPr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76234A" w:rsidRPr="007614B3" w:rsidRDefault="0076234A" w:rsidP="0076234A">
            <w:pPr>
              <w:pStyle w:val="ReportMain"/>
              <w:suppressAutoHyphens/>
            </w:pPr>
            <w:r w:rsidRPr="007614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76234A" w:rsidRDefault="0076234A" w:rsidP="0076234A">
            <w:pPr>
              <w:pStyle w:val="ReportMain"/>
              <w:suppressAutoHyphens/>
            </w:pPr>
            <w:r w:rsidRPr="007614B3">
              <w:t xml:space="preserve">УК-1-В-6 Формулирует собственную гражданскую и </w:t>
            </w:r>
            <w:r w:rsidRPr="007614B3">
              <w:lastRenderedPageBreak/>
              <w:t>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  <w:p w:rsidR="0076234A" w:rsidRPr="007614B3" w:rsidRDefault="0076234A" w:rsidP="0076234A">
            <w:pPr>
              <w:pStyle w:val="ReportMain"/>
              <w:suppressAutoHyphens/>
            </w:pPr>
          </w:p>
        </w:tc>
        <w:tc>
          <w:tcPr>
            <w:tcW w:w="3973" w:type="dxa"/>
            <w:shd w:val="clear" w:color="auto" w:fill="auto"/>
          </w:tcPr>
          <w:p w:rsidR="0087182E" w:rsidRDefault="0087182E" w:rsidP="0087182E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t>методы сбора, хранения, обработки, передачи, анализа и синтеза информации с использованием компьютерных технологий.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t>осуществлять критический анализ и синтез информации, полученной из разных источников.</w:t>
            </w:r>
          </w:p>
          <w:p w:rsidR="0087182E" w:rsidRDefault="0087182E" w:rsidP="0087182E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234A" w:rsidRPr="007614B3" w:rsidRDefault="0087182E" w:rsidP="0087182E">
            <w:pPr>
              <w:pStyle w:val="ReportMain"/>
              <w:suppressAutoHyphens/>
            </w:pPr>
            <w:r>
              <w:t xml:space="preserve">методами сбора, хранения, обработки, передачи, анализа и синтеза информации с </w:t>
            </w:r>
            <w:r>
              <w:lastRenderedPageBreak/>
              <w:t>использованием компьютерных технологий для решения поставленных задач.</w:t>
            </w:r>
          </w:p>
        </w:tc>
      </w:tr>
      <w:tr w:rsidR="00B75748" w:rsidRPr="007614B3" w:rsidTr="0076234A">
        <w:tc>
          <w:tcPr>
            <w:tcW w:w="3175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lastRenderedPageBreak/>
              <w:t>ОПК-4 Способен использовать современные информационные технологии и программные средства при решении задач профессиональной деятельности</w:t>
            </w:r>
          </w:p>
        </w:tc>
        <w:tc>
          <w:tcPr>
            <w:tcW w:w="3397" w:type="dxa"/>
            <w:shd w:val="clear" w:color="auto" w:fill="auto"/>
          </w:tcPr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t>ОПК-4-В-1 Применяет знания современных информационных технологий при решении задач профессиональной деятельности</w:t>
            </w:r>
          </w:p>
          <w:p w:rsidR="00B75748" w:rsidRPr="00C47688" w:rsidRDefault="00B75748" w:rsidP="00B75748">
            <w:pPr>
              <w:pStyle w:val="ReportMain"/>
              <w:suppressAutoHyphens/>
            </w:pPr>
            <w:r w:rsidRPr="00C47688">
              <w:t>ОПК-4-В-2 Использует современные программные средства при решении задач профессиональной деятельности</w:t>
            </w:r>
          </w:p>
        </w:tc>
        <w:tc>
          <w:tcPr>
            <w:tcW w:w="3973" w:type="dxa"/>
            <w:shd w:val="clear" w:color="auto" w:fill="auto"/>
          </w:tcPr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Знать: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 xml:space="preserve">- </w:t>
            </w:r>
            <w:r w:rsidR="009B744D">
              <w:t>понятие информационной технологии, классификацию и назначение современных информационных технологий</w:t>
            </w:r>
            <w:r w:rsidRPr="000659D6">
              <w:rPr>
                <w:szCs w:val="24"/>
              </w:rPr>
              <w:t>.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B75748" w:rsidRPr="000659D6" w:rsidRDefault="00B75748" w:rsidP="00B75748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</w:t>
            </w:r>
            <w:r>
              <w:rPr>
                <w:szCs w:val="24"/>
                <w:lang w:val="ru-RU"/>
              </w:rPr>
              <w:t xml:space="preserve"> и</w:t>
            </w:r>
            <w:r w:rsidRPr="000659D6">
              <w:rPr>
                <w:szCs w:val="24"/>
              </w:rPr>
              <w:t xml:space="preserve"> компьютерных технологий.</w:t>
            </w:r>
          </w:p>
          <w:p w:rsidR="00B75748" w:rsidRPr="000659D6" w:rsidRDefault="00B75748" w:rsidP="00B75748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Владеть:</w:t>
            </w:r>
          </w:p>
          <w:p w:rsidR="00B75748" w:rsidRPr="00B75748" w:rsidRDefault="00B75748" w:rsidP="00B75748">
            <w:pPr>
              <w:pStyle w:val="ReportMain"/>
              <w:suppressAutoHyphens/>
              <w:rPr>
                <w:szCs w:val="24"/>
                <w:lang w:val="ru-RU"/>
              </w:rPr>
            </w:pPr>
            <w:r w:rsidRPr="000659D6">
              <w:rPr>
                <w:szCs w:val="24"/>
              </w:rPr>
              <w:t xml:space="preserve">- </w:t>
            </w:r>
            <w:r>
              <w:rPr>
                <w:szCs w:val="24"/>
                <w:lang w:val="ru-RU"/>
              </w:rPr>
              <w:t>современными информационными технологиями</w:t>
            </w:r>
            <w:r w:rsidRPr="000659D6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 xml:space="preserve">и программными средствами </w:t>
            </w:r>
            <w:r w:rsidRPr="000659D6">
              <w:rPr>
                <w:szCs w:val="24"/>
              </w:rPr>
              <w:t xml:space="preserve">для </w:t>
            </w:r>
            <w:r>
              <w:rPr>
                <w:szCs w:val="24"/>
                <w:lang w:val="ru-RU"/>
              </w:rPr>
              <w:t xml:space="preserve">решения </w:t>
            </w:r>
            <w:r w:rsidRPr="000659D6">
              <w:rPr>
                <w:szCs w:val="24"/>
              </w:rPr>
              <w:t>поста</w:t>
            </w:r>
            <w:r>
              <w:rPr>
                <w:szCs w:val="24"/>
              </w:rPr>
              <w:t>вленных профессиональных задача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68737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76234A">
        <w:rPr>
          <w:sz w:val="28"/>
          <w:lang w:val="ru-RU"/>
        </w:rPr>
        <w:t>6</w:t>
      </w:r>
      <w:r w:rsidRPr="00050C83">
        <w:rPr>
          <w:sz w:val="28"/>
        </w:rPr>
        <w:t xml:space="preserve"> зачетных единиц (</w:t>
      </w:r>
      <w:r w:rsidR="0076234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0F193B" w:rsidTr="000F193B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0F193B" w:rsidRDefault="000F193B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0F193B" w:rsidTr="000F193B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0F193B" w:rsidTr="000F193B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F193B" w:rsidTr="000F193B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0F193B" w:rsidTr="000F193B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0F193B" w:rsidTr="000F193B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0F193B" w:rsidTr="000F193B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0F193B" w:rsidTr="000F193B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</w:tc>
      </w:tr>
      <w:tr w:rsidR="000F193B" w:rsidTr="000F193B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0F193B" w:rsidRDefault="000F193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F193B" w:rsidTr="000F193B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 1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F193B" w:rsidTr="000F193B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F193B" w:rsidTr="000F193B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F193B" w:rsidRDefault="000F193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0F193B" w:rsidTr="000F193B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</w:tr>
      <w:tr w:rsidR="000F193B" w:rsidTr="000F19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0F193B" w:rsidTr="000F19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0F193B" w:rsidTr="000F19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6234A" w:rsidRPr="0076234A" w:rsidRDefault="0076234A" w:rsidP="00B108D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6234A">
        <w:rPr>
          <w:sz w:val="28"/>
          <w:lang w:val="ru-RU"/>
        </w:rPr>
        <w:t>Разделы дисциплины, изучаемые во 2 семестре</w:t>
      </w: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F193B" w:rsidTr="000F193B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F193B" w:rsidTr="000F193B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F193B" w:rsidRDefault="000F193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0F193B" w:rsidTr="000F193B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B" w:rsidRDefault="000F193B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0F193B" w:rsidTr="000F19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0F193B" w:rsidTr="000F19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0F193B" w:rsidTr="000F19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0F193B" w:rsidTr="000F19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3B" w:rsidRDefault="000F193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3B" w:rsidRDefault="000F193B">
            <w:pPr>
              <w:pStyle w:val="ReportMain"/>
              <w:suppressAutoHyphens/>
              <w:jc w:val="center"/>
            </w:pPr>
            <w:r>
              <w:t>188</w:t>
            </w:r>
          </w:p>
        </w:tc>
      </w:tr>
    </w:tbl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76234A" w:rsidRDefault="0076234A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8738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</w:t>
      </w:r>
      <w:r w:rsidRPr="00050C83">
        <w:rPr>
          <w:sz w:val="28"/>
          <w:szCs w:val="24"/>
        </w:rPr>
        <w:lastRenderedPageBreak/>
        <w:t xml:space="preserve">построения, архитектура, основные компоненты, их назначение и функции. Всемирная компьютерная сеть </w:t>
      </w:r>
      <w:proofErr w:type="spellStart"/>
      <w:r w:rsidRPr="00050C83">
        <w:rPr>
          <w:sz w:val="28"/>
          <w:szCs w:val="24"/>
        </w:rPr>
        <w:t>Internet</w:t>
      </w:r>
      <w:proofErr w:type="spellEnd"/>
      <w:r w:rsidRPr="00050C83">
        <w:rPr>
          <w:sz w:val="28"/>
          <w:szCs w:val="24"/>
        </w:rPr>
        <w:t xml:space="preserve"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8739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8740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</w:t>
      </w:r>
      <w:r w:rsidRPr="00707D51">
        <w:rPr>
          <w:sz w:val="28"/>
          <w:szCs w:val="28"/>
        </w:rPr>
        <w:lastRenderedPageBreak/>
        <w:t>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6234A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76234A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234A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76234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6234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76234A">
        <w:rPr>
          <w:bCs/>
          <w:i/>
          <w:iCs/>
          <w:sz w:val="28"/>
          <w:szCs w:val="28"/>
        </w:rPr>
        <w:t>Виды</w:t>
      </w:r>
      <w:r w:rsidR="00D60F9A" w:rsidRPr="0076234A">
        <w:rPr>
          <w:bCs/>
          <w:i/>
          <w:iCs/>
          <w:sz w:val="28"/>
          <w:szCs w:val="28"/>
        </w:rPr>
        <w:t xml:space="preserve"> </w:t>
      </w:r>
      <w:r w:rsidRPr="0076234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Для</w:t>
      </w:r>
      <w:r w:rsidR="00D60F9A" w:rsidRPr="0076234A">
        <w:rPr>
          <w:bCs/>
          <w:i/>
          <w:sz w:val="28"/>
          <w:szCs w:val="28"/>
        </w:rPr>
        <w:t xml:space="preserve"> </w:t>
      </w:r>
      <w:r w:rsidRPr="0076234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8741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76234A" w:rsidRDefault="0076234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D11850">
        <w:rPr>
          <w:sz w:val="28"/>
        </w:rPr>
        <w:t>08.03.01 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6234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34A">
        <w:rPr>
          <w:i/>
          <w:iCs/>
          <w:sz w:val="28"/>
          <w:szCs w:val="28"/>
        </w:rPr>
        <w:t xml:space="preserve">Занятие-практикум </w:t>
      </w:r>
      <w:r w:rsidRPr="0076234A">
        <w:rPr>
          <w:i/>
          <w:sz w:val="28"/>
          <w:szCs w:val="28"/>
        </w:rPr>
        <w:t>(</w:t>
      </w:r>
      <w:r w:rsidR="00B27B98" w:rsidRPr="0076234A">
        <w:rPr>
          <w:i/>
          <w:iCs/>
          <w:sz w:val="28"/>
          <w:szCs w:val="28"/>
        </w:rPr>
        <w:t>лабораторная работа</w:t>
      </w:r>
      <w:r w:rsidRPr="0076234A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8742"/>
      <w:r w:rsidRPr="00707D51">
        <w:rPr>
          <w:iCs/>
          <w:szCs w:val="28"/>
        </w:rPr>
        <w:t>4.3 Методические рекомендации для подготовки к зачетам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6234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Правила подготовки к зачетам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8743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6234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6234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6234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6234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AC594D" w:rsidRDefault="00B86AC7" w:rsidP="00B86AC7">
      <w:pPr>
        <w:ind w:firstLine="709"/>
        <w:rPr>
          <w:b/>
          <w:i/>
          <w:sz w:val="28"/>
          <w:szCs w:val="28"/>
        </w:rPr>
      </w:pPr>
      <w:r w:rsidRPr="00AC594D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</w:t>
      </w:r>
      <w:r w:rsidRPr="00707D51">
        <w:rPr>
          <w:sz w:val="28"/>
          <w:szCs w:val="28"/>
        </w:rPr>
        <w:lastRenderedPageBreak/>
        <w:t>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874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AC594D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 xml:space="preserve">Задание 2. Решить </w:t>
      </w:r>
      <w:proofErr w:type="gramStart"/>
      <w:r>
        <w:rPr>
          <w:sz w:val="28"/>
        </w:rPr>
        <w:t>уравнение:  (</w:t>
      </w:r>
      <w:proofErr w:type="gramEnd"/>
      <w:r>
        <w:rPr>
          <w:sz w:val="28"/>
        </w:rPr>
        <w:t>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</w:t>
      </w:r>
      <w:proofErr w:type="gramStart"/>
      <w:r>
        <w:rPr>
          <w:sz w:val="28"/>
          <w:szCs w:val="28"/>
        </w:rPr>
        <w:t>31;   </w:t>
      </w:r>
      <w:proofErr w:type="gramEnd"/>
      <w:r>
        <w:rPr>
          <w:sz w:val="28"/>
          <w:szCs w:val="28"/>
        </w:rPr>
        <w:t>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-</w:t>
      </w:r>
      <w:proofErr w:type="gramStart"/>
      <w:r>
        <w:rPr>
          <w:sz w:val="28"/>
          <w:szCs w:val="28"/>
        </w:rPr>
        <w:t>9;   </w:t>
      </w:r>
      <w:proofErr w:type="gramEnd"/>
      <w:r>
        <w:rPr>
          <w:sz w:val="28"/>
          <w:szCs w:val="28"/>
        </w:rPr>
        <w:t xml:space="preserve">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5.25pt" o:ole="">
            <v:imagedata r:id="rId11" o:title=""/>
          </v:shape>
          <o:OLEObject Type="Embed" ProgID="Equation.3" ShapeID="_x0000_i1025" DrawAspect="Content" ObjectID="_1679850791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.25pt;height:50.25pt" o:ole="">
            <v:imagedata r:id="rId13" o:title=""/>
          </v:shape>
          <o:OLEObject Type="Embed" ProgID="Equation.3" ShapeID="_x0000_i1026" DrawAspect="Content" ObjectID="_1679850792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99pt" o:ole="">
            <v:imagedata r:id="rId15" o:title=""/>
          </v:shape>
          <o:OLEObject Type="Embed" ProgID="Equation.3" ShapeID="_x0000_i1027" DrawAspect="Content" ObjectID="_1679850793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6891DC" wp14:editId="74B04D01">
                <wp:simplePos x="0" y="0"/>
                <wp:positionH relativeFrom="column">
                  <wp:posOffset>4334510</wp:posOffset>
                </wp:positionH>
                <wp:positionV relativeFrom="paragraph">
                  <wp:posOffset>71755</wp:posOffset>
                </wp:positionV>
                <wp:extent cx="2011680" cy="1676400"/>
                <wp:effectExtent l="0" t="0" r="0" b="1905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6764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48" w:rsidRDefault="00B75748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91DC" id="Группа 20" o:spid="_x0000_s1026" style="position:absolute;left:0;text-align:left;margin-left:341.3pt;margin-top:5.65pt;width:158.4pt;height:132pt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B75748" w:rsidRDefault="00B75748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B75748" w:rsidRDefault="00B75748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B75748" w:rsidRDefault="00B75748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B75748" w:rsidRDefault="00B75748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0F193B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0F193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AC594D" w:rsidP="00AC594D">
      <w:pPr>
        <w:pStyle w:val="a6"/>
        <w:tabs>
          <w:tab w:val="left" w:pos="851"/>
        </w:tabs>
        <w:rPr>
          <w:b/>
          <w:szCs w:val="28"/>
        </w:rPr>
      </w:pPr>
      <w:r>
        <w:rPr>
          <w:b/>
          <w:szCs w:val="28"/>
          <w:lang w:val="ru-RU"/>
        </w:rPr>
        <w:t>Раздел</w:t>
      </w:r>
      <w:r w:rsidR="00DC64A9">
        <w:rPr>
          <w:b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3.5pt;height:84pt" o:ole="">
            <v:imagedata r:id="rId17" o:title=""/>
          </v:shape>
          <o:OLEObject Type="Embed" ProgID="Equation.3" ShapeID="_x0000_i1028" DrawAspect="Content" ObjectID="_1679850794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lastRenderedPageBreak/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AC594D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DC64A9">
        <w:rPr>
          <w:b/>
          <w:sz w:val="28"/>
          <w:szCs w:val="28"/>
        </w:rPr>
        <w:t xml:space="preserve">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</w:t>
      </w:r>
      <w:r>
        <w:rPr>
          <w:sz w:val="28"/>
          <w:szCs w:val="28"/>
        </w:rPr>
        <w:lastRenderedPageBreak/>
        <w:t xml:space="preserve">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874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AC594D" w:rsidRDefault="00CE2938" w:rsidP="0069778E">
      <w:pPr>
        <w:ind w:firstLine="709"/>
        <w:rPr>
          <w:i/>
          <w:sz w:val="28"/>
          <w:szCs w:val="28"/>
        </w:rPr>
      </w:pPr>
      <w:r w:rsidRPr="00AC594D">
        <w:rPr>
          <w:i/>
          <w:sz w:val="28"/>
          <w:szCs w:val="28"/>
        </w:rPr>
        <w:t xml:space="preserve">Вопросы к </w:t>
      </w:r>
      <w:r w:rsidR="00DC64A9" w:rsidRPr="00AC594D">
        <w:rPr>
          <w:i/>
          <w:sz w:val="28"/>
          <w:szCs w:val="28"/>
        </w:rPr>
        <w:t>зачету</w:t>
      </w:r>
      <w:r w:rsidRPr="00AC594D">
        <w:rPr>
          <w:i/>
          <w:sz w:val="28"/>
          <w:szCs w:val="28"/>
        </w:rPr>
        <w:t xml:space="preserve">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874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8747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C3D63" w:rsidRPr="00CC3D63" w:rsidRDefault="00CC3D63" w:rsidP="00CC3D63">
      <w:pPr>
        <w:numPr>
          <w:ilvl w:val="0"/>
          <w:numId w:val="14"/>
        </w:numPr>
        <w:ind w:left="0" w:firstLine="709"/>
        <w:jc w:val="both"/>
        <w:rPr>
          <w:rStyle w:val="apple-converted-space"/>
          <w:sz w:val="28"/>
        </w:rPr>
      </w:pPr>
      <w:r w:rsidRPr="00CC3D63">
        <w:rPr>
          <w:bCs/>
          <w:sz w:val="28"/>
          <w:shd w:val="clear" w:color="auto" w:fill="FFFFFF"/>
        </w:rPr>
        <w:t>Информатика</w:t>
      </w:r>
      <w:r w:rsidRPr="00CC3D63">
        <w:rPr>
          <w:sz w:val="28"/>
          <w:shd w:val="clear" w:color="auto" w:fill="FFFFFF"/>
        </w:rPr>
        <w:t xml:space="preserve">: Учебник / В.А. </w:t>
      </w:r>
      <w:proofErr w:type="spellStart"/>
      <w:r w:rsidRPr="00CC3D63">
        <w:rPr>
          <w:sz w:val="28"/>
          <w:shd w:val="clear" w:color="auto" w:fill="FFFFFF"/>
        </w:rPr>
        <w:t>Каймин</w:t>
      </w:r>
      <w:proofErr w:type="spellEnd"/>
      <w:r w:rsidRPr="00CC3D63">
        <w:rPr>
          <w:sz w:val="28"/>
          <w:shd w:val="clear" w:color="auto" w:fill="FFFFFF"/>
        </w:rPr>
        <w:t xml:space="preserve">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CC3D6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CC3D63">
        <w:rPr>
          <w:rStyle w:val="apple-converted-space"/>
          <w:sz w:val="28"/>
        </w:rPr>
        <w:t>.</w:t>
      </w:r>
    </w:p>
    <w:p w:rsidR="00CC3D63" w:rsidRPr="00CC3D63" w:rsidRDefault="00CC3D63" w:rsidP="00CC3D6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CC3D63">
        <w:rPr>
          <w:sz w:val="28"/>
        </w:rPr>
        <w:t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</w:t>
      </w:r>
      <w:r w:rsidR="000E39F5">
        <w:rPr>
          <w:sz w:val="28"/>
        </w:rPr>
        <w:t>-</w:t>
      </w:r>
      <w:r w:rsidRPr="00CC3D63">
        <w:rPr>
          <w:sz w:val="28"/>
        </w:rPr>
        <w:t xml:space="preserve">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</w:t>
      </w:r>
      <w:proofErr w:type="spellStart"/>
      <w:r w:rsidRPr="00CC3D63">
        <w:rPr>
          <w:sz w:val="28"/>
        </w:rPr>
        <w:t>Библиогр</w:t>
      </w:r>
      <w:proofErr w:type="spellEnd"/>
      <w:r w:rsidRPr="00CC3D63">
        <w:rPr>
          <w:sz w:val="28"/>
        </w:rPr>
        <w:t xml:space="preserve">. в кн. – ISBN 978-5-9585-0539-5. – Режим доступа: </w:t>
      </w:r>
      <w:hyperlink r:id="rId20" w:history="1">
        <w:r w:rsidRPr="00CC3D63">
          <w:rPr>
            <w:rStyle w:val="af1"/>
            <w:sz w:val="28"/>
          </w:rPr>
          <w:t>http://biblioclub.ru/index.php?page=book&amp;id=256147</w:t>
        </w:r>
      </w:hyperlink>
      <w:r w:rsidRPr="00CC3D63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874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lastRenderedPageBreak/>
        <w:t>Информатика: учеб. пособие [Электронный ресурс</w:t>
      </w:r>
      <w:r w:rsidRPr="004B7062">
        <w:rPr>
          <w:sz w:val="28"/>
          <w:szCs w:val="24"/>
          <w:lang w:val="ru-RU"/>
        </w:rPr>
        <w:t>]</w:t>
      </w:r>
      <w:r w:rsidRPr="00AC594D">
        <w:rPr>
          <w:sz w:val="28"/>
          <w:szCs w:val="24"/>
        </w:rPr>
        <w:t xml:space="preserve"> / С.В. Тимченко, С.В. </w:t>
      </w:r>
      <w:proofErr w:type="spellStart"/>
      <w:r w:rsidRPr="00AC594D">
        <w:rPr>
          <w:sz w:val="28"/>
          <w:szCs w:val="24"/>
        </w:rPr>
        <w:t>Сметанин</w:t>
      </w:r>
      <w:proofErr w:type="spellEnd"/>
      <w:r w:rsidRPr="00AC594D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21" w:history="1">
        <w:r w:rsidRPr="00AC594D">
          <w:rPr>
            <w:rStyle w:val="af1"/>
            <w:sz w:val="28"/>
          </w:rPr>
          <w:t>http://biblioclub.ru/index.php?page=book&amp;id=208700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AC594D">
        <w:rPr>
          <w:sz w:val="28"/>
          <w:szCs w:val="28"/>
        </w:rPr>
        <w:t>Колокольникова</w:t>
      </w:r>
      <w:proofErr w:type="spellEnd"/>
      <w:r w:rsidRPr="00AC594D">
        <w:rPr>
          <w:sz w:val="28"/>
          <w:szCs w:val="28"/>
        </w:rPr>
        <w:t xml:space="preserve">, А.И. Информатика: учеб. пособие [Электронный ресурс] / А.И. </w:t>
      </w:r>
      <w:proofErr w:type="spellStart"/>
      <w:r w:rsidRPr="00AC594D">
        <w:rPr>
          <w:sz w:val="28"/>
          <w:szCs w:val="28"/>
        </w:rPr>
        <w:t>Колокольникова</w:t>
      </w:r>
      <w:proofErr w:type="spellEnd"/>
      <w:r w:rsidRPr="00AC594D">
        <w:rPr>
          <w:sz w:val="28"/>
          <w:szCs w:val="28"/>
        </w:rPr>
        <w:t xml:space="preserve">, Е.В. Прокопенко, Л.С. Таганов. – Москва: </w:t>
      </w:r>
      <w:proofErr w:type="spellStart"/>
      <w:r w:rsidRPr="00AC594D">
        <w:rPr>
          <w:sz w:val="28"/>
          <w:szCs w:val="28"/>
        </w:rPr>
        <w:t>Директ</w:t>
      </w:r>
      <w:proofErr w:type="spellEnd"/>
      <w:r w:rsidRPr="00AC594D">
        <w:rPr>
          <w:sz w:val="28"/>
          <w:szCs w:val="28"/>
        </w:rPr>
        <w:t xml:space="preserve">-Медиа, 2013. – 115 с. – </w:t>
      </w:r>
      <w:proofErr w:type="spellStart"/>
      <w:r w:rsidRPr="00AC594D">
        <w:rPr>
          <w:sz w:val="28"/>
          <w:szCs w:val="28"/>
        </w:rPr>
        <w:t>Библиогр</w:t>
      </w:r>
      <w:proofErr w:type="spellEnd"/>
      <w:r w:rsidRPr="00AC594D">
        <w:rPr>
          <w:sz w:val="28"/>
          <w:szCs w:val="28"/>
        </w:rPr>
        <w:t xml:space="preserve">. в кн. – ISBN 978-5-4458-2864-8. – Режим доступа: </w:t>
      </w:r>
      <w:hyperlink r:id="rId22" w:history="1">
        <w:r w:rsidRPr="00AC594D">
          <w:rPr>
            <w:rStyle w:val="af1"/>
            <w:sz w:val="28"/>
            <w:szCs w:val="28"/>
          </w:rPr>
          <w:t>http://biblioclub.ru/index.php?page=book&amp;id=210626</w:t>
        </w:r>
      </w:hyperlink>
      <w:r w:rsidRPr="00AC594D">
        <w:rPr>
          <w:sz w:val="28"/>
          <w:szCs w:val="28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AC594D">
        <w:rPr>
          <w:sz w:val="28"/>
          <w:szCs w:val="24"/>
        </w:rPr>
        <w:t xml:space="preserve">Комарова, Е.С. Практикум по программированию на языке Паскаль: учебное пособие [Электронный ресурс] / Е.С. Комарова. – Москва; Берлин: </w:t>
      </w:r>
      <w:proofErr w:type="spellStart"/>
      <w:r w:rsidRPr="00AC594D">
        <w:rPr>
          <w:sz w:val="28"/>
          <w:szCs w:val="24"/>
        </w:rPr>
        <w:t>Директ</w:t>
      </w:r>
      <w:proofErr w:type="spellEnd"/>
      <w:r w:rsidRPr="00AC594D">
        <w:rPr>
          <w:sz w:val="28"/>
          <w:szCs w:val="24"/>
        </w:rPr>
        <w:t>-Медиа, 2015. – Ч. 1. – 85 с. – ISBN 978-5-4475-4914-5. – Режим доступа: </w:t>
      </w:r>
      <w:hyperlink r:id="rId23" w:history="1">
        <w:r w:rsidRPr="00AC594D">
          <w:rPr>
            <w:rStyle w:val="af1"/>
            <w:sz w:val="28"/>
          </w:rPr>
          <w:t>http://biblioclub.ru/index.php?page=book&amp;id=426942</w:t>
        </w:r>
      </w:hyperlink>
      <w:r w:rsidRPr="00AC594D">
        <w:rPr>
          <w:sz w:val="28"/>
          <w:szCs w:val="24"/>
        </w:rPr>
        <w:t>.</w:t>
      </w:r>
    </w:p>
    <w:p w:rsidR="00AC594D" w:rsidRPr="00AC594D" w:rsidRDefault="00AC594D" w:rsidP="00AC594D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C594D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</w:t>
      </w:r>
      <w:proofErr w:type="spellStart"/>
      <w:r w:rsidRPr="00AC594D">
        <w:rPr>
          <w:sz w:val="28"/>
          <w:szCs w:val="24"/>
        </w:rPr>
        <w:t>Директ</w:t>
      </w:r>
      <w:proofErr w:type="spellEnd"/>
      <w:r w:rsidRPr="00AC594D">
        <w:rPr>
          <w:sz w:val="28"/>
          <w:szCs w:val="24"/>
        </w:rPr>
        <w:t xml:space="preserve">-Медиа, 2015. – Ч. 2. – 123 с. – ISBN 978-5-4475-4915-2. – Режим доступа: </w:t>
      </w:r>
      <w:hyperlink r:id="rId24" w:history="1">
        <w:r w:rsidRPr="00AC594D">
          <w:rPr>
            <w:rStyle w:val="af1"/>
            <w:sz w:val="28"/>
          </w:rPr>
          <w:t>http://biblioclub.ru/index.php?page=book&amp;id=426943</w:t>
        </w:r>
      </w:hyperlink>
      <w:r w:rsidRPr="00AC594D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6874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</w:t>
      </w:r>
      <w:r w:rsidR="000E39F5">
        <w:rPr>
          <w:color w:val="000000"/>
          <w:sz w:val="28"/>
          <w:szCs w:val="24"/>
          <w:lang w:val="ru-RU"/>
        </w:rPr>
        <w:t>20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875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215F10" w:rsidRPr="00215F10" w:rsidRDefault="00215F10" w:rsidP="00215F10">
      <w:pPr>
        <w:pStyle w:val="af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215F10">
          <w:rPr>
            <w:rStyle w:val="af1"/>
            <w:sz w:val="28"/>
            <w:lang w:val="en-US"/>
          </w:rPr>
          <w:t>http</w:t>
        </w:r>
        <w:r w:rsidRPr="00215F10">
          <w:rPr>
            <w:rStyle w:val="af1"/>
            <w:sz w:val="28"/>
          </w:rPr>
          <w:t>://</w:t>
        </w:r>
        <w:r w:rsidRPr="00215F10">
          <w:rPr>
            <w:rStyle w:val="af1"/>
            <w:sz w:val="28"/>
            <w:lang w:val="en-US"/>
          </w:rPr>
          <w:t>www</w:t>
        </w:r>
        <w:r w:rsidRPr="00215F10">
          <w:rPr>
            <w:rStyle w:val="af1"/>
            <w:sz w:val="28"/>
          </w:rPr>
          <w:t>.</w:t>
        </w:r>
        <w:proofErr w:type="spellStart"/>
        <w:r w:rsidRPr="00215F10">
          <w:rPr>
            <w:rStyle w:val="af1"/>
            <w:sz w:val="28"/>
            <w:lang w:val="en-US"/>
          </w:rPr>
          <w:t>ipo</w:t>
        </w:r>
        <w:proofErr w:type="spellEnd"/>
        <w:r w:rsidRPr="00215F10">
          <w:rPr>
            <w:rStyle w:val="af1"/>
            <w:sz w:val="28"/>
          </w:rPr>
          <w:t>.</w:t>
        </w:r>
        <w:proofErr w:type="spellStart"/>
        <w:r w:rsidRPr="00215F10">
          <w:rPr>
            <w:rStyle w:val="af1"/>
            <w:sz w:val="28"/>
            <w:lang w:val="en-US"/>
          </w:rPr>
          <w:t>spb</w:t>
        </w:r>
        <w:proofErr w:type="spellEnd"/>
        <w:r w:rsidRPr="00215F10">
          <w:rPr>
            <w:rStyle w:val="af1"/>
            <w:sz w:val="28"/>
          </w:rPr>
          <w:t>.</w:t>
        </w:r>
        <w:proofErr w:type="spellStart"/>
        <w:r w:rsidRPr="00215F10">
          <w:rPr>
            <w:rStyle w:val="af1"/>
            <w:sz w:val="28"/>
            <w:lang w:val="en-US"/>
          </w:rPr>
          <w:t>ru</w:t>
        </w:r>
        <w:proofErr w:type="spellEnd"/>
        <w:r w:rsidRPr="00215F10">
          <w:rPr>
            <w:rStyle w:val="af1"/>
            <w:sz w:val="28"/>
          </w:rPr>
          <w:t>/</w:t>
        </w:r>
        <w:r w:rsidRPr="00215F10">
          <w:rPr>
            <w:rStyle w:val="af1"/>
            <w:sz w:val="28"/>
            <w:lang w:val="en-US"/>
          </w:rPr>
          <w:t>journal</w:t>
        </w:r>
        <w:r w:rsidRPr="00215F10">
          <w:rPr>
            <w:rStyle w:val="af1"/>
            <w:sz w:val="28"/>
          </w:rPr>
          <w:t>/</w:t>
        </w:r>
      </w:hyperlink>
      <w:r w:rsidRPr="00215F10">
        <w:rPr>
          <w:sz w:val="28"/>
        </w:rPr>
        <w:t xml:space="preserve">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215F10">
          <w:rPr>
            <w:rStyle w:val="af1"/>
            <w:sz w:val="28"/>
          </w:rPr>
          <w:t>https://informika.ru/</w:t>
        </w:r>
      </w:hyperlink>
      <w:r w:rsidRPr="00215F10">
        <w:rPr>
          <w:sz w:val="28"/>
        </w:rPr>
        <w:t xml:space="preserve">    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215F10">
          <w:rPr>
            <w:rStyle w:val="af1"/>
            <w:sz w:val="28"/>
          </w:rPr>
          <w:t>http://orencode.info/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url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15F10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215F10">
          <w:rPr>
            <w:rStyle w:val="af1"/>
            <w:sz w:val="28"/>
          </w:rPr>
          <w:t>https://www.securitylab.ru/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БД «Консультант Плюс» – Режим доступа: </w:t>
      </w:r>
      <w:hyperlink r:id="rId29" w:history="1">
        <w:r w:rsidRPr="00215F10">
          <w:rPr>
            <w:rStyle w:val="af1"/>
            <w:sz w:val="28"/>
          </w:rPr>
          <w:t>http://www.consultant.ru/</w:t>
        </w:r>
      </w:hyperlink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215F10">
        <w:rPr>
          <w:sz w:val="28"/>
        </w:rPr>
        <w:t>RUNNet</w:t>
      </w:r>
      <w:proofErr w:type="spellEnd"/>
      <w:r w:rsidRPr="00215F10">
        <w:rPr>
          <w:sz w:val="28"/>
        </w:rPr>
        <w:t xml:space="preserve">.– Режим доступа – </w:t>
      </w:r>
      <w:hyperlink r:id="rId30" w:history="1">
        <w:r w:rsidRPr="00215F10">
          <w:rPr>
            <w:rStyle w:val="af1"/>
            <w:sz w:val="28"/>
          </w:rPr>
          <w:t>http://www.runnet.ru/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215F10">
          <w:rPr>
            <w:rStyle w:val="af1"/>
            <w:sz w:val="28"/>
          </w:rPr>
          <w:t>https://www.intuit.ru/search</w:t>
        </w:r>
      </w:hyperlink>
      <w:r w:rsidRPr="00215F10">
        <w:rPr>
          <w:sz w:val="28"/>
        </w:rPr>
        <w:t xml:space="preserve"> </w:t>
      </w:r>
    </w:p>
    <w:p w:rsidR="00215F10" w:rsidRPr="00215F10" w:rsidRDefault="00215F10" w:rsidP="00215F10">
      <w:pPr>
        <w:pStyle w:val="ReportMain"/>
        <w:suppressAutoHyphens/>
        <w:ind w:firstLine="709"/>
        <w:jc w:val="both"/>
        <w:rPr>
          <w:sz w:val="28"/>
        </w:rPr>
      </w:pPr>
      <w:r w:rsidRPr="00215F10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215F10">
          <w:rPr>
            <w:rStyle w:val="af1"/>
            <w:sz w:val="28"/>
          </w:rPr>
          <w:t>http://www.edu.ru</w:t>
        </w:r>
      </w:hyperlink>
    </w:p>
    <w:p w:rsidR="00215F10" w:rsidRPr="00215F10" w:rsidRDefault="00215F10" w:rsidP="00215F10">
      <w:pPr>
        <w:ind w:firstLine="709"/>
        <w:rPr>
          <w:sz w:val="28"/>
        </w:rPr>
      </w:pPr>
      <w:r w:rsidRPr="00215F10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215F10">
          <w:rPr>
            <w:rStyle w:val="af1"/>
            <w:sz w:val="28"/>
          </w:rPr>
          <w:t>https://bigenc.ru/</w:t>
        </w:r>
      </w:hyperlink>
    </w:p>
    <w:sectPr w:rsidR="00215F10" w:rsidRPr="00215F10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E7" w:rsidRDefault="004058E7" w:rsidP="00B86AC7">
      <w:r>
        <w:separator/>
      </w:r>
    </w:p>
  </w:endnote>
  <w:endnote w:type="continuationSeparator" w:id="0">
    <w:p w:rsidR="004058E7" w:rsidRDefault="004058E7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48" w:rsidRDefault="00B75748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748" w:rsidRDefault="00B75748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48" w:rsidRDefault="00B75748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F193B" w:rsidRPr="000F193B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E7" w:rsidRDefault="004058E7" w:rsidP="00B86AC7">
      <w:r>
        <w:separator/>
      </w:r>
    </w:p>
  </w:footnote>
  <w:footnote w:type="continuationSeparator" w:id="0">
    <w:p w:rsidR="004058E7" w:rsidRDefault="004058E7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48" w:rsidRDefault="00B75748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748" w:rsidRDefault="00B757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D0B6B"/>
    <w:multiLevelType w:val="hybridMultilevel"/>
    <w:tmpl w:val="80F0FDC8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0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0E39F5"/>
    <w:rsid w:val="000F193B"/>
    <w:rsid w:val="0011362E"/>
    <w:rsid w:val="001358E3"/>
    <w:rsid w:val="001D367F"/>
    <w:rsid w:val="00215F10"/>
    <w:rsid w:val="00297381"/>
    <w:rsid w:val="003115D9"/>
    <w:rsid w:val="003427CA"/>
    <w:rsid w:val="003758F5"/>
    <w:rsid w:val="003B6E58"/>
    <w:rsid w:val="003F36EB"/>
    <w:rsid w:val="004058E7"/>
    <w:rsid w:val="004B7062"/>
    <w:rsid w:val="00553F16"/>
    <w:rsid w:val="00565968"/>
    <w:rsid w:val="00570CCE"/>
    <w:rsid w:val="00591CFF"/>
    <w:rsid w:val="00693A59"/>
    <w:rsid w:val="0069778E"/>
    <w:rsid w:val="00707D51"/>
    <w:rsid w:val="0073651A"/>
    <w:rsid w:val="0075470E"/>
    <w:rsid w:val="0076234A"/>
    <w:rsid w:val="00795967"/>
    <w:rsid w:val="007A7C6E"/>
    <w:rsid w:val="007F515E"/>
    <w:rsid w:val="0087182E"/>
    <w:rsid w:val="008A1E63"/>
    <w:rsid w:val="0098575F"/>
    <w:rsid w:val="009B744D"/>
    <w:rsid w:val="00A368D9"/>
    <w:rsid w:val="00AC594D"/>
    <w:rsid w:val="00AF15B0"/>
    <w:rsid w:val="00B108D8"/>
    <w:rsid w:val="00B27B98"/>
    <w:rsid w:val="00B65459"/>
    <w:rsid w:val="00B75748"/>
    <w:rsid w:val="00B86AC7"/>
    <w:rsid w:val="00CC3D63"/>
    <w:rsid w:val="00CD60EF"/>
    <w:rsid w:val="00CE2938"/>
    <w:rsid w:val="00D11850"/>
    <w:rsid w:val="00D60F9A"/>
    <w:rsid w:val="00DC27C3"/>
    <w:rsid w:val="00DC64A9"/>
    <w:rsid w:val="00F60E38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6723A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1E33-4911-43C0-8ED5-61660A6E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7492</Words>
  <Characters>42707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2021-04-13T15:27:00Z</dcterms:created>
  <dcterms:modified xsi:type="dcterms:W3CDTF">2021-04-13T15:27:00Z</dcterms:modified>
</cp:coreProperties>
</file>