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3B2707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3B2707">
        <w:rPr>
          <w:sz w:val="28"/>
          <w:szCs w:val="28"/>
        </w:rPr>
        <w:t xml:space="preserve">профиль </w:t>
      </w:r>
      <w:r w:rsidR="007F12A5">
        <w:rPr>
          <w:i/>
          <w:sz w:val="28"/>
          <w:szCs w:val="28"/>
          <w:u w:val="single"/>
        </w:rPr>
        <w:t>Дошкольное</w:t>
      </w:r>
      <w:bookmarkStart w:id="0" w:name="_GoBack"/>
      <w:bookmarkEnd w:id="0"/>
      <w:r w:rsidR="00E50049">
        <w:rPr>
          <w:i/>
          <w:sz w:val="28"/>
          <w:szCs w:val="28"/>
          <w:u w:val="single"/>
        </w:rPr>
        <w:t xml:space="preserve">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60A42">
        <w:rPr>
          <w:i/>
          <w:sz w:val="28"/>
          <w:szCs w:val="20"/>
          <w:u w:val="single"/>
        </w:rPr>
        <w:t>за</w:t>
      </w:r>
      <w:r w:rsidR="00E50049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71995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271995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5C487A">
        <w:rPr>
          <w:sz w:val="28"/>
          <w:szCs w:val="28"/>
          <w:lang w:eastAsia="en-US"/>
        </w:rPr>
        <w:t>18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5C487A" w:rsidRPr="005C487A" w:rsidRDefault="00707D51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C487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C487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C487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033958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FF6164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89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_Toc70339589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FF6164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5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FF6164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1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_Toc70339591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FF6164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2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_Toc70339592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FF6164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3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_Toc70339593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FF6164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4" w:history="1">
            <w:r w:rsidR="005C487A" w:rsidRPr="005C487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_Toc70339594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12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FF6164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5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_Toc70339595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FF6164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6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_Toc70339596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FF6164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7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_Toc70339597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FF6164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FF6164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9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_Toc70339599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FF6164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FF6164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1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_Toc70339601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5C487A">
          <w:pPr>
            <w:jc w:val="both"/>
            <w:rPr>
              <w:sz w:val="28"/>
              <w:szCs w:val="28"/>
            </w:rPr>
          </w:pPr>
          <w:r w:rsidRPr="005C487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7033958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5C487A" w:rsidRPr="005C487A">
        <w:rPr>
          <w:sz w:val="28"/>
          <w:szCs w:val="28"/>
        </w:rPr>
        <w:t xml:space="preserve">формирование у студентов теоретических знаний в области информатики, а также </w:t>
      </w:r>
      <w:r w:rsidR="005C487A" w:rsidRPr="005C487A">
        <w:rPr>
          <w:color w:val="000000"/>
          <w:sz w:val="28"/>
          <w:szCs w:val="28"/>
        </w:rPr>
        <w:t>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формирование основных понятий теоретической информатики в системе научного знания;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обучение работе с информацией с использованием информационных технологий при решении типовых задач профессиональной деятельности;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изучение информационных процессов согласно нормам информационной этики, права и информационной безопасности;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 xml:space="preserve">- </w:t>
      </w:r>
      <w:r w:rsidRPr="005C487A">
        <w:rPr>
          <w:color w:val="000000"/>
          <w:sz w:val="28"/>
          <w:szCs w:val="24"/>
        </w:rPr>
        <w:t>изучение комплекса прикладных программ для работы на ПК</w:t>
      </w:r>
      <w:r w:rsidRPr="005C487A">
        <w:rPr>
          <w:sz w:val="28"/>
          <w:szCs w:val="24"/>
        </w:rPr>
        <w:t>;</w:t>
      </w:r>
    </w:p>
    <w:p w:rsidR="00676392" w:rsidRPr="005C487A" w:rsidRDefault="005C487A" w:rsidP="005C487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</w:rPr>
      </w:pPr>
      <w:r w:rsidRPr="005C487A">
        <w:rPr>
          <w:color w:val="000000"/>
          <w:sz w:val="28"/>
          <w:szCs w:val="24"/>
        </w:rPr>
        <w:t>- развитие практических навыков работы в компьютерных сетях</w:t>
      </w:r>
      <w:r w:rsidRPr="005C487A">
        <w:rPr>
          <w:sz w:val="28"/>
          <w:szCs w:val="24"/>
          <w:lang w:eastAsia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7033958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5C487A">
        <w:rPr>
          <w:sz w:val="28"/>
          <w:lang w:val="ru-RU"/>
        </w:rPr>
        <w:t>6</w:t>
      </w:r>
      <w:r w:rsidRPr="00050C83">
        <w:rPr>
          <w:sz w:val="28"/>
        </w:rPr>
        <w:t xml:space="preserve"> зачетны</w:t>
      </w:r>
      <w:r w:rsidR="005C487A">
        <w:rPr>
          <w:sz w:val="28"/>
          <w:lang w:val="ru-RU"/>
        </w:rPr>
        <w:t>х</w:t>
      </w:r>
      <w:r w:rsidRPr="00050C83">
        <w:rPr>
          <w:sz w:val="28"/>
        </w:rPr>
        <w:t xml:space="preserve"> единиц (</w:t>
      </w:r>
      <w:r w:rsidR="005C487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F60A42" w:rsidTr="00F60A42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F60A42" w:rsidRDefault="00F60A42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F60A42" w:rsidTr="00F60A42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29,75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0,75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186,25</w:t>
            </w:r>
          </w:p>
        </w:tc>
      </w:tr>
      <w:tr w:rsidR="00F60A42" w:rsidTr="00F60A42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60A42" w:rsidTr="00F60A42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- самоподготовка (проработка и повторение лекционного </w:t>
            </w:r>
            <w:r>
              <w:rPr>
                <w:i/>
              </w:rPr>
              <w:lastRenderedPageBreak/>
              <w:t>материала и материала учебников и учебных пособий);</w:t>
            </w:r>
          </w:p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</w:t>
      </w:r>
      <w:r w:rsidR="005C487A">
        <w:rPr>
          <w:sz w:val="28"/>
          <w:lang w:val="ru-RU"/>
        </w:rPr>
        <w:t>о</w:t>
      </w:r>
      <w:r w:rsidRPr="00676392">
        <w:rPr>
          <w:sz w:val="28"/>
        </w:rPr>
        <w:t xml:space="preserve"> </w:t>
      </w:r>
      <w:r w:rsidR="005C487A">
        <w:rPr>
          <w:sz w:val="28"/>
          <w:lang w:val="ru-RU"/>
        </w:rPr>
        <w:t>2</w:t>
      </w:r>
      <w:r w:rsidRPr="00676392">
        <w:rPr>
          <w:sz w:val="28"/>
        </w:rPr>
        <w:t xml:space="preserve">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Информатика и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Арифметические и логические основы построения цифровых автоматов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5C487A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</w:p>
    <w:p w:rsidR="005C487A" w:rsidRPr="00676392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 xml:space="preserve">Разделы дисциплины, изучаемые в </w:t>
      </w:r>
      <w:r>
        <w:rPr>
          <w:sz w:val="28"/>
          <w:lang w:val="ru-RU"/>
        </w:rPr>
        <w:t>3</w:t>
      </w:r>
      <w:r w:rsidRPr="00676392">
        <w:rPr>
          <w:sz w:val="28"/>
        </w:rPr>
        <w:t xml:space="preserve">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F60A42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F60A42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5C487A" w:rsidTr="00F60A42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Применение офисного пакета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Применение прикладных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188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70339590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№1 Информатика и информация.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Краткий исторический очерк развития информационных технологий. Понятие информации, ее основные свойства и особенности. Понятие сообщения. Информация и данные. Виды информации и формы представления информации. Фазы обращения информации. Меры информации. Способы измерения информации. Объемный способ измерения и единицы измерения. Бит и байт. Магистрально-модульный принцип построения ЭВМ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№2 Арифметические и логические основы построения цифровых автоматов.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Системы счисления. Способы представления числовой и символьной информации в средствах вычислительной техники. Представление отрицательных чисел в средствах вычислительной техники. Прямой, обратный, дополнительный и модифицированные коды. Арифметические операции над числами с фиксированной точкой. Арифметические операции над числами с плавающей точкой. Базовые </w:t>
      </w:r>
      <w:r w:rsidRPr="005C487A">
        <w:rPr>
          <w:sz w:val="28"/>
        </w:rPr>
        <w:lastRenderedPageBreak/>
        <w:t>операции и законы алгебры логики. Способы представления функций алгебры логики. Общие сведения о минимизации функций алгебры логики.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b/>
          <w:sz w:val="28"/>
        </w:rPr>
        <w:t>Раздел №3 Технические и программные средства реализации информационных</w:t>
      </w:r>
      <w:r w:rsidRPr="005C487A">
        <w:rPr>
          <w:sz w:val="28"/>
        </w:rPr>
        <w:t xml:space="preserve"> процессов.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Понятие и основные виды архитектуры ЭВМ. Основные блоки и их назначения. Классификация программного обеспечения по типу назначения программ. Прикладное программное обеспечение общего назначения и пользователя. Прикладные инструментальные пакеты для решения задач. Классификация программного обеспечения в соответствии с нормами права: свободное и открытое, проприетарное, коммерческое, условно-бесплатное. Защита информации. Архивация. Вирусы и антивирусные программы.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№4 Применение офисного пакета.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Текстовый редактор: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Документ – как совокупность объектов. Характеристика свойств объектов и действий над ними. Наследование свойств. Добавление, форматирование и редактирование графических объектов. Работа с многостраничными документами. Колонтитулы. Автоматический сбор оглавления и предметного указателя. Использование MS Word для оформления рабочих материалов, обработки результатов научных исследований.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Табличный процессор: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Создание, форматирование и редактирование табличного документа. Использование MS Excel для оформления рабочих материалов, обработки результатов научных исследований. Вычислительные действия с использованием формул и функций. Построение диаграмм.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Базы данных и СУБД: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Создание, редактирование и использование БД средствами MS Access. Формы, запросы, отчеты. Работа с многотабличными БД. Организация связей. Применение форм. Создание и использование запросов и отчетов.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Презентации: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Основные принципы работы с MS PowerPoint. Создание линейных и нелинейных презентаций. Разработка flash-презентаций.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№5 Компьютерные коммуникации и сети. Защита информации.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Элементы криптографии.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№6 Применение прикладных программ.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Применение графических редакторов: системы машинной графики; графические пакеты. Растровая и векторная графика. Форматы графических файлов.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Использование ресурсов сети Интернет: поиск информации с интерактивными программами, получение через сеть текстовых и графических материалов.</w:t>
      </w:r>
    </w:p>
    <w:p w:rsidR="00B86AC7" w:rsidRPr="005C487A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70339591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7033959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</w:t>
      </w:r>
      <w:r w:rsidRPr="00707D51">
        <w:rPr>
          <w:sz w:val="28"/>
          <w:szCs w:val="28"/>
        </w:rPr>
        <w:lastRenderedPageBreak/>
        <w:t xml:space="preserve">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>дений, фактов, по которым или в</w:t>
      </w:r>
      <w:r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lastRenderedPageBreak/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70339593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70339594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7033959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</w:t>
      </w:r>
      <w:r w:rsidRPr="00707D51">
        <w:rPr>
          <w:sz w:val="28"/>
          <w:szCs w:val="28"/>
        </w:rPr>
        <w:lastRenderedPageBreak/>
        <w:t xml:space="preserve">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5C487A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7033959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5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lastRenderedPageBreak/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7033959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7033959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5C487A" w:rsidP="005C487A">
      <w:pPr>
        <w:pStyle w:val="Default"/>
        <w:spacing w:after="27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Грошев, А.С. Информатика [Электронный ресурс]: учебник для вузов / А.С. Грошев. - Москва; Берлин: Директ-Медиа, 2015. - 484 с.: ил. - Библиогр.: с. 466. - ISBN 978-5-4475-5064-6. – Режим доступа: http://biblioclub.ru/index.php?page=book&amp;id=428591 </w:t>
      </w:r>
    </w:p>
    <w:p w:rsidR="005C487A" w:rsidRPr="005C487A" w:rsidRDefault="005C487A" w:rsidP="005C487A">
      <w:pPr>
        <w:pStyle w:val="Default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Теоретические основы информатики [Электронный ресурс]: учебник / Р.Ю. Царев, А.Н. Пупков, В.В. Самарин и др.; Министерство образования и науки Российской Федерации, Сибирский Федеральный университет. – Красноярск: Сибирский федеральный университет, 2015. – 176 с.: табл., схем., ил. – Режим доступа: http://biblioclub.ru/index.php?page=book&amp;id=435850. – Библиогр.: с. 140. – ISBN 978-5-7638-3192-4. 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7033959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Информатика: учеб. пособие [Электронный ресурс] / С.В. Тимченко, С.В. Сметанин, И.Л. Артемов и др. - Томск: Эль Контент, 2011. – 160 с. – ISBN 978-5-4332-0009-8. – Режим доступа: </w:t>
      </w:r>
      <w:hyperlink r:id="rId11" w:history="1">
        <w:r w:rsidRPr="005C487A">
          <w:rPr>
            <w:rStyle w:val="af1"/>
            <w:sz w:val="28"/>
          </w:rPr>
          <w:t>http://biblioclub.ru/index.php?page=book&amp;id=208700</w:t>
        </w:r>
      </w:hyperlink>
      <w:r w:rsidRPr="005C487A">
        <w:rPr>
          <w:sz w:val="28"/>
          <w:szCs w:val="24"/>
        </w:rPr>
        <w:t>.</w:t>
      </w: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C487A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12" w:history="1">
        <w:r w:rsidRPr="005C487A">
          <w:rPr>
            <w:rStyle w:val="af1"/>
            <w:sz w:val="28"/>
            <w:szCs w:val="28"/>
          </w:rPr>
          <w:t>http://biblioclub.ru/index.php?page=book&amp;id=210626</w:t>
        </w:r>
      </w:hyperlink>
      <w:r w:rsidRPr="005C487A">
        <w:rPr>
          <w:sz w:val="28"/>
          <w:szCs w:val="28"/>
        </w:rPr>
        <w:t>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Забуга, А.А. Теоретические основы информатики [Электронный ресурс] / А. А. Забуга. – Новосибирск: Изд-во НГТУ, 2013. – 168 с. ISBN 978-5-7782-2312-7. – Режим доступа: </w:t>
      </w:r>
      <w:hyperlink r:id="rId13" w:history="1">
        <w:r w:rsidRPr="005C487A">
          <w:rPr>
            <w:rStyle w:val="af1"/>
            <w:sz w:val="28"/>
          </w:rPr>
          <w:t>http://biblioclub.ru/index.php?page=book&amp;id=258592</w:t>
        </w:r>
      </w:hyperlink>
      <w:r w:rsidRPr="005C487A">
        <w:rPr>
          <w:sz w:val="28"/>
        </w:rPr>
        <w:t xml:space="preserve">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Кадырова, Г.Р. Информатика [Электронный ресурс]: учебно-практическое пособие / Г.Р. Кадырова;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</w:t>
      </w:r>
      <w:r w:rsidRPr="005C487A">
        <w:rPr>
          <w:sz w:val="28"/>
        </w:rPr>
        <w:lastRenderedPageBreak/>
        <w:t xml:space="preserve">университет", Институт дистанционного и дополнительного образования. - 2-е изд., доп. и перераб. - Ульяновск: УлГТУ, 2013. - 228 с.: ил., табл., схем. - Библ. в кн. - ISBN 978-5-9795-1151-1 – Режим доступа: </w:t>
      </w:r>
      <w:hyperlink r:id="rId14" w:history="1">
        <w:r w:rsidRPr="0037616C">
          <w:rPr>
            <w:rStyle w:val="af1"/>
            <w:sz w:val="28"/>
          </w:rPr>
          <w:t>http://biblioclub.ru/index.php?page=book&amp;id</w:t>
        </w:r>
        <w:r w:rsidRPr="0037616C">
          <w:rPr>
            <w:rStyle w:val="af1"/>
            <w:sz w:val="28"/>
          </w:rPr>
          <w:br/>
          <w:t>=363404</w:t>
        </w:r>
      </w:hyperlink>
      <w:r w:rsidRPr="005C487A">
        <w:rPr>
          <w:sz w:val="28"/>
        </w:rPr>
        <w:t xml:space="preserve">. </w:t>
      </w:r>
    </w:p>
    <w:p w:rsidR="005C487A" w:rsidRPr="00833B50" w:rsidRDefault="005C487A" w:rsidP="005C487A">
      <w:pPr>
        <w:ind w:firstLine="709"/>
        <w:jc w:val="both"/>
      </w:pPr>
      <w:r w:rsidRPr="005C487A">
        <w:rPr>
          <w:sz w:val="28"/>
        </w:rPr>
        <w:t xml:space="preserve">Информатика [Электронный ресурс]: учеб. пособие/ сост. И.П. Хвостова;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Ставрополь: СКФУ, 2016. – 178 с.: ил. – Режим доступа: </w:t>
      </w:r>
      <w:hyperlink r:id="rId15" w:history="1">
        <w:r w:rsidRPr="005C487A">
          <w:rPr>
            <w:rStyle w:val="af1"/>
            <w:sz w:val="28"/>
          </w:rPr>
          <w:t>http://biblioclub.ru/index.php?</w:t>
        </w:r>
        <w:r w:rsidRPr="005C487A">
          <w:rPr>
            <w:rStyle w:val="af1"/>
            <w:sz w:val="28"/>
          </w:rPr>
          <w:br/>
          <w:t>page=book&amp;id=459050</w:t>
        </w:r>
      </w:hyperlink>
      <w:r>
        <w:t>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7033960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Образование и информатика, 2011-2020.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7033960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6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ipo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spb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ru</w:t>
        </w:r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7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8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9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64" w:rsidRDefault="00FF6164" w:rsidP="00B86AC7">
      <w:r>
        <w:separator/>
      </w:r>
    </w:p>
  </w:endnote>
  <w:endnote w:type="continuationSeparator" w:id="0">
    <w:p w:rsidR="00FF6164" w:rsidRDefault="00FF6164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F12A5" w:rsidRPr="007F12A5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64" w:rsidRDefault="00FF6164" w:rsidP="00B86AC7">
      <w:r>
        <w:separator/>
      </w:r>
    </w:p>
  </w:footnote>
  <w:footnote w:type="continuationSeparator" w:id="0">
    <w:p w:rsidR="00FF6164" w:rsidRDefault="00FF6164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04A"/>
    <w:rsid w:val="00215D8C"/>
    <w:rsid w:val="00271995"/>
    <w:rsid w:val="00297381"/>
    <w:rsid w:val="003115D9"/>
    <w:rsid w:val="003119C9"/>
    <w:rsid w:val="00337006"/>
    <w:rsid w:val="00342A20"/>
    <w:rsid w:val="003906C0"/>
    <w:rsid w:val="003A6E96"/>
    <w:rsid w:val="003B2707"/>
    <w:rsid w:val="003B6E58"/>
    <w:rsid w:val="003F36EB"/>
    <w:rsid w:val="00405251"/>
    <w:rsid w:val="00463F6E"/>
    <w:rsid w:val="004F2F17"/>
    <w:rsid w:val="00514AA5"/>
    <w:rsid w:val="00553F16"/>
    <w:rsid w:val="00570CCE"/>
    <w:rsid w:val="00591CFF"/>
    <w:rsid w:val="005C487A"/>
    <w:rsid w:val="00676392"/>
    <w:rsid w:val="00693A59"/>
    <w:rsid w:val="006955EF"/>
    <w:rsid w:val="0069778E"/>
    <w:rsid w:val="00707D51"/>
    <w:rsid w:val="00751655"/>
    <w:rsid w:val="0075470E"/>
    <w:rsid w:val="00795967"/>
    <w:rsid w:val="007A7C6E"/>
    <w:rsid w:val="007C5781"/>
    <w:rsid w:val="007F12A5"/>
    <w:rsid w:val="007F515E"/>
    <w:rsid w:val="008106A6"/>
    <w:rsid w:val="00827690"/>
    <w:rsid w:val="008A1E63"/>
    <w:rsid w:val="008B6460"/>
    <w:rsid w:val="008B6CB6"/>
    <w:rsid w:val="00941D8B"/>
    <w:rsid w:val="0098575F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E50049"/>
    <w:rsid w:val="00F46530"/>
    <w:rsid w:val="00F60A42"/>
    <w:rsid w:val="00F60E38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D729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58592" TargetMode="External"/><Relationship Id="rId18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0626" TargetMode="External"/><Relationship Id="rId17" Type="http://schemas.openxmlformats.org/officeDocument/2006/relationships/hyperlink" Target="https://inform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o.spb.ru/journ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8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905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ecurityla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63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5013-702D-46C2-8405-24EC55FA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6176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dcterms:created xsi:type="dcterms:W3CDTF">2021-04-12T15:28:00Z</dcterms:created>
  <dcterms:modified xsi:type="dcterms:W3CDTF">2021-04-28T16:36:00Z</dcterms:modified>
</cp:coreProperties>
</file>