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 xml:space="preserve">МИНИСТЕРСТВО </w:t>
      </w:r>
      <w:r w:rsidR="00D508D0">
        <w:rPr>
          <w:rFonts w:ascii="Times New Roman" w:eastAsia="Times New Roman" w:hAnsi="Times New Roman" w:cs="Times New Roman"/>
          <w:smallCaps/>
          <w:sz w:val="24"/>
          <w:szCs w:val="28"/>
          <w:lang w:eastAsia="ru-RU"/>
        </w:rPr>
        <w:t xml:space="preserve">ВЫСШЕГО ОБРАЗОВАНИЯ </w:t>
      </w:r>
      <w:r w:rsidR="000D16C5">
        <w:rPr>
          <w:rFonts w:ascii="Times New Roman" w:eastAsia="Times New Roman" w:hAnsi="Times New Roman" w:cs="Times New Roman"/>
          <w:smallCaps/>
          <w:sz w:val="24"/>
          <w:szCs w:val="28"/>
          <w:lang w:eastAsia="ru-RU"/>
        </w:rPr>
        <w:t>И</w:t>
      </w:r>
      <w:r w:rsidR="000D16C5" w:rsidRPr="00474E61">
        <w:rPr>
          <w:rFonts w:ascii="Times New Roman" w:eastAsia="Times New Roman" w:hAnsi="Times New Roman" w:cs="Times New Roman"/>
          <w:smallCaps/>
          <w:sz w:val="24"/>
          <w:szCs w:val="28"/>
          <w:lang w:eastAsia="ru-RU"/>
        </w:rPr>
        <w:t xml:space="preserve"> НАУКИ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510E67"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 xml:space="preserve">Начальное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0D16C5"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w:t>
      </w:r>
      <w:r w:rsidR="00C54B9E">
        <w:rPr>
          <w:rFonts w:ascii="Times New Roman" w:eastAsia="Times New Roman" w:hAnsi="Times New Roman" w:cs="Times New Roman"/>
          <w:sz w:val="28"/>
          <w:szCs w:val="28"/>
        </w:rPr>
        <w:t>1</w:t>
      </w:r>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w:t>
      </w:r>
      <w:r w:rsidR="00510E67">
        <w:rPr>
          <w:rFonts w:ascii="Times New Roman" w:eastAsia="Times New Roman" w:hAnsi="Times New Roman" w:cs="Times New Roman"/>
          <w:sz w:val="28"/>
          <w:szCs w:val="20"/>
          <w:lang w:eastAsia="ru-RU"/>
        </w:rPr>
        <w:t>Начальное</w:t>
      </w:r>
      <w:r w:rsidR="00DF6943">
        <w:rPr>
          <w:rFonts w:ascii="Times New Roman" w:eastAsia="Times New Roman" w:hAnsi="Times New Roman" w:cs="Times New Roman"/>
          <w:sz w:val="28"/>
          <w:szCs w:val="28"/>
          <w:lang w:eastAsia="ru-RU"/>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042889" w:rsidRDefault="00042889" w:rsidP="00042889">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Pr="006B6A0C">
        <w:rPr>
          <w:rFonts w:ascii="Times New Roman" w:eastAsia="Calibri" w:hAnsi="Times New Roman" w:cs="Times New Roman"/>
          <w:sz w:val="28"/>
        </w:rPr>
        <w:t>педагогического обр</w:t>
      </w:r>
      <w:r w:rsidRPr="006B6A0C">
        <w:rPr>
          <w:rFonts w:ascii="Times New Roman" w:eastAsia="Calibri" w:hAnsi="Times New Roman" w:cs="Times New Roman"/>
          <w:sz w:val="28"/>
        </w:rPr>
        <w:t>а</w:t>
      </w:r>
      <w:r w:rsidRPr="006B6A0C">
        <w:rPr>
          <w:rFonts w:ascii="Times New Roman" w:eastAsia="Calibri" w:hAnsi="Times New Roman" w:cs="Times New Roman"/>
          <w:sz w:val="28"/>
        </w:rPr>
        <w:t>зования</w:t>
      </w:r>
    </w:p>
    <w:p w:rsidR="00042889" w:rsidRDefault="00042889" w:rsidP="00042889">
      <w:pPr>
        <w:suppressLineNumbers/>
        <w:spacing w:after="0" w:line="240" w:lineRule="auto"/>
        <w:ind w:firstLine="567"/>
        <w:jc w:val="both"/>
        <w:rPr>
          <w:rFonts w:ascii="Times New Roman" w:eastAsia="Calibri" w:hAnsi="Times New Roman" w:cs="Times New Roman"/>
          <w:sz w:val="24"/>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rPr>
        <w:t>Первый заместитель директора по УР</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u w:val="single"/>
        </w:rPr>
        <w:tab/>
      </w:r>
      <w:r w:rsidRPr="00A10E8E">
        <w:rPr>
          <w:rFonts w:ascii="Times New Roman" w:eastAsia="Calibri" w:hAnsi="Times New Roman" w:cs="Times New Roman"/>
          <w:sz w:val="28"/>
        </w:rPr>
        <w:t>_________________________________</w:t>
      </w:r>
      <w:bookmarkStart w:id="1" w:name="_GoBack"/>
      <w:bookmarkEnd w:id="1"/>
      <w:r w:rsidR="00C54B9E" w:rsidRPr="00A10E8E">
        <w:rPr>
          <w:rFonts w:ascii="Times New Roman" w:eastAsia="Calibri" w:hAnsi="Times New Roman" w:cs="Times New Roman"/>
          <w:sz w:val="28"/>
        </w:rPr>
        <w:t xml:space="preserve"> </w:t>
      </w:r>
      <w:r w:rsidRPr="00A10E8E">
        <w:rPr>
          <w:rFonts w:ascii="Times New Roman" w:eastAsia="Calibri" w:hAnsi="Times New Roman" w:cs="Times New Roman"/>
          <w:sz w:val="28"/>
        </w:rPr>
        <w:t>____________</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подпись                расшифровка подписи</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042889"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sz w:val="28"/>
        </w:rPr>
        <w:t>_____________</w:t>
      </w:r>
      <w:r>
        <w:rPr>
          <w:rFonts w:ascii="Times New Roman" w:eastAsia="Calibri" w:hAnsi="Times New Roman" w:cs="Times New Roman"/>
          <w:sz w:val="28"/>
        </w:rPr>
        <w:t>доцент</w:t>
      </w:r>
      <w:r w:rsidRPr="00A10E8E">
        <w:rPr>
          <w:rFonts w:ascii="Times New Roman" w:eastAsia="Calibri" w:hAnsi="Times New Roman" w:cs="Times New Roman"/>
          <w:sz w:val="28"/>
        </w:rPr>
        <w:t>__________________________</w:t>
      </w:r>
      <w:r w:rsidRPr="00A10E8E">
        <w:rPr>
          <w:rFonts w:ascii="Times New Roman" w:eastAsia="Calibri" w:hAnsi="Times New Roman" w:cs="Times New Roman"/>
          <w:sz w:val="28"/>
          <w:u w:val="single"/>
        </w:rPr>
        <w:t>О.Н. Григорьева</w:t>
      </w:r>
      <w:r>
        <w:rPr>
          <w:rFonts w:ascii="Times New Roman" w:eastAsia="Calibri" w:hAnsi="Times New Roman" w:cs="Times New Roman"/>
          <w:sz w:val="28"/>
        </w:rPr>
        <w:t>______</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042889" w:rsidRPr="00A10E8E" w:rsidRDefault="00042889" w:rsidP="00042889">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Default="00042889" w:rsidP="00042889">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Способен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 xml:space="preserve">ОПК-8-В-1 Демонстрирует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(-ами)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Расмус Раск</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А.Х.Востоков</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Франс Бопп</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Август Шлейхер</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И.А. Бодуэн де Куртене</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Д.С. Овсянико-Куликовский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Н.В. Крушевский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А.М. Пешковский</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r w:rsidR="00822AC0">
        <w:rPr>
          <w:rFonts w:ascii="Times New Roman" w:eastAsia="Times New Roman" w:hAnsi="Times New Roman" w:cs="Times New Roman"/>
          <w:sz w:val="28"/>
          <w:szCs w:val="28"/>
          <w:lang w:eastAsia="ru-RU"/>
        </w:rPr>
        <w:t>Прагмалингвистика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лабиализованность,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Бодуэн де Куртенэ.</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Силлабика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И.А. Бодуэн де Куртене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Авенесов</w:t>
      </w:r>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Морфемика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морфемикой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сначал-А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сначал-А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УЧ-еник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Изучать, упрамиться,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Снегоход, снегирь, снегурочка.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w:t>
      </w:r>
      <w:r w:rsidR="00C21D0E" w:rsidRPr="00C21D0E">
        <w:rPr>
          <w:rFonts w:ascii="Times New Roman" w:eastAsia="Times New Roman" w:hAnsi="Times New Roman" w:cs="Times New Roman"/>
          <w:sz w:val="28"/>
          <w:szCs w:val="28"/>
          <w:lang w:eastAsia="ru-RU"/>
        </w:rPr>
        <w:t>тельмах,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шофера, волосы, паспорты,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бухгалтеры, докторы, инженеры, цыганы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округи, кучеры,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пропуска, редактора, хомуты, поезды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вексели, токаря, ободы, томы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авторы, инспектора, соуса, татаре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выхлопы, жалы, поясы,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простыней, грамм, рельс, валенков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солдатов,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уведоми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ехай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брезговает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7) щипет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–ят?</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Нумеративные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Б) Нумеративное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Коммуникативная членимость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r w:rsidRPr="001C1B46">
        <w:rPr>
          <w:rFonts w:ascii="Times New Roman" w:eastAsia="Times New Roman" w:hAnsi="Times New Roman" w:cs="Times New Roman"/>
          <w:b/>
          <w:bCs/>
          <w:color w:val="000000"/>
          <w:sz w:val="28"/>
          <w:szCs w:val="28"/>
          <w:u w:val="single"/>
          <w:lang w:eastAsia="ru-RU"/>
        </w:rPr>
        <w:t>снову</w:t>
      </w:r>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Хотел бы также заметить, что мы придаём большое значение_ подписанным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 Они были спрятаны в самом потайном месте, и я иногда_ соблюдая все 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Руководители органов власти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опомнясь,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увидя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А.М. Пешковский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сновной (морфологический, или мо</w:t>
      </w:r>
      <w:r w:rsidRPr="007807D5">
        <w:rPr>
          <w:color w:val="000000"/>
          <w:sz w:val="28"/>
          <w:shd w:val="clear" w:color="auto" w:fill="FFFFFF"/>
        </w:rPr>
        <w:t>р</w:t>
      </w:r>
      <w:r w:rsidRPr="007807D5">
        <w:rPr>
          <w:color w:val="000000"/>
          <w:sz w:val="28"/>
          <w:shd w:val="clear" w:color="auto" w:fill="FFFFFF"/>
        </w:rPr>
        <w:t>фематический,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r w:rsidR="00DC0A30" w:rsidRPr="00DC0A30">
        <w:rPr>
          <w:rFonts w:ascii="Times New Roman" w:eastAsia="Times New Roman" w:hAnsi="Times New Roman" w:cs="Times New Roman"/>
          <w:b/>
          <w:sz w:val="28"/>
          <w:szCs w:val="28"/>
        </w:rPr>
        <w:t>Морфемика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Шанским?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начение словоообразовательного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паронимией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Какой аспект положен в основу классификации А. М. Пешковского?</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паронимия</w:t>
      </w:r>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r w:rsidR="00605D42" w:rsidRPr="00605D42">
        <w:rPr>
          <w:rFonts w:ascii="Times New Roman" w:eastAsia="Times New Roman" w:hAnsi="Times New Roman" w:cs="Times New Roman"/>
          <w:b/>
          <w:color w:val="000000"/>
          <w:sz w:val="28"/>
          <w:szCs w:val="28"/>
        </w:rPr>
        <w:t>Морфемика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мотивированность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Пешковского,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Круиз, лексикон, получка, индустрия, стихоплет, фонд, ящик (телевизор), отчизна, дармоед, прецедент, ажно,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ской) фонологической школы (Л. В. Щербы, Л.Р. Зиндера,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Зажёгся.</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Едва забре..ил ра...вет, как Ерофеич, извес...ный мес...ный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уча...ствуя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сражений он потерял ногу. За доблес...ные подвиги Ерофеич п..лучил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захолус...ным, но славился по всей окрес...ности своими чудес..ными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Пр...страстившись к сад..водству, Ерофеич всецело посв...тил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т..рпеть не мог д..л..тан...ского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Бывало, зайдет к нему садовник-интриган... Манкин, чтобы бл...снуть</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ниями, и обязательно произойдет инц...дент. Он Ерофеичу и о хлорофи..е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жу...ит в уши, своим инте..ектом всячески п..хваляет..ся,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кос...ность. Ерофеич сердится, прыгает на деревя...ке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собеседника, бры...жет во все стороны слюной и морщит свой весну...атый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нос. Сам Ерофеич был 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ста...ьной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извес..ные </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эксп..рименты, (не) имеющие пр..ц..дентов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его извес..ным, был очень скромным. После ярос...ного диспута и с..оры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пр...йти в себя и продолжал брю...ать.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р..стений,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ис..ку...но в..л..ле..ных садовником, и кончая простым мо...евельником.</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Ч..стенько в сад заходили ю...аты, которых Ерофеич учил и...ку..тву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(пол)день садовник обыкнове..о закусывает на те...аске под</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черепи...атой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шей. На столике ра..тавле...ы (не)мудре..ые я..тва.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них кружатся и жу..ат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коври...ки впереме...ку с творожными 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тру..ками и румя..ый крупи..атый</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пирог. Из напитков ставится дро...евой квас. Для а...етита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сему...ки или с копчу...ки, а далее хозяюшка потч...вала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пос...лать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ц...новку в г..тической беседк..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Ч...порный ч..рт в ч..рной ш...лковой одеж..нк.. сидел на ж..стком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пил деш..вый ж..лудевый кофе, (из) редка ч...каясь со своим отраж..нием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т...ж..лом гл..нц...витом самовар..., ст..ящ...м на парч...вой скатерт...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ш...коладного цвета. Ч..рт был большой обж...ра и, (не) смотря на изж...гу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бол...ную п..ч..нку, об..едался крыж...вником со сгущ...ым молоком. П..ев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п...гр..зив своему отражению пал...цем, ч...рт, м...л...дц...вато встр..хнув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ч..лкой, пустился танц...вать ч...ч..тку.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сильным, что в цокольном этаже думали, что (на) верху гарц...вала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ч...рт был (не) очень ис..кус...ным танц...ром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удач...ный скач...к, врезался в сам...вар и обж...г свой п...т..ч..к,</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ш...рсткой. Ож...г был очень т...ж...л. Ог...рч...ый ч...рт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куц..й овц...й кинулся к б..ч..нку с моч...ыми яблоками и сунул в него</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обож....ный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рят, что (не) береж......ого бог (не)</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береж...т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ч...ртыхнулся ч..рт ч...ртовской 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r w:rsidRPr="00DC38DC">
        <w:rPr>
          <w:rFonts w:ascii="Times New Roman" w:eastAsia="Times New Roman" w:hAnsi="Times New Roman" w:cs="Times New Roman"/>
          <w:b/>
          <w:color w:val="000000"/>
          <w:sz w:val="28"/>
          <w:szCs w:val="28"/>
        </w:rPr>
        <w:t>Морфемика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art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business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Blitz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break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web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гала (фр.gala)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Europe)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интернет (лат. internus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macros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micros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minimus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медиа (лат. media от medium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Press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фото (гр.photos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шоу (англ. show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Определить способ словообразования у следующих лексических единиц: Взвод (солдат), говорун, десятилетка, женитьба, заполночь,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квазиантонимы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нию к разговорному стилю; б) по отношению к одному из книжных стилей. Укажите структурные и семантические признаки маркированности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Курень, курлыкать, курник,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Брадобрей, лицедей, водомет, оный, сие, сеча, семо, овамо, камо, позор, длань, вел</w:t>
      </w:r>
      <w:r w:rsidRPr="001B0300">
        <w:rPr>
          <w:rFonts w:eastAsiaTheme="minorHAnsi"/>
          <w:sz w:val="28"/>
          <w:szCs w:val="28"/>
          <w:lang w:eastAsia="en-US"/>
        </w:rPr>
        <w:t>ь</w:t>
      </w:r>
      <w:r w:rsidRPr="001B0300">
        <w:rPr>
          <w:rFonts w:eastAsiaTheme="minorHAnsi"/>
          <w:sz w:val="28"/>
          <w:szCs w:val="28"/>
          <w:lang w:eastAsia="en-US"/>
        </w:rPr>
        <w:t>ми, волхвы, отсель, выя, коло, лепта, бард, селянка, рыбарь, послух, опона, пакы, п</w:t>
      </w:r>
      <w:r w:rsidRPr="001B0300">
        <w:rPr>
          <w:rFonts w:eastAsiaTheme="minorHAnsi"/>
          <w:sz w:val="28"/>
          <w:szCs w:val="28"/>
          <w:lang w:eastAsia="en-US"/>
        </w:rPr>
        <w:t>о</w:t>
      </w:r>
      <w:r w:rsidRPr="001B0300">
        <w:rPr>
          <w:rFonts w:eastAsiaTheme="minorHAnsi"/>
          <w:sz w:val="28"/>
          <w:szCs w:val="28"/>
          <w:lang w:eastAsia="en-US"/>
        </w:rPr>
        <w:t>зобати, днесь, кур, кокот,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Батум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1. Ах! Софья! Неужли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вало? (Гр.) 2. — Идем, идем, Аммос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(Остр.)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(Остр.)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(Купр.)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(Солж.)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нул на такой низкий поступок! (Д.) 4. Но напрасны были все льстивые слова: Степан Владимирыч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вольствия... (Т.) 7. Недопюскин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(Триф.)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 –– 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Жубер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Используя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 С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Глаубер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1. Опыты, проводимые немецким химиком Глаубером,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Ирэн Жолио-Кюри,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6. В 1935 году Фредерику и Ирэн Жолио-Кюри,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Замените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1. Круг вопросов, рассматриваемых общей фармакологией, касается как 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 xml:space="preserve">нетики, так и фармакодинамики.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sienne brûle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quartus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quartier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Quartier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quartale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Quartal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quadraria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carrière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esquarre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square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quadrāre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escuadrar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escuadra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quadrātum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carré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quadro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cadre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quadra; quadrum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cuadra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cuadrilla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quadrille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fatum;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выраж. котелок не варит) – франц. tête (ср. лат. testa ‘черепок’) – нем. Kopf (ср. англ. cup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вече – итал. parlamento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parler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meridies; д) небоскреб – англ. sky-scraper; е) отрок – лат. infans;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плавный (о звуке) – лат. liquidus; з) добродетель – греч. euergetis; потомки – лат. posteri.</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(А.Н.Бакулав).</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Каневский)</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ных по характеру реализации (лексически связанных, фразеологически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гол), пол (мужской) – пол (паркетный), метр (единица измерения) – метр (учитель), стог – сток, везти – вести, пáрить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вражина,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за! (Перечистить) всю посуду – и можешь идти домой. 17. Пожа- 31 луйста,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Определите частеречный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собств./нариц.; одуш./неодуш.; конкр./неконкр. – отвлеч.,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знам./местоим.; для знам.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честв./относит. – собственно отн./притяж.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Определите их разряд и частеречный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r w:rsidR="00387F98" w:rsidRPr="00387F98">
        <w:rPr>
          <w:rFonts w:ascii="Times New Roman" w:hAnsi="Times New Roman" w:cs="Times New Roman"/>
          <w:sz w:val="28"/>
          <w:szCs w:val="28"/>
        </w:rPr>
        <w:t>знам./местоим.; порядк./количеств. – опред.-колич. (целое или дробное)/неопределенно-колич./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 xml:space="preserve">ми можно трансформировать тема-рематическое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большинс тво учащихся име…т самые смутные </w:t>
      </w:r>
      <w:r w:rsidRPr="000D0459">
        <w:rPr>
          <w:rFonts w:ascii="Times New Roman" w:hAnsi="Times New Roman" w:cs="Times New Roman"/>
          <w:sz w:val="28"/>
          <w:szCs w:val="28"/>
        </w:rPr>
        <w:lastRenderedPageBreak/>
        <w:t>представления о состоянии своего здоровья. 2. Только пять процентов выпускников сообща…т, что вышл… из школы с хроническими заболеваниями. 3. Замечено, что особенно много трудностей возника…т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пе выработки тех или иных умений, навыков. 4. Большая часть педагогов счита…т,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поднимал…сь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рода остал…сь без отопления. 7. Большинство команд был… не согласн…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ем судей. 8. Небольшая часть студентов, аспирантов и докторантов участвовал… в забастовке. 9. Сейчас лингвистам известн… свыше 3000 различных языков, а ряд ученых 19 довод…т эту цифру до 5000. 10. Половина собравшихся явля…тся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тикой самих основ «лингвистической гипотезы» Карла фон Фриша. 12. Студент или студентка долж…н…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вил…сь с заданием. 15. В турнире участвовал… 21 спортсмен. 16. Половина жильцов старого дома не получил… новые квартиры. 17. Большинство детей остал…сь в лаг</w:t>
      </w:r>
      <w:r w:rsidRPr="000D0459">
        <w:rPr>
          <w:rFonts w:ascii="Times New Roman" w:hAnsi="Times New Roman" w:cs="Times New Roman"/>
          <w:sz w:val="28"/>
          <w:szCs w:val="28"/>
        </w:rPr>
        <w:t>е</w:t>
      </w:r>
      <w:r w:rsidRPr="000D0459">
        <w:rPr>
          <w:rFonts w:ascii="Times New Roman" w:hAnsi="Times New Roman" w:cs="Times New Roman"/>
          <w:sz w:val="28"/>
          <w:szCs w:val="28"/>
        </w:rPr>
        <w:t>ре на вторую смену. 18. Пройд…т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стве более или менее однородного пласта человеческой эволюции. 19. Сейчас больше семисот жителей Сицилийского города Монтелепре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собничество Сальваторе Гильяно. 20. В городе тол(к/ч)…тся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рактеризовать предложения с точки зрения их полноты / неполноты, 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r w:rsidRPr="000D0459">
        <w:rPr>
          <w:rFonts w:ascii="Times New Roman" w:hAnsi="Times New Roman" w:cs="Times New Roman"/>
          <w:sz w:val="28"/>
          <w:szCs w:val="28"/>
        </w:rPr>
        <w:t>/двусоставности. 1. Если мы не повлияем на происходящий в германии процесс, если мы не подключим прессу, которой можем управлять, к тому, чтобы звать мир к забвению ужаса, к соразмышлению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Вефура, а когда денег было меньше, в кафе Монмартр. Говорили – и с блеском говорили – о литературе, о политике. Ламартин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(Алданов). 4. Агент сообщил ему [Штаалю. – В. А.], где и как встретиться с Маргаритой Кольб, а затем начал было говорить о том, что не имеет, к сожалению, больших свободных сумм (Алданов). 5. Дядя Сандро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нул ему дядя Сандро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ляй еще! Но тут подбежали люди княгини, да и она сама выскочила на террасу. Дядю Сандро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рошим слушателем, потому что умею отключаться, когда рассказ входит в нудную стадию своего развития (Искандер). 2. Мюнгхаузен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вальные аресты и уже взяли руководителя ансамбля Платона Панцулая, дядя Сандро,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зверобойской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Метиды,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7. Академик И. П. Павлов продолжал диктовать свои последние наблюдения за 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 xml:space="preserve">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Понятие фонемы. Фонематические и нефонематические различия. Выделимость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Словообразование как особый раздел науки о языке. Предмет словообразования. Словообразование и морфемика.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Морфемика.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ционально-семантическая категория градуальности.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ных прилагательных. Признаки субстантивации слов разных частей речи: изменения на уровне лексической и частеречной семантики, морфологии, синтаксиса и 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Имя числительное как часть речи. Происхождение числительных, нумерализация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Местоимение как часть речи. Дейктическая, анафорическая и кванторная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голы. Функционально-семантическая категория персональности.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4. Категория времени глаголов. Функционально-семантическая категория 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-ся.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.Переход причастий в прилагательные. Основные разряды отпричастных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стической литературе: аргументы “за” и “против”.   Л. В. Щерба и В. В.Виноградов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Типы подчинительных словосочетаний по структуре (глагольные, именные, наречные, адъективные, нумеративные, прономинальные)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комплетивные).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темпоральность, персональность).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Диктумное содержание предложения. Виды предикатов, актантов и 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 xml:space="preserve">тов.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присвязочной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рематической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применивший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«незачтено»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98" w:rsidRDefault="00527798" w:rsidP="00B24C3E">
      <w:pPr>
        <w:spacing w:after="0" w:line="240" w:lineRule="auto"/>
      </w:pPr>
      <w:r>
        <w:separator/>
      </w:r>
    </w:p>
  </w:endnote>
  <w:endnote w:type="continuationSeparator" w:id="0">
    <w:p w:rsidR="00527798" w:rsidRDefault="00527798"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4B9E">
      <w:rPr>
        <w:rStyle w:val="a7"/>
        <w:noProof/>
      </w:rPr>
      <w:t>4</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98" w:rsidRDefault="00527798" w:rsidP="00B24C3E">
      <w:pPr>
        <w:spacing w:after="0" w:line="240" w:lineRule="auto"/>
      </w:pPr>
      <w:r>
        <w:separator/>
      </w:r>
    </w:p>
  </w:footnote>
  <w:footnote w:type="continuationSeparator" w:id="0">
    <w:p w:rsidR="00527798" w:rsidRDefault="00527798"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27798"/>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C0799C"/>
    <w:rsid w:val="00C13BB5"/>
    <w:rsid w:val="00C14C56"/>
    <w:rsid w:val="00C16BC8"/>
    <w:rsid w:val="00C21D0E"/>
    <w:rsid w:val="00C320D9"/>
    <w:rsid w:val="00C51824"/>
    <w:rsid w:val="00C52917"/>
    <w:rsid w:val="00C54B9E"/>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8CBB-D045-441F-86E5-3170CD8D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72</Pages>
  <Words>23012</Words>
  <Characters>131172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71</cp:revision>
  <dcterms:created xsi:type="dcterms:W3CDTF">2016-08-25T17:04:00Z</dcterms:created>
  <dcterms:modified xsi:type="dcterms:W3CDTF">2021-09-08T18:01:00Z</dcterms:modified>
</cp:coreProperties>
</file>