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2A1E5C" w:rsidP="00B86AC7">
      <w:pPr>
        <w:jc w:val="center"/>
        <w:rPr>
          <w:b/>
          <w:sz w:val="44"/>
          <w:szCs w:val="52"/>
        </w:rPr>
      </w:pPr>
      <w:r>
        <w:rPr>
          <w:b/>
          <w:sz w:val="32"/>
        </w:rPr>
        <w:t>Введение в специальность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D97C3B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</w:p>
    <w:p w:rsidR="00B86AC7" w:rsidRPr="00D97C3B" w:rsidRDefault="002A6610" w:rsidP="00B86AC7">
      <w:pPr>
        <w:jc w:val="center"/>
        <w:rPr>
          <w:i/>
          <w:sz w:val="28"/>
          <w:szCs w:val="20"/>
        </w:rPr>
      </w:pPr>
      <w:r w:rsidRPr="00D97C3B">
        <w:rPr>
          <w:i/>
          <w:sz w:val="28"/>
          <w:u w:val="single"/>
        </w:rPr>
        <w:t>44</w:t>
      </w:r>
      <w:r w:rsidR="00B108D8" w:rsidRPr="00D97C3B">
        <w:rPr>
          <w:i/>
          <w:sz w:val="28"/>
          <w:u w:val="single"/>
        </w:rPr>
        <w:t>.03.0</w:t>
      </w:r>
      <w:r w:rsidRPr="00D97C3B">
        <w:rPr>
          <w:i/>
          <w:sz w:val="28"/>
          <w:u w:val="single"/>
        </w:rPr>
        <w:t>1</w:t>
      </w:r>
      <w:r w:rsidR="00B108D8" w:rsidRPr="00D97C3B">
        <w:rPr>
          <w:i/>
          <w:sz w:val="28"/>
          <w:u w:val="single"/>
        </w:rPr>
        <w:t xml:space="preserve"> </w:t>
      </w:r>
      <w:r w:rsidRPr="00D97C3B">
        <w:rPr>
          <w:i/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D97C3B" w:rsidRDefault="00B108D8" w:rsidP="00B108D8">
      <w:pPr>
        <w:tabs>
          <w:tab w:val="left" w:pos="0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профиль </w:t>
      </w:r>
    </w:p>
    <w:p w:rsidR="00B108D8" w:rsidRPr="00B108D8" w:rsidRDefault="002A6610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D97C3B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>форма обучения</w:t>
      </w:r>
    </w:p>
    <w:p w:rsidR="00B86AC7" w:rsidRPr="00D97C3B" w:rsidRDefault="00B857DC" w:rsidP="00B86AC7">
      <w:pPr>
        <w:jc w:val="center"/>
        <w:rPr>
          <w:i/>
          <w:sz w:val="28"/>
          <w:szCs w:val="20"/>
          <w:u w:val="single"/>
        </w:rPr>
      </w:pPr>
      <w:r>
        <w:rPr>
          <w:i/>
          <w:sz w:val="28"/>
          <w:szCs w:val="20"/>
          <w:u w:val="single"/>
        </w:rPr>
        <w:t>Зао</w:t>
      </w:r>
      <w:r w:rsidR="00D97C3B"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D26C1">
        <w:rPr>
          <w:sz w:val="28"/>
          <w:szCs w:val="20"/>
        </w:rPr>
        <w:t>2</w:t>
      </w:r>
      <w:r w:rsidR="00C26DE7">
        <w:rPr>
          <w:sz w:val="28"/>
          <w:szCs w:val="20"/>
        </w:rPr>
        <w:t>1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E5C">
        <w:rPr>
          <w:sz w:val="28"/>
        </w:rPr>
        <w:t>Введение в специальность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D26C1">
        <w:rPr>
          <w:sz w:val="28"/>
          <w:szCs w:val="28"/>
          <w:lang w:eastAsia="en-US"/>
        </w:rPr>
        <w:t>2</w:t>
      </w:r>
      <w:r w:rsidR="00C26DE7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345B76">
        <w:rPr>
          <w:sz w:val="28"/>
          <w:szCs w:val="28"/>
          <w:lang w:eastAsia="en-US"/>
        </w:rPr>
        <w:t>2</w:t>
      </w:r>
      <w:r w:rsidR="00D97C3B">
        <w:rPr>
          <w:sz w:val="28"/>
          <w:szCs w:val="28"/>
          <w:lang w:eastAsia="en-US"/>
        </w:rPr>
        <w:t>0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1E5C">
        <w:rPr>
          <w:sz w:val="28"/>
        </w:rPr>
        <w:t>Введение в специальность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D26C1">
        <w:rPr>
          <w:sz w:val="28"/>
          <w:szCs w:val="28"/>
        </w:rPr>
        <w:t>2</w:t>
      </w:r>
      <w:r w:rsidR="00C26DE7">
        <w:rPr>
          <w:sz w:val="28"/>
          <w:szCs w:val="28"/>
        </w:rPr>
        <w:t>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D26C1">
        <w:rPr>
          <w:sz w:val="28"/>
          <w:szCs w:val="28"/>
        </w:rPr>
        <w:t>2</w:t>
      </w:r>
      <w:r w:rsidR="00C26DE7">
        <w:rPr>
          <w:sz w:val="28"/>
          <w:szCs w:val="28"/>
        </w:rPr>
        <w:t>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FD26C1" w:rsidRPr="00FD26C1" w:rsidRDefault="00707D51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D26C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D26C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D26C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3937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_Toc29073937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38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_Toc29073938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39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_Toc29073939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6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0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_Toc29073940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1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_Toc29073941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2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_Toc29073942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43" w:history="1">
            <w:r w:rsidR="00FD26C1" w:rsidRPr="00FD26C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зачетам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_Toc29073943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12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4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4.4 Методические рекомендации по написанию рефератов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_Toc29073944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5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_Toc29073945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6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_Toc29073946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7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_Toc29073947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3948" w:history="1">
            <w:r w:rsidR="00FD26C1" w:rsidRPr="00FD26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_Toc29073948 \h </w:instrTex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49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_Toc29073949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19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50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_Toc29073950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20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6C1" w:rsidRPr="00FD26C1" w:rsidRDefault="00503E73" w:rsidP="00FD26C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3951" w:history="1">
            <w:r w:rsidR="00FD26C1" w:rsidRPr="00FD26C1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FD26C1" w:rsidRPr="00FD26C1">
              <w:rPr>
                <w:noProof/>
                <w:webHidden/>
                <w:sz w:val="28"/>
                <w:szCs w:val="28"/>
              </w:rPr>
              <w:tab/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begin"/>
            </w:r>
            <w:r w:rsidR="00FD26C1" w:rsidRPr="00FD26C1">
              <w:rPr>
                <w:noProof/>
                <w:webHidden/>
                <w:sz w:val="28"/>
                <w:szCs w:val="28"/>
              </w:rPr>
              <w:instrText xml:space="preserve"> PAGEREF _Toc29073951 \h </w:instrText>
            </w:r>
            <w:r w:rsidR="00FD26C1" w:rsidRPr="00FD26C1">
              <w:rPr>
                <w:noProof/>
                <w:webHidden/>
                <w:sz w:val="28"/>
                <w:szCs w:val="28"/>
              </w:rPr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7C3B">
              <w:rPr>
                <w:noProof/>
                <w:webHidden/>
                <w:sz w:val="28"/>
                <w:szCs w:val="28"/>
              </w:rPr>
              <w:t>20</w:t>
            </w:r>
            <w:r w:rsidR="00FD26C1" w:rsidRPr="00FD26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FD26C1">
          <w:pPr>
            <w:jc w:val="both"/>
          </w:pPr>
          <w:r w:rsidRPr="00FD26C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073937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C55750">
        <w:rPr>
          <w:sz w:val="28"/>
        </w:rPr>
        <w:t>Введение в специальность</w:t>
      </w:r>
      <w:bookmarkStart w:id="1" w:name="_GoBack"/>
      <w:bookmarkEnd w:id="1"/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D97C3B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 w:rsidRPr="00D97C3B">
        <w:rPr>
          <w:sz w:val="28"/>
        </w:rPr>
        <w:t>Педагогическое образование</w:t>
      </w:r>
      <w:r w:rsidRPr="00D97C3B">
        <w:rPr>
          <w:sz w:val="28"/>
        </w:rPr>
        <w:t xml:space="preserve">. </w:t>
      </w:r>
    </w:p>
    <w:p w:rsidR="00B86AC7" w:rsidRPr="00D97C3B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97C3B">
        <w:rPr>
          <w:sz w:val="28"/>
          <w:szCs w:val="28"/>
        </w:rPr>
        <w:t xml:space="preserve">Цель освоения дисциплины: </w:t>
      </w:r>
      <w:r w:rsidR="002A1E5C" w:rsidRPr="00D97C3B">
        <w:rPr>
          <w:sz w:val="28"/>
          <w:szCs w:val="28"/>
        </w:rPr>
        <w:t>формирование понимания особенностей и содержания избранной профессии и способов достижения профессионального мастерства.</w:t>
      </w:r>
    </w:p>
    <w:p w:rsidR="00050C83" w:rsidRPr="00D97C3B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97C3B">
        <w:rPr>
          <w:sz w:val="28"/>
          <w:szCs w:val="28"/>
        </w:rPr>
        <w:t>Задачи: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rFonts w:ascii="Times-Roman" w:hAnsi="Times-Roman" w:cs="Times-Roman"/>
          <w:sz w:val="28"/>
          <w:szCs w:val="28"/>
          <w:lang w:eastAsia="ru-RU"/>
        </w:rPr>
      </w:pPr>
      <w:r w:rsidRPr="00D97C3B">
        <w:rPr>
          <w:rFonts w:ascii="Times-Roman" w:hAnsi="Times-Roman" w:cs="Times-Roman"/>
          <w:sz w:val="28"/>
          <w:szCs w:val="28"/>
          <w:lang w:eastAsia="ru-RU"/>
        </w:rPr>
        <w:t>- освоение основных характеристик профессиональной деятельности педагога</w:t>
      </w:r>
      <w:r w:rsidRPr="00D97C3B">
        <w:rPr>
          <w:rFonts w:asciiTheme="minorHAnsi" w:hAnsiTheme="minorHAnsi" w:cs="Times-Roman"/>
          <w:sz w:val="28"/>
          <w:szCs w:val="28"/>
          <w:lang w:eastAsia="ru-RU"/>
        </w:rPr>
        <w:t xml:space="preserve"> </w:t>
      </w:r>
      <w:r w:rsidRPr="00D97C3B">
        <w:rPr>
          <w:rFonts w:ascii="Times-Roman" w:hAnsi="Times-Roman" w:cs="Times-Roman"/>
          <w:sz w:val="28"/>
          <w:szCs w:val="28"/>
          <w:lang w:eastAsia="ru-RU"/>
        </w:rPr>
        <w:t>согласно современным требованиям;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rFonts w:ascii="Times-Roman" w:hAnsi="Times-Roman" w:cs="Times-Roman"/>
          <w:sz w:val="28"/>
          <w:szCs w:val="28"/>
          <w:lang w:eastAsia="ru-RU"/>
        </w:rPr>
      </w:pPr>
      <w:r w:rsidRPr="00D97C3B">
        <w:rPr>
          <w:rFonts w:ascii="Times-Roman" w:hAnsi="Times-Roman" w:cs="Times-Roman"/>
          <w:sz w:val="28"/>
          <w:szCs w:val="28"/>
          <w:lang w:eastAsia="ru-RU"/>
        </w:rPr>
        <w:t>- формирование мотивации к педагогической деятельности.</w:t>
      </w:r>
    </w:p>
    <w:p w:rsidR="002A1E5C" w:rsidRPr="00D97C3B" w:rsidRDefault="002A1E5C" w:rsidP="002A1E5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97C3B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2A1E5C" w:rsidRDefault="002A1E5C" w:rsidP="002A1E5C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551"/>
        <w:gridCol w:w="5391"/>
      </w:tblGrid>
      <w:tr w:rsidR="002A1E5C" w:rsidTr="002A1E5C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5C" w:rsidRDefault="002A1E5C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A1E5C" w:rsidTr="002A1E5C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t>ПК*-3-В-1 Применяет современные формы, методы, средства обучения и образовательные технологии в обучении предметам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компетентностную модель выпускника</w:t>
            </w:r>
            <w:r>
              <w:rPr>
                <w:color w:val="222222"/>
              </w:rPr>
              <w:t>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способы достижения профессионального мастерства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основные требования рынка труда к специалистам данного профиля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современные требования к системе подготовки специалистов в высшей школе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особенности индивидуальной траектория обучения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color w:val="000000"/>
                <w:szCs w:val="24"/>
                <w:lang w:eastAsia="ru-RU"/>
              </w:rPr>
              <w:t xml:space="preserve">- 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опыт работы лучших представителей профессии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определять качества субъекта профессиональной деятельности;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строить собственную программу профессионального обучения, ориентируясь на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требования нормативно-правовых актов сферы образования;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rFonts w:eastAsia="TimesNewRoman"/>
                <w:color w:val="222222"/>
              </w:rPr>
              <w:t>- формулировать условия получения качественного профессионального образования;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rFonts w:eastAsia="TimesNewRoman"/>
                <w:color w:val="000000"/>
                <w:szCs w:val="24"/>
                <w:lang w:eastAsia="ru-RU"/>
              </w:rPr>
              <w:t xml:space="preserve">- 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выделять признаки профессиональной деятельности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TimesNewRoman"/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 xml:space="preserve">владение навыками построения схемы действий </w:t>
            </w:r>
            <w:r>
              <w:rPr>
                <w:rFonts w:eastAsia="TimesNewRoman"/>
                <w:color w:val="222222"/>
              </w:rPr>
              <w:lastRenderedPageBreak/>
              <w:t>субъекта профессиональной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rFonts w:eastAsia="Calibri"/>
                <w:color w:val="222222"/>
              </w:rPr>
            </w:pPr>
            <w:r>
              <w:rPr>
                <w:rFonts w:eastAsia="TimesNewRoman"/>
                <w:color w:val="222222"/>
              </w:rPr>
              <w:t>деятельности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навыками оценивания себя в качестве субъекта профессиональной деятельности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навыками построения собственной программы профессионального обучения</w:t>
            </w:r>
            <w:r>
              <w:rPr>
                <w:color w:val="222222"/>
              </w:rPr>
              <w:t>;</w:t>
            </w:r>
          </w:p>
          <w:p w:rsidR="002A1E5C" w:rsidRDefault="002A1E5C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NewRoman"/>
                <w:color w:val="222222"/>
              </w:rPr>
              <w:t>общей схемой построения собственной программы профессионального обучения</w:t>
            </w:r>
            <w:r>
              <w:rPr>
                <w:color w:val="222222"/>
              </w:rPr>
              <w:t>,</w:t>
            </w:r>
          </w:p>
          <w:p w:rsidR="002A1E5C" w:rsidRDefault="002A1E5C">
            <w:pPr>
              <w:pStyle w:val="ReportMain"/>
              <w:suppressAutoHyphens/>
            </w:pPr>
            <w:r>
              <w:rPr>
                <w:rFonts w:eastAsia="TimesNewRoman"/>
                <w:color w:val="222222"/>
                <w:szCs w:val="24"/>
                <w:lang w:eastAsia="ru-RU"/>
              </w:rPr>
              <w:t>ориентируясь на требования нормативно</w:t>
            </w:r>
            <w:r>
              <w:rPr>
                <w:color w:val="222222"/>
                <w:szCs w:val="24"/>
                <w:lang w:eastAsia="ru-RU"/>
              </w:rPr>
              <w:t>-</w:t>
            </w:r>
            <w:r>
              <w:rPr>
                <w:rFonts w:eastAsia="TimesNewRoman"/>
                <w:color w:val="222222"/>
                <w:szCs w:val="24"/>
                <w:lang w:eastAsia="ru-RU"/>
              </w:rPr>
              <w:t>правовых актов сферы образования</w:t>
            </w:r>
            <w:r>
              <w:rPr>
                <w:color w:val="222222"/>
                <w:szCs w:val="24"/>
                <w:lang w:eastAsia="ru-RU"/>
              </w:rPr>
              <w:t>;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73938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Общая трудоемкость дисциплины составляет 3 зачетные единицы (108 академических часов).</w:t>
      </w:r>
    </w:p>
    <w:p w:rsidR="002A1E5C" w:rsidRDefault="002A1E5C" w:rsidP="002A1E5C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857DC" w:rsidRPr="006E2A11" w:rsidTr="00F37C9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 xml:space="preserve"> Трудоемкость,</w:t>
            </w:r>
          </w:p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академических часов</w:t>
            </w:r>
          </w:p>
        </w:tc>
      </w:tr>
      <w:tr w:rsidR="00B857DC" w:rsidRPr="006E2A11" w:rsidTr="00F37C9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10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всего</w:t>
            </w: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b/>
              </w:rPr>
            </w:pPr>
            <w:r w:rsidRPr="006E2A1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108</w:t>
            </w: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b/>
              </w:rPr>
            </w:pPr>
            <w:r w:rsidRPr="006E2A1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10,25</w:t>
            </w: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</w:pPr>
            <w:r w:rsidRPr="006E2A11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4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4</w:t>
            </w: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</w:pPr>
            <w:r w:rsidRPr="006E2A1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6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6</w:t>
            </w:r>
          </w:p>
        </w:tc>
      </w:tr>
      <w:tr w:rsidR="00B857DC" w:rsidRPr="006E2A11" w:rsidTr="00F37C9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</w:pPr>
            <w:r w:rsidRPr="006E2A1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</w:pPr>
            <w:r w:rsidRPr="006E2A11">
              <w:t>0,25</w:t>
            </w:r>
          </w:p>
        </w:tc>
      </w:tr>
      <w:tr w:rsidR="00B857DC" w:rsidRPr="006E2A11" w:rsidTr="00F37C9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b/>
              </w:rPr>
            </w:pPr>
            <w:r w:rsidRPr="006E2A1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97,75</w:t>
            </w:r>
          </w:p>
        </w:tc>
      </w:tr>
      <w:tr w:rsidR="00B857DC" w:rsidRPr="006E2A11" w:rsidTr="00F37C9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i/>
              </w:rPr>
            </w:pPr>
            <w:r w:rsidRPr="006E2A11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857DC" w:rsidRPr="006E2A11" w:rsidRDefault="00B857DC" w:rsidP="00F37C94">
            <w:pPr>
              <w:pStyle w:val="ReportMain"/>
              <w:suppressAutoHyphens/>
              <w:rPr>
                <w:i/>
              </w:rPr>
            </w:pPr>
            <w:r w:rsidRPr="006E2A11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6E2A11">
              <w:rPr>
                <w:i/>
              </w:rPr>
              <w:t>;</w:t>
            </w:r>
          </w:p>
          <w:p w:rsidR="00B857DC" w:rsidRPr="006E2A11" w:rsidRDefault="00B857DC" w:rsidP="00F37C94">
            <w:pPr>
              <w:pStyle w:val="ReportMain"/>
              <w:suppressAutoHyphens/>
              <w:rPr>
                <w:i/>
              </w:rPr>
            </w:pPr>
            <w:r w:rsidRPr="006E2A11">
              <w:rPr>
                <w:i/>
              </w:rPr>
              <w:t xml:space="preserve"> - под</w:t>
            </w:r>
            <w:r>
              <w:rPr>
                <w:i/>
              </w:rPr>
              <w:t>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57DC" w:rsidRPr="006E2A11" w:rsidTr="00F37C94">
        <w:tc>
          <w:tcPr>
            <w:tcW w:w="759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rPr>
                <w:b/>
              </w:rPr>
            </w:pPr>
            <w:r w:rsidRPr="006E2A1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  <w:r w:rsidRPr="006E2A1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857DC" w:rsidRPr="006E2A11" w:rsidRDefault="00B857DC" w:rsidP="00F37C9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2A1E5C" w:rsidRPr="002A1E5C" w:rsidRDefault="002A1E5C" w:rsidP="002A1E5C">
      <w:pPr>
        <w:pStyle w:val="ReportMain"/>
        <w:keepNext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 xml:space="preserve">Разделы дисциплины, изучаемые в </w:t>
      </w:r>
      <w:r w:rsidR="00B857DC">
        <w:rPr>
          <w:sz w:val="28"/>
          <w:lang w:val="ru-RU"/>
        </w:rPr>
        <w:t>10</w:t>
      </w:r>
      <w:r w:rsidRPr="002A1E5C">
        <w:rPr>
          <w:sz w:val="28"/>
        </w:rPr>
        <w:t xml:space="preserve"> семестре</w:t>
      </w:r>
    </w:p>
    <w:p w:rsidR="002A1E5C" w:rsidRDefault="002A1E5C" w:rsidP="002A1E5C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D97C3B" w:rsidTr="00C26DE7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D97C3B" w:rsidTr="00C26DE7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D97C3B" w:rsidRDefault="00D97C3B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D97C3B" w:rsidTr="00C26DE7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B" w:rsidRDefault="00D97C3B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B857DC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012782" w:rsidRDefault="00B857DC" w:rsidP="00B857DC">
            <w:pPr>
              <w:autoSpaceDE w:val="0"/>
              <w:autoSpaceDN w:val="0"/>
              <w:adjustRightInd w:val="0"/>
            </w:pPr>
            <w:r w:rsidRPr="00012782">
              <w:rPr>
                <w:bCs/>
                <w:szCs w:val="20"/>
              </w:rPr>
              <w:t>Общая характеристика</w:t>
            </w:r>
            <w:r>
              <w:rPr>
                <w:bCs/>
                <w:szCs w:val="20"/>
              </w:rPr>
              <w:t xml:space="preserve"> </w:t>
            </w:r>
            <w:r w:rsidRPr="00012782">
              <w:rPr>
                <w:bCs/>
                <w:szCs w:val="20"/>
              </w:rPr>
              <w:t>психолого-педагогической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50</w:t>
            </w:r>
          </w:p>
        </w:tc>
      </w:tr>
      <w:tr w:rsidR="00B857DC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012782" w:rsidRDefault="00B857DC" w:rsidP="00B857DC">
            <w:pPr>
              <w:autoSpaceDE w:val="0"/>
              <w:autoSpaceDN w:val="0"/>
              <w:adjustRightInd w:val="0"/>
            </w:pPr>
            <w:r w:rsidRPr="00012782">
              <w:rPr>
                <w:bCs/>
                <w:szCs w:val="20"/>
              </w:rPr>
              <w:t>Современная система</w:t>
            </w:r>
            <w:r>
              <w:rPr>
                <w:bCs/>
                <w:szCs w:val="20"/>
              </w:rPr>
              <w:t xml:space="preserve"> </w:t>
            </w:r>
            <w:r w:rsidRPr="00012782">
              <w:rPr>
                <w:bCs/>
                <w:szCs w:val="20"/>
              </w:rPr>
              <w:t>подготовки выпускника высшей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7A6D7A" w:rsidRDefault="00B857DC" w:rsidP="00B857DC">
            <w:pPr>
              <w:pStyle w:val="ReportMain"/>
              <w:suppressAutoHyphens/>
              <w:jc w:val="center"/>
            </w:pPr>
            <w:r>
              <w:t>48</w:t>
            </w:r>
          </w:p>
        </w:tc>
      </w:tr>
      <w:tr w:rsidR="00B857DC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</w:pPr>
            <w:r w:rsidRPr="006E2A11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98</w:t>
            </w:r>
          </w:p>
        </w:tc>
      </w:tr>
      <w:tr w:rsidR="00B857DC" w:rsidTr="00C26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</w:pPr>
            <w:r w:rsidRPr="006E2A11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Pr="006E2A11" w:rsidRDefault="00B857DC" w:rsidP="00B857DC">
            <w:pPr>
              <w:pStyle w:val="ReportMain"/>
              <w:suppressAutoHyphens/>
              <w:jc w:val="center"/>
            </w:pPr>
            <w:r w:rsidRPr="006E2A11">
              <w:t>98</w:t>
            </w:r>
          </w:p>
        </w:tc>
      </w:tr>
    </w:tbl>
    <w:p w:rsidR="002A1E5C" w:rsidRDefault="002A1E5C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2A1E5C" w:rsidRDefault="002A1E5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73939"/>
      <w:r w:rsidRPr="00707D51">
        <w:rPr>
          <w:b/>
          <w:sz w:val="28"/>
          <w:szCs w:val="28"/>
          <w:lang w:val="ru-RU"/>
        </w:rPr>
        <w:lastRenderedPageBreak/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bCs/>
          <w:sz w:val="28"/>
          <w:szCs w:val="20"/>
          <w:lang w:eastAsia="ru-RU"/>
        </w:rPr>
      </w:pPr>
      <w:r w:rsidRPr="002A1E5C">
        <w:rPr>
          <w:b/>
          <w:sz w:val="28"/>
        </w:rPr>
        <w:t xml:space="preserve">№ 1 </w:t>
      </w:r>
      <w:r w:rsidRPr="002A1E5C">
        <w:rPr>
          <w:b/>
          <w:bCs/>
          <w:sz w:val="28"/>
          <w:szCs w:val="20"/>
          <w:lang w:eastAsia="ru-RU"/>
        </w:rPr>
        <w:t>Общая характеристика психолого-педагогической деятельности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Возникновение и становление педагогической профессии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Этапы становления педагогической профессии. Причины, факторы, способствующие появлению этой профессии. Особенности педагогической профессии. Функции, осуществляемые педагогами по отношению к обществу и человеку. Классификация профессий, место в этой классификации профессии педагога.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Исторические аспекты происхождения педагогической профессии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Исторические аспекты происхождения педагогической деятельности, ее социальная значимость. Непрофессиональная педдеятельность.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Общая и профессиональная культура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Роль педагогической деятельности в социализации личности. Требования рынка труда к специалистам данного профиля. Общая и педагогическая культура. Профессионально-педагогическая направленность и педагогическое призвание учителя.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Виды педагогического общения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Сущность педагогического общения. Стили педагогического общения и руководства педагогическим процессом в зависимости от критериев.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Педагогическая этика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Педагогическая этика педагога: этика отношения педагога к своему труду; этика отношений в системе «педагог - обучаемый»; этика отношений в системе «педагог - педагог»; этика административно-деловых отношений педагога и руководящих структур учебного заведения; этика общения педагога с родителями.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Педагогическое мастерство учителя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Слагаемые педагогического мастерства. Классификация функций учителя. Гностические, конструктивные, организаторские и коммуникативные способности педагога. Понятие профессиональной компетентности педагога.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b/>
          <w:bCs/>
          <w:sz w:val="28"/>
          <w:szCs w:val="20"/>
          <w:lang w:eastAsia="ru-RU"/>
        </w:rPr>
      </w:pPr>
      <w:r w:rsidRPr="002A1E5C">
        <w:rPr>
          <w:b/>
          <w:sz w:val="28"/>
        </w:rPr>
        <w:t xml:space="preserve">№ 2 </w:t>
      </w:r>
      <w:r w:rsidRPr="002A1E5C">
        <w:rPr>
          <w:b/>
          <w:bCs/>
          <w:sz w:val="28"/>
          <w:szCs w:val="20"/>
          <w:lang w:eastAsia="ru-RU"/>
        </w:rPr>
        <w:t>Современная система подготовки выпускника высшей школы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Система педагогического образования в Российской Федерации и за рубежом.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Многоуровневое педагогическое образование. Система педагогического образования Российской Федерации. Многоуровневое педагогическое образование. Закон РФ «Об образовании».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Система непрерывного педагогического образования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Требования к системе подготовки специалистов в высшей школе. Федеральный государственный образовательный стандарт. Профессиональные стандарты. Социальная роль и значимость профессии. Основные признаки профессиональной педагогической деятельности.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Формирование компетенций выпускника. Учебный план подготовки бакалавра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Государственные и негосударственные образовательные учреждения России. Компетентностная модель выпускника. Формирование компетенций выпускника.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Компетентностная модель выпускника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t>Учебный план подготовки выпускника. Индивидуальная траектория обучения. Опыт лучших представителей профессии. Знакомство с практической направленностью учителя информатики на примере конкретного образовательного учреждения.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i/>
          <w:sz w:val="28"/>
        </w:rPr>
      </w:pPr>
      <w:r w:rsidRPr="002A1E5C">
        <w:rPr>
          <w:i/>
          <w:sz w:val="28"/>
        </w:rPr>
        <w:t>Профессиональное становление и развитие педагога</w:t>
      </w:r>
    </w:p>
    <w:p w:rsidR="002A1E5C" w:rsidRPr="002A1E5C" w:rsidRDefault="002A1E5C" w:rsidP="002A1E5C">
      <w:pPr>
        <w:pStyle w:val="ReportMain"/>
        <w:suppressAutoHyphens/>
        <w:ind w:firstLine="709"/>
        <w:jc w:val="both"/>
        <w:rPr>
          <w:sz w:val="28"/>
        </w:rPr>
      </w:pPr>
      <w:r w:rsidRPr="002A1E5C">
        <w:rPr>
          <w:sz w:val="28"/>
        </w:rPr>
        <w:lastRenderedPageBreak/>
        <w:t>Требования к представителям, занимающимся профессиональной педагогической деятельностью. Теоретическая и практическая готовность к педагогической деятельности. Особая социокультурная ценность педагогической деятельности. Нравственные характеристики педагогической деятельности в общественном сознании. Профессионализм педагога.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3940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3941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</w:t>
      </w:r>
      <w:r w:rsidRPr="00707D51">
        <w:rPr>
          <w:sz w:val="28"/>
          <w:szCs w:val="28"/>
        </w:rPr>
        <w:lastRenderedPageBreak/>
        <w:t>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</w:t>
      </w:r>
      <w:r w:rsidRPr="00707D51">
        <w:rPr>
          <w:sz w:val="28"/>
          <w:szCs w:val="28"/>
        </w:rPr>
        <w:lastRenderedPageBreak/>
        <w:t>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Таким образом, конспект становится сборником необходимых материалов, куда </w:t>
      </w:r>
      <w:r w:rsidRPr="00707D51">
        <w:rPr>
          <w:sz w:val="28"/>
          <w:szCs w:val="28"/>
        </w:rPr>
        <w:lastRenderedPageBreak/>
        <w:t>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73942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2A1E5C">
        <w:rPr>
          <w:rFonts w:ascii="Times New Roman" w:hAnsi="Times New Roman"/>
          <w:szCs w:val="28"/>
        </w:rPr>
        <w:t>практическим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2A1E5C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 занятий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знания. </w:t>
      </w:r>
      <w:r>
        <w:rPr>
          <w:sz w:val="28"/>
          <w:szCs w:val="28"/>
        </w:rPr>
        <w:t>Практическое</w:t>
      </w:r>
      <w:r w:rsidR="00B27B98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 w:rsidR="00B86AC7" w:rsidRPr="00707D51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перечень вопросов для рассмотрения и рекомендуемые источники информации</w:t>
      </w:r>
      <w:r w:rsidR="00B86AC7"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2A1E5C" w:rsidRPr="000B4844" w:rsidRDefault="002A1E5C" w:rsidP="002A1E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</w:t>
      </w:r>
      <w:r w:rsidRPr="00707D51">
        <w:rPr>
          <w:sz w:val="28"/>
          <w:szCs w:val="28"/>
        </w:rPr>
        <w:lastRenderedPageBreak/>
        <w:t>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2A1E5C" w:rsidRPr="00707D51" w:rsidRDefault="002A1E5C" w:rsidP="002A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2A1E5C" w:rsidRPr="00B0466A" w:rsidRDefault="002A1E5C" w:rsidP="002A1E5C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2A1E5C" w:rsidRPr="00707D51" w:rsidRDefault="002A1E5C" w:rsidP="002A1E5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2A1E5C" w:rsidRPr="00707D51" w:rsidRDefault="002A1E5C" w:rsidP="002A1E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A1E5C" w:rsidRPr="00B0466A" w:rsidRDefault="002A1E5C" w:rsidP="002A1E5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2A1E5C" w:rsidRPr="00707D51" w:rsidRDefault="002A1E5C" w:rsidP="002A1E5C">
      <w:pPr>
        <w:pStyle w:val="af3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2A1E5C" w:rsidRPr="00707D51" w:rsidRDefault="002A1E5C" w:rsidP="002A1E5C">
      <w:pPr>
        <w:numPr>
          <w:ilvl w:val="1"/>
          <w:numId w:val="1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73943"/>
      <w:r w:rsidRPr="00707D51">
        <w:rPr>
          <w:iCs/>
          <w:szCs w:val="28"/>
        </w:rPr>
        <w:t>4.3 Методические рекомендации для подготовки к зачетам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="002A1E5C">
        <w:rPr>
          <w:sz w:val="28"/>
          <w:szCs w:val="28"/>
        </w:rPr>
        <w:t>ом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</w:t>
      </w:r>
      <w:r w:rsidRPr="00707D51">
        <w:rPr>
          <w:sz w:val="28"/>
          <w:szCs w:val="28"/>
        </w:rPr>
        <w:lastRenderedPageBreak/>
        <w:t xml:space="preserve">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87EE0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87EE0" w:rsidRDefault="00887EE0" w:rsidP="00887EE0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3944"/>
      <w:r>
        <w:rPr>
          <w:rFonts w:ascii="Times New Roman" w:hAnsi="Times New Roman"/>
          <w:szCs w:val="28"/>
        </w:rPr>
        <w:t>4.4 Методические рекомендации по написанию рефератов</w:t>
      </w:r>
      <w:bookmarkEnd w:id="14"/>
      <w:r>
        <w:rPr>
          <w:rFonts w:ascii="Times New Roman" w:hAnsi="Times New Roman"/>
          <w:szCs w:val="28"/>
        </w:rPr>
        <w:t xml:space="preserve"> </w:t>
      </w:r>
    </w:p>
    <w:p w:rsidR="00887EE0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–</w:t>
      </w:r>
      <w:r w:rsidRPr="00887EE0">
        <w:rPr>
          <w:color w:val="000000"/>
          <w:sz w:val="28"/>
          <w:szCs w:val="28"/>
        </w:rPr>
        <w:t xml:space="preserve"> письменная работа, выполняемая обучающимся в течение длительного срока (от одной недели до месяца).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(от лат. referrer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докладывать, сообщать)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отвечает на вопрос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что содержится в данной публикации (публикациях).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Однако реферат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не механический пересказ работы, а изложение ее существа.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lastRenderedPageBreak/>
        <w:t>В настоящее время, помимо реферирования прочитанной литературы, от обучающегося требуется аргументированное изложение собственных мыслей по рассматриваемому вопросу. Тему реферата может предложить преподаватель или сам обучающийся, в последнем случае она должна быть согласованна с преподавателем.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Структура реферата: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Титульный лист.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После титульного листа на отдельной странице следует содержание, в котором указаны названия всех разделов реферата и номера страниц, указывающие начало этих разделов в тексте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После оглавления следует введение. Объем введения составляет 1,5-2 страницы.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обязательно сделайте ссылку на того автора у кого взяли данный материал.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6. Приложение может включать графики, таблицы, расчеты.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7. Библиография (список </w:t>
      </w:r>
      <w:r>
        <w:rPr>
          <w:color w:val="000000"/>
          <w:sz w:val="28"/>
          <w:szCs w:val="28"/>
        </w:rPr>
        <w:t>использованных источников</w:t>
      </w:r>
      <w:r w:rsidRPr="00887EE0">
        <w:rPr>
          <w:color w:val="000000"/>
          <w:sz w:val="28"/>
          <w:szCs w:val="28"/>
        </w:rPr>
        <w:t>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Этапы работы над рефератом</w:t>
      </w:r>
      <w:r w:rsidRPr="00887EE0">
        <w:rPr>
          <w:i/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Работу над рефератом можно условно подразделить на три этапа: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Подготовительный этап, включающий изучение предмета исследования;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Изложение результатов изучения в виде связного текста;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Устное сообщение по теме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1. Подготовительный этап работы.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Формулировка темы.</w:t>
      </w:r>
      <w:r w:rsidRPr="00887EE0">
        <w:rPr>
          <w:color w:val="000000"/>
          <w:sz w:val="28"/>
          <w:szCs w:val="28"/>
        </w:rPr>
        <w:t> 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Поиск источников</w:t>
      </w:r>
      <w:r w:rsidRPr="00887EE0">
        <w:rPr>
          <w:color w:val="000000"/>
          <w:sz w:val="28"/>
          <w:szCs w:val="28"/>
        </w:rPr>
        <w:t xml:space="preserve">. Грамотно сформулированная тема зафиксировала предмет изучения; задача обучающегося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</w:t>
      </w:r>
      <w:r w:rsidRPr="00887EE0">
        <w:rPr>
          <w:color w:val="000000"/>
          <w:sz w:val="28"/>
          <w:szCs w:val="28"/>
        </w:rPr>
        <w:lastRenderedPageBreak/>
        <w:t>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Работа с источниками</w:t>
      </w:r>
      <w:r w:rsidRPr="00887EE0">
        <w:rPr>
          <w:color w:val="000000"/>
          <w:sz w:val="28"/>
          <w:szCs w:val="28"/>
        </w:rPr>
        <w:t>. Работу с источниками надо начинать с ознакомительного чтения, т. 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Создание конспектов для написания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По завершении предварительного этапа можно переходить непосредственно к созданию текста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2. Создание текста</w:t>
      </w:r>
      <w:r w:rsidRPr="00887EE0">
        <w:rPr>
          <w:i/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С точки зрения связности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Универсальный план реферата – введение, основной текст и заключение.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Во введении аргументируется актуальность исследования, -</w:t>
      </w:r>
      <w:r>
        <w:rPr>
          <w:color w:val="000000"/>
          <w:sz w:val="28"/>
          <w:szCs w:val="28"/>
        </w:rPr>
        <w:t xml:space="preserve"> </w:t>
      </w:r>
      <w:r w:rsidRPr="00887EE0">
        <w:rPr>
          <w:color w:val="000000"/>
          <w:sz w:val="28"/>
          <w:szCs w:val="28"/>
        </w:rPr>
        <w:t>т. 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Объем введения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в среднем около 10% от общего объема реферата.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lastRenderedPageBreak/>
        <w:t xml:space="preserve"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</w:t>
      </w:r>
      <w:r>
        <w:rPr>
          <w:color w:val="000000"/>
          <w:sz w:val="28"/>
          <w:szCs w:val="28"/>
        </w:rPr>
        <w:t>нужно</w:t>
      </w:r>
      <w:r w:rsidRPr="00887EE0">
        <w:rPr>
          <w:color w:val="000000"/>
          <w:sz w:val="28"/>
          <w:szCs w:val="28"/>
        </w:rPr>
        <w:t xml:space="preserve"> анализировать, и оценивать позиции различных исследователей, с чем-то соглашаться, чему-то возражать, кого-то опровергать. Текст основной части делится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</w:t>
      </w:r>
      <w:r>
        <w:rPr>
          <w:color w:val="000000"/>
          <w:sz w:val="28"/>
          <w:szCs w:val="28"/>
        </w:rPr>
        <w:t>–</w:t>
      </w:r>
      <w:r w:rsidRPr="00887EE0">
        <w:rPr>
          <w:color w:val="000000"/>
          <w:sz w:val="28"/>
          <w:szCs w:val="28"/>
        </w:rPr>
        <w:t xml:space="preserve"> пусть это будут две-три фразы. Но в них должен подводиться итог проделанной работы.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 xml:space="preserve">Реферат любого уровня сложности обязательно сопровождается списком используемой литературы. Названия книг в списке располагают </w:t>
      </w:r>
      <w:r w:rsidR="00345B76">
        <w:rPr>
          <w:color w:val="000000"/>
          <w:sz w:val="28"/>
          <w:szCs w:val="28"/>
        </w:rPr>
        <w:t>по мере обращения к источнику</w:t>
      </w:r>
      <w:r w:rsidRPr="00887EE0">
        <w:rPr>
          <w:color w:val="000000"/>
          <w:sz w:val="28"/>
          <w:szCs w:val="28"/>
        </w:rPr>
        <w:t>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87EE0">
        <w:rPr>
          <w:bCs/>
          <w:i/>
          <w:color w:val="000000"/>
          <w:sz w:val="28"/>
          <w:szCs w:val="28"/>
        </w:rPr>
        <w:t>При проверке реферата преподавателем оцениваются</w:t>
      </w:r>
      <w:r w:rsidRPr="00887EE0">
        <w:rPr>
          <w:i/>
          <w:color w:val="000000"/>
          <w:sz w:val="28"/>
          <w:szCs w:val="28"/>
        </w:rPr>
        <w:t>: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1.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2. 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3. 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4.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5. Использование литературных источников.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6. Культура письменного изложения материала.</w:t>
      </w:r>
    </w:p>
    <w:p w:rsidR="00887EE0" w:rsidRPr="00887EE0" w:rsidRDefault="00887EE0" w:rsidP="00887E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7EE0">
        <w:rPr>
          <w:color w:val="000000"/>
          <w:sz w:val="28"/>
          <w:szCs w:val="28"/>
        </w:rPr>
        <w:t>7. Культура оформления материалов работы.</w:t>
      </w:r>
    </w:p>
    <w:p w:rsidR="00887EE0" w:rsidRPr="00707D51" w:rsidRDefault="00887EE0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394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A1E5C">
        <w:rPr>
          <w:sz w:val="28"/>
        </w:rPr>
        <w:t>Введение в специальность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394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r w:rsidR="008F678D">
        <w:rPr>
          <w:rFonts w:ascii="Times New Roman" w:hAnsi="Times New Roman"/>
          <w:szCs w:val="28"/>
        </w:rPr>
        <w:t xml:space="preserve"> для самоподготовки</w:t>
      </w:r>
      <w:bookmarkEnd w:id="16"/>
    </w:p>
    <w:p w:rsidR="00B86AC7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Особенности педагогической профессии.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Личность школьника: особенности развития.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Гуманистическая природа педагогической профессии.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Профессионально значимые качества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Общепедагогическая профессиограмма.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педагогического мастерства. Его компоненты.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Сущность и слагаемые педагогической культуры.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Структура профессиональной компетенции педагога.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Содержание и теоретической и практической готовности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Понятие педагогического творчества.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Структура педагогического творчества.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Педагогическое общение и его функции.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Стиль педагогического общения.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Основные идеи педагогики сотрудничества.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Мотивация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Профессиональное самовоспитание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Основы самообразования учителя.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Закон РФ «Об образовании».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Типы школ.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Пути овладения педагогической профессией.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Проблемы современной школы.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Цель и творческий характер педагогической деятельности.</w:t>
      </w:r>
    </w:p>
    <w:p w:rsidR="00360E51" w:rsidRPr="00360E51" w:rsidRDefault="00360E51" w:rsidP="00360E51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E51">
        <w:rPr>
          <w:sz w:val="28"/>
          <w:szCs w:val="28"/>
        </w:rPr>
        <w:t>Спектр педагогических специальностей.</w:t>
      </w: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7394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739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60E51" w:rsidRPr="00360E51" w:rsidRDefault="00360E51" w:rsidP="00360E51">
      <w:pPr>
        <w:ind w:firstLine="709"/>
        <w:jc w:val="both"/>
        <w:rPr>
          <w:i/>
          <w:szCs w:val="22"/>
        </w:rPr>
      </w:pPr>
      <w:r w:rsidRPr="00360E51">
        <w:rPr>
          <w:sz w:val="28"/>
        </w:rPr>
        <w:t xml:space="preserve">Бермус, А.Г. Введение в педагогическую деятельность: учебник / А.Г. Бермус. – Москва: Директ-Медиа, 2013. – 112 с. – Режим доступа: по подписке. –  </w:t>
      </w:r>
      <w:hyperlink r:id="rId11" w:history="1">
        <w:r w:rsidRPr="009C4803">
          <w:rPr>
            <w:rStyle w:val="af1"/>
            <w:sz w:val="28"/>
          </w:rPr>
          <w:t>http://biblioclub.ru/index.php?page=book&amp;id=209242</w:t>
        </w:r>
      </w:hyperlink>
      <w:r w:rsidRPr="00360E51">
        <w:rPr>
          <w:sz w:val="28"/>
        </w:rPr>
        <w:t xml:space="preserve"> – ISBN 978-5-4458-3047-4. – DOI 10.23681/209242. – Текст: электронный.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394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851574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Мезинов, В.Н. Введение в педагогическую деятельность / В.Н. Мезинов ; Министерство образования и науки Российской Федерации, Государственное образовательное учреждение высшего профессионального образования «Елецкий государственный университет им. И.А. Бунина». – Елец: Елецкий государственный университет им. И. А. Бунина, 2010. – 111 с. – Режим доступа: по подписке. – </w:t>
      </w:r>
      <w:hyperlink r:id="rId12" w:history="1">
        <w:r w:rsidRPr="00360E51">
          <w:rPr>
            <w:rStyle w:val="af1"/>
            <w:sz w:val="28"/>
          </w:rPr>
          <w:t>http://biblioclub.ru/index.php?page=book&amp;id=272213</w:t>
        </w:r>
      </w:hyperlink>
      <w:r w:rsidRPr="00360E51">
        <w:rPr>
          <w:sz w:val="28"/>
          <w:szCs w:val="24"/>
        </w:rPr>
        <w:t>. – Библиогр. в кн. – Текст: электронный.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7395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360E51" w:rsidRPr="00360E51" w:rsidRDefault="00360E51" w:rsidP="00360E51">
      <w:pPr>
        <w:ind w:firstLine="709"/>
        <w:jc w:val="both"/>
        <w:rPr>
          <w:szCs w:val="22"/>
        </w:rPr>
      </w:pPr>
      <w:r w:rsidRPr="00360E51">
        <w:rPr>
          <w:sz w:val="28"/>
        </w:rPr>
        <w:t>Высшее образование в России: журнал. – Москва: Московский гос. ун-т печати им. И.Федорова, 2015-20</w:t>
      </w:r>
      <w:r w:rsidR="00C26DE7">
        <w:rPr>
          <w:sz w:val="28"/>
        </w:rPr>
        <w:t>20</w:t>
      </w:r>
      <w:r w:rsidRPr="00360E51">
        <w:rPr>
          <w:sz w:val="28"/>
        </w:rPr>
        <w:t>.</w:t>
      </w:r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</w:rPr>
      </w:pPr>
      <w:r w:rsidRPr="00360E51">
        <w:rPr>
          <w:color w:val="000000"/>
          <w:sz w:val="28"/>
          <w:szCs w:val="24"/>
        </w:rPr>
        <w:t>Педагогика: журнал. – Москва: ООО Педагогика, 2010-20</w:t>
      </w:r>
      <w:r w:rsidR="00C26DE7">
        <w:rPr>
          <w:color w:val="000000"/>
          <w:sz w:val="28"/>
          <w:szCs w:val="24"/>
          <w:lang w:val="ru-RU"/>
        </w:rPr>
        <w:t>20</w:t>
      </w:r>
      <w:r w:rsidRPr="00360E51">
        <w:rPr>
          <w:color w:val="000000"/>
          <w:sz w:val="28"/>
          <w:szCs w:val="24"/>
        </w:rPr>
        <w:t>.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07395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 xml:space="preserve">Возникновение и становление педагогической профессии на протяжении времен [Электронный ресурс]. - Режим доступа: </w:t>
      </w:r>
      <w:hyperlink r:id="rId13" w:history="1">
        <w:r w:rsidRPr="00360E51">
          <w:rPr>
            <w:rStyle w:val="af1"/>
            <w:rFonts w:eastAsia="TimesNewRoman"/>
            <w:sz w:val="28"/>
          </w:rPr>
          <w:t>http://woman-man.ru/vozniknovenie-i-stanovleniepedagogicheskoj/</w:t>
        </w:r>
      </w:hyperlink>
      <w:r w:rsidRPr="00360E51">
        <w:rPr>
          <w:rFonts w:eastAsia="TimesNewRoman"/>
          <w:sz w:val="28"/>
        </w:rPr>
        <w:t xml:space="preserve"> </w:t>
      </w: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360E51">
        <w:rPr>
          <w:rFonts w:eastAsia="TimesNewRoman"/>
          <w:sz w:val="28"/>
        </w:rPr>
        <w:t xml:space="preserve">Возникновение и становление педагогической профессии [Электронный ресурс]. -Режим доступа: </w:t>
      </w:r>
      <w:hyperlink r:id="rId14" w:history="1">
        <w:r w:rsidRPr="00360E51">
          <w:rPr>
            <w:rStyle w:val="af1"/>
            <w:rFonts w:eastAsia="TimesNewRoman"/>
            <w:sz w:val="28"/>
          </w:rPr>
          <w:t>http://www.konc-ees.ru/pedagogika/vozniknovenie-i-stanovleniepedagogicheskoj-professii.html</w:t>
        </w:r>
      </w:hyperlink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>Профессиональные качества современного учителя [Электронный ресурс]. – Режим доступа: http://paidagogos.com/?p=60</w:t>
      </w:r>
    </w:p>
    <w:p w:rsidR="00360E51" w:rsidRPr="00360E51" w:rsidRDefault="00360E51" w:rsidP="00360E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60E51">
        <w:rPr>
          <w:rFonts w:eastAsia="TimesNewRoman"/>
          <w:sz w:val="28"/>
        </w:rPr>
        <w:t xml:space="preserve">Ступени педагогического мастерства [Электронный ресурс]. - Режим доступа: </w:t>
      </w:r>
      <w:hyperlink r:id="rId15" w:history="1">
        <w:r w:rsidRPr="00360E51">
          <w:rPr>
            <w:rStyle w:val="af1"/>
            <w:rFonts w:eastAsia="TimesNewRoman"/>
            <w:sz w:val="28"/>
          </w:rPr>
          <w:t>http://www.edukids.ru/articles/330</w:t>
        </w:r>
      </w:hyperlink>
    </w:p>
    <w:p w:rsidR="00360E51" w:rsidRPr="00360E51" w:rsidRDefault="00297548" w:rsidP="00360E5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360E51" w:rsidRPr="00360E51">
        <w:rPr>
          <w:sz w:val="28"/>
        </w:rPr>
        <w:t xml:space="preserve"> «Консультант Плюс» – Режим доступа: </w:t>
      </w:r>
      <w:hyperlink r:id="rId16" w:history="1">
        <w:r w:rsidR="00360E51" w:rsidRPr="00360E51">
          <w:rPr>
            <w:rStyle w:val="af1"/>
            <w:sz w:val="28"/>
          </w:rPr>
          <w:t>http://www.consultant.ru/</w:t>
        </w:r>
      </w:hyperlink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</w:rPr>
      </w:pPr>
      <w:r w:rsidRPr="00360E51">
        <w:rPr>
          <w:sz w:val="28"/>
        </w:rPr>
        <w:t xml:space="preserve">Федеральный образовательный портал. – Режим доступа – </w:t>
      </w:r>
      <w:hyperlink r:id="rId17" w:history="1">
        <w:r w:rsidRPr="00360E51">
          <w:rPr>
            <w:rStyle w:val="af1"/>
            <w:sz w:val="28"/>
          </w:rPr>
          <w:t>http://www.edu.ru</w:t>
        </w:r>
      </w:hyperlink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8" w:history="1">
        <w:r w:rsidRPr="00360E51">
          <w:rPr>
            <w:rStyle w:val="af1"/>
            <w:sz w:val="28"/>
          </w:rPr>
          <w:t>http://www.school.edu.ru/</w:t>
        </w:r>
      </w:hyperlink>
      <w:r w:rsidRPr="00360E51">
        <w:rPr>
          <w:sz w:val="28"/>
          <w:szCs w:val="24"/>
        </w:rPr>
        <w:t xml:space="preserve"> </w:t>
      </w:r>
    </w:p>
    <w:p w:rsidR="00360E51" w:rsidRPr="00360E51" w:rsidRDefault="00360E51" w:rsidP="00360E51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60E51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19" w:history="1">
        <w:r w:rsidRPr="00360E51">
          <w:rPr>
            <w:rStyle w:val="af1"/>
            <w:sz w:val="28"/>
          </w:rPr>
          <w:t>http://fcior.edu.ru/</w:t>
        </w:r>
      </w:hyperlink>
    </w:p>
    <w:sectPr w:rsidR="00360E51" w:rsidRPr="00360E51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73" w:rsidRDefault="00503E73" w:rsidP="00B86AC7">
      <w:r>
        <w:separator/>
      </w:r>
    </w:p>
  </w:endnote>
  <w:endnote w:type="continuationSeparator" w:id="0">
    <w:p w:rsidR="00503E73" w:rsidRDefault="00503E73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5C" w:rsidRDefault="002A1E5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E5C" w:rsidRDefault="002A1E5C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5C" w:rsidRDefault="002A1E5C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55750" w:rsidRPr="00C55750">
      <w:rPr>
        <w:noProof/>
        <w:lang w:val="ru-RU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73" w:rsidRDefault="00503E73" w:rsidP="00B86AC7">
      <w:r>
        <w:separator/>
      </w:r>
    </w:p>
  </w:footnote>
  <w:footnote w:type="continuationSeparator" w:id="0">
    <w:p w:rsidR="00503E73" w:rsidRDefault="00503E73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5C" w:rsidRDefault="002A1E5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E5C" w:rsidRDefault="002A1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1FA5"/>
    <w:multiLevelType w:val="hybridMultilevel"/>
    <w:tmpl w:val="89FC0680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07197"/>
    <w:rsid w:val="00050C83"/>
    <w:rsid w:val="00074DA9"/>
    <w:rsid w:val="000D6B29"/>
    <w:rsid w:val="0011362E"/>
    <w:rsid w:val="001358E3"/>
    <w:rsid w:val="001D367F"/>
    <w:rsid w:val="002532ED"/>
    <w:rsid w:val="00297381"/>
    <w:rsid w:val="00297548"/>
    <w:rsid w:val="002A1E5C"/>
    <w:rsid w:val="002A6610"/>
    <w:rsid w:val="003115D9"/>
    <w:rsid w:val="003119C9"/>
    <w:rsid w:val="00345B76"/>
    <w:rsid w:val="00360E51"/>
    <w:rsid w:val="003906C0"/>
    <w:rsid w:val="003B6E58"/>
    <w:rsid w:val="003F36EB"/>
    <w:rsid w:val="00405251"/>
    <w:rsid w:val="00503E73"/>
    <w:rsid w:val="00553F16"/>
    <w:rsid w:val="00570CCE"/>
    <w:rsid w:val="00591CFF"/>
    <w:rsid w:val="00693A59"/>
    <w:rsid w:val="0069778E"/>
    <w:rsid w:val="00707D51"/>
    <w:rsid w:val="00732419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87EE0"/>
    <w:rsid w:val="008A1E63"/>
    <w:rsid w:val="008B6460"/>
    <w:rsid w:val="008F678D"/>
    <w:rsid w:val="00941D8B"/>
    <w:rsid w:val="0098535C"/>
    <w:rsid w:val="0098575F"/>
    <w:rsid w:val="00A368D9"/>
    <w:rsid w:val="00B108D8"/>
    <w:rsid w:val="00B27B98"/>
    <w:rsid w:val="00B73334"/>
    <w:rsid w:val="00B857DC"/>
    <w:rsid w:val="00B86AC7"/>
    <w:rsid w:val="00BA42AA"/>
    <w:rsid w:val="00BE313E"/>
    <w:rsid w:val="00C26DE7"/>
    <w:rsid w:val="00C35C36"/>
    <w:rsid w:val="00C36374"/>
    <w:rsid w:val="00C40A06"/>
    <w:rsid w:val="00C55750"/>
    <w:rsid w:val="00CD60EF"/>
    <w:rsid w:val="00CE2938"/>
    <w:rsid w:val="00D60F9A"/>
    <w:rsid w:val="00D97C3B"/>
    <w:rsid w:val="00DC27C3"/>
    <w:rsid w:val="00DC64A9"/>
    <w:rsid w:val="00E07904"/>
    <w:rsid w:val="00F46530"/>
    <w:rsid w:val="00F60E38"/>
    <w:rsid w:val="00F961CD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425C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oman-man.ru/vozniknovenie-i-stanovleniepedagogicheskoj/" TargetMode="External"/><Relationship Id="rId18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2213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92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kids.ru/articles/33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nc-ees.ru/pedagogika/vozniknovenie-i-stanovleniepedagogicheskoj-profe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93ED-BCAA-489E-8591-ADAC8E02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7150</Words>
  <Characters>40758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2021-04-25T07:39:00Z</dcterms:created>
  <dcterms:modified xsi:type="dcterms:W3CDTF">2021-04-26T06:50:00Z</dcterms:modified>
</cp:coreProperties>
</file>