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477AFB">
        <w:rPr>
          <w:sz w:val="28"/>
          <w:szCs w:val="28"/>
        </w:rPr>
        <w:t xml:space="preserve"> профессионального</w:t>
      </w:r>
      <w:r w:rsidRPr="00506904">
        <w:rPr>
          <w:sz w:val="28"/>
          <w:szCs w:val="28"/>
        </w:rPr>
        <w:t xml:space="preserve">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C002A7" w:rsidRDefault="00C002A7" w:rsidP="00B86AC7">
      <w:pPr>
        <w:jc w:val="center"/>
        <w:rPr>
          <w:b/>
          <w:sz w:val="36"/>
          <w:szCs w:val="52"/>
        </w:rPr>
      </w:pPr>
      <w:r w:rsidRPr="00C002A7">
        <w:rPr>
          <w:b/>
          <w:sz w:val="36"/>
          <w:szCs w:val="52"/>
        </w:rPr>
        <w:t xml:space="preserve">МЕТОДИКА ОБУЧЕНИЯ </w:t>
      </w:r>
      <w:r w:rsidR="00B86AC7" w:rsidRPr="00C002A7">
        <w:rPr>
          <w:b/>
          <w:sz w:val="36"/>
          <w:szCs w:val="52"/>
        </w:rPr>
        <w:t>МАТЕМАТИК</w:t>
      </w:r>
      <w:r w:rsidRPr="00C002A7">
        <w:rPr>
          <w:b/>
          <w:sz w:val="36"/>
          <w:szCs w:val="52"/>
        </w:rPr>
        <w:t>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25631B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C002A7">
        <w:rPr>
          <w:i/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C002A7">
        <w:rPr>
          <w:i/>
          <w:sz w:val="28"/>
          <w:u w:val="single"/>
        </w:rPr>
        <w:t>Начальное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F5BB5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25631B">
      <w:pPr>
        <w:jc w:val="center"/>
        <w:rPr>
          <w:sz w:val="28"/>
          <w:szCs w:val="28"/>
        </w:rPr>
      </w:pPr>
      <w:r w:rsidRPr="00506904">
        <w:rPr>
          <w:sz w:val="28"/>
          <w:szCs w:val="20"/>
        </w:rPr>
        <w:t>Бузулук 201</w:t>
      </w:r>
      <w:r w:rsidR="00765637">
        <w:rPr>
          <w:sz w:val="28"/>
          <w:szCs w:val="20"/>
        </w:rPr>
        <w:t>5</w:t>
      </w:r>
      <w:r w:rsidRPr="00506904">
        <w:rPr>
          <w:sz w:val="28"/>
          <w:szCs w:val="20"/>
        </w:rPr>
        <w:t xml:space="preserve"> </w:t>
      </w:r>
      <w:r w:rsidRPr="00506904">
        <w:rPr>
          <w:sz w:val="28"/>
          <w:szCs w:val="28"/>
        </w:rPr>
        <w:br w:type="page"/>
      </w:r>
    </w:p>
    <w:p w:rsidR="00B86AC7" w:rsidRPr="00F3056D" w:rsidRDefault="00701699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Методика обучения математике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25631B">
        <w:rPr>
          <w:sz w:val="28"/>
          <w:szCs w:val="28"/>
        </w:rPr>
        <w:t xml:space="preserve"> и организации самостоятельной работы студентов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942A9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42A94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765637">
        <w:rPr>
          <w:sz w:val="28"/>
          <w:szCs w:val="28"/>
          <w:lang w:eastAsia="en-US"/>
        </w:rPr>
        <w:t>5</w:t>
      </w:r>
      <w:r w:rsidR="00B86AC7" w:rsidRPr="00692E7F">
        <w:rPr>
          <w:sz w:val="28"/>
          <w:szCs w:val="28"/>
          <w:lang w:eastAsia="en-US"/>
        </w:rPr>
        <w:t xml:space="preserve">. </w:t>
      </w:r>
      <w:r w:rsidR="00942A94">
        <w:rPr>
          <w:sz w:val="28"/>
          <w:szCs w:val="28"/>
          <w:lang w:eastAsia="en-US"/>
        </w:rPr>
        <w:t>–</w:t>
      </w:r>
      <w:r w:rsidR="00D60F9A"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C64495">
        <w:rPr>
          <w:sz w:val="28"/>
          <w:szCs w:val="28"/>
          <w:lang w:eastAsia="en-US"/>
        </w:rPr>
        <w:t>7</w:t>
      </w:r>
      <w:r w:rsidR="00961260">
        <w:rPr>
          <w:sz w:val="28"/>
          <w:szCs w:val="28"/>
          <w:lang w:val="en-US" w:eastAsia="en-US"/>
        </w:rPr>
        <w:t xml:space="preserve"> </w:t>
      </w:r>
      <w:r w:rsidR="00B86AC7" w:rsidRPr="00707D51">
        <w:rPr>
          <w:sz w:val="28"/>
          <w:szCs w:val="28"/>
          <w:lang w:eastAsia="en-US"/>
        </w:rPr>
        <w:t>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</w:t>
      </w:r>
      <w:r w:rsidR="0025631B">
        <w:rPr>
          <w:color w:val="000000"/>
          <w:sz w:val="28"/>
          <w:szCs w:val="28"/>
        </w:rPr>
        <w:t xml:space="preserve">организации </w:t>
      </w:r>
      <w:r w:rsidRPr="00C01AD8">
        <w:rPr>
          <w:color w:val="000000"/>
          <w:sz w:val="28"/>
          <w:szCs w:val="28"/>
        </w:rPr>
        <w:t xml:space="preserve">подготовки к </w:t>
      </w:r>
      <w:r w:rsidRPr="00C01AD8">
        <w:rPr>
          <w:sz w:val="28"/>
          <w:szCs w:val="28"/>
        </w:rPr>
        <w:t>лекционным</w:t>
      </w:r>
      <w:r w:rsidR="0025631B">
        <w:rPr>
          <w:sz w:val="28"/>
          <w:szCs w:val="28"/>
        </w:rPr>
        <w:t>,</w:t>
      </w:r>
      <w:r w:rsidRPr="00C01AD8">
        <w:rPr>
          <w:sz w:val="28"/>
          <w:szCs w:val="28"/>
        </w:rPr>
        <w:t xml:space="preserve"> </w:t>
      </w:r>
      <w:r w:rsidRPr="00C01AD8">
        <w:rPr>
          <w:color w:val="000000"/>
          <w:sz w:val="28"/>
          <w:szCs w:val="28"/>
        </w:rPr>
        <w:t xml:space="preserve">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553F16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C002A7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765637">
        <w:rPr>
          <w:sz w:val="28"/>
          <w:szCs w:val="28"/>
        </w:rPr>
        <w:t>5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765637">
        <w:rPr>
          <w:sz w:val="28"/>
          <w:szCs w:val="28"/>
        </w:rPr>
        <w:t>5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FF5BB5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C64495" w:rsidRPr="00C64495" w:rsidRDefault="00707D51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C64495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6449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6449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3095989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_Toc23095989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7A6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E869C5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0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_Toc23095990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7A6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E869C5" w:rsidP="00C64495">
          <w:pPr>
            <w:pStyle w:val="29"/>
            <w:tabs>
              <w:tab w:val="right" w:leader="dot" w:pos="10198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5991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_Toc23095991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7A6D">
              <w:rPr>
                <w:noProof/>
                <w:webHidden/>
                <w:sz w:val="28"/>
                <w:szCs w:val="28"/>
              </w:rPr>
              <w:t>6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E869C5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2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_Toc23095992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7A6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E869C5" w:rsidP="00C64495">
          <w:pPr>
            <w:pStyle w:val="15"/>
            <w:tabs>
              <w:tab w:val="right" w:leader="dot" w:pos="10198"/>
            </w:tabs>
            <w:spacing w:after="0" w:line="240" w:lineRule="auto"/>
            <w:ind w:firstLine="14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3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_Toc23095993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7A6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E869C5" w:rsidP="00C64495">
          <w:pPr>
            <w:pStyle w:val="15"/>
            <w:tabs>
              <w:tab w:val="right" w:leader="dot" w:pos="10198"/>
            </w:tabs>
            <w:spacing w:after="0" w:line="240" w:lineRule="auto"/>
            <w:ind w:firstLine="14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4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_Toc23095994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7A6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E869C5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5995" w:history="1">
            <w:r w:rsidR="00C64495" w:rsidRPr="00C64495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_Toc23095995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7A6D">
              <w:rPr>
                <w:noProof/>
                <w:webHidden/>
                <w:sz w:val="28"/>
                <w:szCs w:val="28"/>
              </w:rPr>
              <w:t>13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E869C5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6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_Toc23095996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7A6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E869C5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7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Методические рекомендации к контрольной работе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_Toc23095997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7A6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E869C5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8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Методические рекомендации к курсовой работе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_Toc23095998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7A6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E869C5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5999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Примерные задания для самоподготовки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_Toc23095999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7A6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E869C5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6000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Вопросы к контролю знаний и самопроверки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_Toc23096000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7A6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E869C5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6001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10 Учебно-методическое обеспечение дисциплины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_Toc23096001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7A6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E869C5" w:rsidP="00C64495">
          <w:pPr>
            <w:pStyle w:val="15"/>
            <w:tabs>
              <w:tab w:val="right" w:leader="dot" w:pos="10198"/>
            </w:tabs>
            <w:spacing w:after="0" w:line="240" w:lineRule="auto"/>
            <w:ind w:firstLine="142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6002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10.1 Основная литература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_Toc23096002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7A6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E869C5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6003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10.2 Дополнительная литература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_Toc23096003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7A6D">
              <w:rPr>
                <w:noProof/>
                <w:webHidden/>
                <w:sz w:val="28"/>
                <w:szCs w:val="28"/>
              </w:rPr>
              <w:t>25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E869C5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6004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10.3 Периодические издания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_Toc23096004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7A6D">
              <w:rPr>
                <w:noProof/>
                <w:webHidden/>
                <w:sz w:val="28"/>
                <w:szCs w:val="28"/>
              </w:rPr>
              <w:t>26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E869C5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6005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10.4 Интернет-ресурсы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_Toc23096005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7A6D">
              <w:rPr>
                <w:noProof/>
                <w:webHidden/>
                <w:sz w:val="28"/>
                <w:szCs w:val="28"/>
              </w:rPr>
              <w:t>26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E869C5" w:rsidP="00C64495">
          <w:pPr>
            <w:pStyle w:val="29"/>
            <w:tabs>
              <w:tab w:val="right" w:leader="dot" w:pos="10198"/>
            </w:tabs>
            <w:spacing w:after="0"/>
            <w:ind w:left="0" w:firstLine="142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096006" w:history="1">
            <w:r w:rsidR="00C64495" w:rsidRPr="00C64495">
              <w:rPr>
                <w:rStyle w:val="af1"/>
                <w:noProof/>
                <w:sz w:val="28"/>
                <w:szCs w:val="28"/>
              </w:rPr>
              <w:t>10.5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C64495" w:rsidRPr="00C64495">
              <w:rPr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noProof/>
                <w:webHidden/>
                <w:sz w:val="28"/>
                <w:szCs w:val="28"/>
              </w:rPr>
              <w:instrText xml:space="preserve"> PAGEREF _Toc23096006 \h </w:instrText>
            </w:r>
            <w:r w:rsidR="00C64495" w:rsidRPr="00C64495">
              <w:rPr>
                <w:noProof/>
                <w:webHidden/>
                <w:sz w:val="28"/>
                <w:szCs w:val="28"/>
              </w:rPr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B7A6D">
              <w:rPr>
                <w:noProof/>
                <w:webHidden/>
                <w:sz w:val="28"/>
                <w:szCs w:val="28"/>
              </w:rPr>
              <w:t>26</w:t>
            </w:r>
            <w:r w:rsidR="00C64495" w:rsidRPr="00C6449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64495" w:rsidRPr="00C64495" w:rsidRDefault="00E869C5" w:rsidP="00C64495">
          <w:pPr>
            <w:pStyle w:val="15"/>
            <w:tabs>
              <w:tab w:val="right" w:leader="dot" w:pos="10198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096007" w:history="1">
            <w:r w:rsidR="00C64495" w:rsidRPr="00C6449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11 Материально-техническое обеспечение дисциплины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_Toc23096007 \h </w:instrTex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B7A6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C64495" w:rsidRPr="00C6449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C64495">
          <w:pPr>
            <w:tabs>
              <w:tab w:val="right" w:leader="dot" w:pos="10773"/>
            </w:tabs>
            <w:jc w:val="both"/>
          </w:pPr>
          <w:r w:rsidRPr="00C64495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r>
        <w:br w:type="page"/>
      </w:r>
    </w:p>
    <w:p w:rsidR="00B86AC7" w:rsidRPr="00EB7A6D" w:rsidRDefault="00B86AC7" w:rsidP="00EB7A6D">
      <w:pPr>
        <w:pStyle w:val="2"/>
      </w:pPr>
      <w:bookmarkStart w:id="0" w:name="_Toc23095989"/>
      <w:r w:rsidRPr="00EB7A6D"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C002A7">
        <w:rPr>
          <w:sz w:val="28"/>
        </w:rPr>
        <w:t>подготовки 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C002A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002A7">
        <w:rPr>
          <w:sz w:val="28"/>
          <w:szCs w:val="28"/>
        </w:rPr>
        <w:t xml:space="preserve">Цель освоения дисциплины: </w:t>
      </w:r>
      <w:r w:rsidR="00C002A7" w:rsidRPr="00C002A7">
        <w:rPr>
          <w:sz w:val="28"/>
          <w:szCs w:val="28"/>
        </w:rPr>
        <w:t>формирование профессиональной компетенции и творческого потенциала личности бакалавра педагогического образования в области математики на уровне начального образования.</w:t>
      </w:r>
      <w:r w:rsidRPr="00C002A7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 xml:space="preserve">В результате изучения дисциплины студенты должны овладеть </w:t>
      </w:r>
      <w:r w:rsidR="00C002A7">
        <w:rPr>
          <w:rFonts w:ascii="Times New Roman" w:hAnsi="Times New Roman"/>
          <w:sz w:val="28"/>
          <w:szCs w:val="24"/>
          <w:lang w:val="ru-RU"/>
        </w:rPr>
        <w:t>следующими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C002A7">
        <w:rPr>
          <w:rFonts w:ascii="Times New Roman" w:hAnsi="Times New Roman"/>
          <w:sz w:val="28"/>
          <w:szCs w:val="24"/>
          <w:lang w:val="ru-RU"/>
        </w:rPr>
        <w:t>ями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C002A7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 xml:space="preserve">- </w:t>
      </w:r>
      <w:r w:rsidR="00C002A7" w:rsidRPr="00C002A7">
        <w:rPr>
          <w:sz w:val="28"/>
          <w:szCs w:val="28"/>
        </w:rPr>
        <w:t>ПК-1 готовность реализовывать образовательные программы по учебному предмету в соответствии с требованиями образовательных стандартов</w:t>
      </w:r>
      <w:r w:rsidR="00553F16" w:rsidRPr="00C002A7">
        <w:rPr>
          <w:sz w:val="28"/>
          <w:szCs w:val="28"/>
        </w:rPr>
        <w:t>.</w:t>
      </w:r>
    </w:p>
    <w:p w:rsidR="00C002A7" w:rsidRPr="00C002A7" w:rsidRDefault="00C002A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>- ПК-2 способность использовать современные методы и технологии обучения и диагностики.</w:t>
      </w:r>
    </w:p>
    <w:p w:rsidR="00C002A7" w:rsidRPr="00C002A7" w:rsidRDefault="00C002A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>- ПК-4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</w:t>
      </w:r>
      <w:r w:rsidR="00C002A7">
        <w:rPr>
          <w:sz w:val="28"/>
          <w:lang w:val="ru-RU"/>
        </w:rPr>
        <w:t>ых</w:t>
      </w:r>
      <w:r w:rsidRPr="00707D51">
        <w:rPr>
          <w:sz w:val="28"/>
        </w:rPr>
        <w:t xml:space="preserve"> компетенци</w:t>
      </w:r>
      <w:r w:rsidR="00C002A7">
        <w:rPr>
          <w:sz w:val="28"/>
          <w:lang w:val="ru-RU"/>
        </w:rPr>
        <w:t>й</w:t>
      </w:r>
      <w:r w:rsidRPr="00707D51">
        <w:rPr>
          <w:sz w:val="28"/>
          <w:lang w:val="ru-RU"/>
        </w:rPr>
        <w:t>:</w:t>
      </w:r>
    </w:p>
    <w:p w:rsidR="00553F16" w:rsidRPr="00C002A7" w:rsidRDefault="00553F16" w:rsidP="00C002A7">
      <w:pPr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 xml:space="preserve">- студенты </w:t>
      </w:r>
      <w:r w:rsidR="0011362E" w:rsidRPr="00C002A7">
        <w:rPr>
          <w:sz w:val="28"/>
          <w:szCs w:val="28"/>
        </w:rPr>
        <w:t>будут</w:t>
      </w:r>
      <w:r w:rsidRPr="00C002A7">
        <w:rPr>
          <w:sz w:val="28"/>
          <w:szCs w:val="28"/>
        </w:rPr>
        <w:t xml:space="preserve"> знать: </w:t>
      </w:r>
      <w:r w:rsidR="00C002A7" w:rsidRPr="00C002A7">
        <w:rPr>
          <w:sz w:val="28"/>
          <w:szCs w:val="28"/>
        </w:rPr>
        <w:t>требования ФГОС НОО к планируемым результатам освоения ООП НОО; методику изучения содержательных линий начального курса математики; классификацию методов обучения; специфику активных и интерактивных методов обучения;  современные образовательные технологии, способствующие достижению планируемых результатов освоения ООП НОО; методы и технологии диагностики планируемых результатов освоения начального курса математики; характеристику личностных, метапредметных и предметных результатов освоения начального курса математики; характеристику и структуру понятия «современная образовательная среда» обучения математике</w:t>
      </w:r>
      <w:r w:rsidRPr="00C002A7">
        <w:rPr>
          <w:sz w:val="28"/>
          <w:szCs w:val="28"/>
        </w:rPr>
        <w:t>;</w:t>
      </w:r>
    </w:p>
    <w:p w:rsidR="00553F16" w:rsidRPr="00C002A7" w:rsidRDefault="00553F16" w:rsidP="00C002A7">
      <w:pPr>
        <w:pStyle w:val="ReportMain"/>
        <w:tabs>
          <w:tab w:val="left" w:pos="268"/>
        </w:tabs>
        <w:suppressAutoHyphens/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 xml:space="preserve">- студенты </w:t>
      </w:r>
      <w:r w:rsidR="0011362E" w:rsidRPr="00C002A7">
        <w:rPr>
          <w:sz w:val="28"/>
          <w:szCs w:val="28"/>
        </w:rPr>
        <w:t>будут</w:t>
      </w:r>
      <w:r w:rsidRPr="00C002A7">
        <w:rPr>
          <w:sz w:val="28"/>
          <w:szCs w:val="28"/>
        </w:rPr>
        <w:t xml:space="preserve"> уметь: </w:t>
      </w:r>
      <w:r w:rsidR="00C002A7" w:rsidRPr="00C002A7">
        <w:rPr>
          <w:sz w:val="28"/>
          <w:szCs w:val="28"/>
        </w:rPr>
        <w:t>анализировать вариативные программы начального курса математики; выбирать адекватные методы, средства и технологии обучения для изучения содержательных линий начального курса математики и использовать их для создания условий достижения планируемых результатов освоения курса</w:t>
      </w:r>
      <w:r w:rsidR="00C002A7" w:rsidRPr="00C002A7">
        <w:rPr>
          <w:sz w:val="28"/>
          <w:szCs w:val="28"/>
          <w:lang w:val="ru-RU"/>
        </w:rPr>
        <w:t xml:space="preserve">; </w:t>
      </w:r>
      <w:r w:rsidR="00C002A7" w:rsidRPr="00C002A7">
        <w:rPr>
          <w:sz w:val="28"/>
          <w:szCs w:val="28"/>
        </w:rPr>
        <w:t>применять современные методы и технологии обучения и диагностики в зависимости от возрастных особенностей обучающихся и специфики содержания изучаемого раздела/темы</w:t>
      </w:r>
      <w:r w:rsidR="00C002A7" w:rsidRPr="00C002A7">
        <w:rPr>
          <w:sz w:val="28"/>
          <w:szCs w:val="28"/>
          <w:lang w:val="ru-RU"/>
        </w:rPr>
        <w:t xml:space="preserve">; </w:t>
      </w:r>
      <w:r w:rsidR="00C002A7" w:rsidRPr="00C002A7">
        <w:rPr>
          <w:sz w:val="28"/>
          <w:szCs w:val="28"/>
        </w:rPr>
        <w:t xml:space="preserve">использовать возможности современной образовательной среды начального общего образования для достижения личностных, </w:t>
      </w:r>
      <w:r w:rsidR="00C002A7" w:rsidRPr="00C002A7">
        <w:rPr>
          <w:sz w:val="28"/>
          <w:szCs w:val="28"/>
        </w:rPr>
        <w:lastRenderedPageBreak/>
        <w:t>метапредметных и предметных результатов обучения и обеспечения качества учебно-воспитательного процесса</w:t>
      </w:r>
      <w:r w:rsidRPr="00C002A7">
        <w:rPr>
          <w:sz w:val="28"/>
          <w:szCs w:val="28"/>
        </w:rPr>
        <w:t>;</w:t>
      </w:r>
    </w:p>
    <w:p w:rsidR="00B86AC7" w:rsidRPr="00C002A7" w:rsidRDefault="00553F16" w:rsidP="00C002A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 xml:space="preserve">- студенты </w:t>
      </w:r>
      <w:r w:rsidR="0011362E" w:rsidRPr="00C002A7">
        <w:rPr>
          <w:sz w:val="28"/>
          <w:szCs w:val="28"/>
        </w:rPr>
        <w:t xml:space="preserve">будут владеть: </w:t>
      </w:r>
      <w:r w:rsidR="00C002A7" w:rsidRPr="00C002A7">
        <w:rPr>
          <w:sz w:val="28"/>
          <w:szCs w:val="28"/>
        </w:rPr>
        <w:t>технологией построения и реализации современного урока математики в аспекте требований ФГОС НОО; продуктивными технологиями обучения младших школьников, адаптируя их к предметной области Математика; технологиями контроля и оценки знаний, умений и навыков обучающихся по математике</w:t>
      </w:r>
      <w:r w:rsidR="00C002A7" w:rsidRPr="00C002A7">
        <w:rPr>
          <w:sz w:val="28"/>
          <w:szCs w:val="28"/>
          <w:lang w:val="ru-RU"/>
        </w:rPr>
        <w:t xml:space="preserve">; </w:t>
      </w:r>
      <w:r w:rsidR="00C002A7" w:rsidRPr="00C002A7">
        <w:rPr>
          <w:sz w:val="28"/>
          <w:szCs w:val="28"/>
        </w:rPr>
        <w:t>современными средствами и технологиями обучения, способствующими достижению планируемых результатов освоения начального курса математики</w:t>
      </w:r>
      <w:r w:rsidRPr="00C002A7">
        <w:rPr>
          <w:sz w:val="28"/>
          <w:szCs w:val="28"/>
        </w:rPr>
        <w:t>.</w:t>
      </w:r>
    </w:p>
    <w:p w:rsidR="00961260" w:rsidRPr="00707D51" w:rsidRDefault="00961260" w:rsidP="00B86AC7">
      <w:pPr>
        <w:ind w:firstLine="709"/>
        <w:jc w:val="both"/>
        <w:rPr>
          <w:sz w:val="28"/>
        </w:rPr>
      </w:pPr>
    </w:p>
    <w:p w:rsidR="00B86AC7" w:rsidRPr="00707D51" w:rsidRDefault="00B86AC7" w:rsidP="00EB7A6D">
      <w:pPr>
        <w:pStyle w:val="2"/>
      </w:pPr>
      <w:bookmarkStart w:id="1" w:name="_Toc23095990"/>
      <w:r w:rsidRPr="00707D51">
        <w:t>2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FF5BB5" w:rsidRPr="00FF5BB5" w:rsidRDefault="00FF5BB5" w:rsidP="00FF5BB5">
      <w:pPr>
        <w:pStyle w:val="ReportMain"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 xml:space="preserve">Общая трудоемкость дисциплины составляет </w:t>
      </w:r>
      <w:r w:rsidR="00C002A7">
        <w:rPr>
          <w:sz w:val="28"/>
          <w:lang w:val="ru-RU"/>
        </w:rPr>
        <w:t>10</w:t>
      </w:r>
      <w:r w:rsidRPr="00FF5BB5">
        <w:rPr>
          <w:sz w:val="28"/>
        </w:rPr>
        <w:t xml:space="preserve"> зачетных единиц (3</w:t>
      </w:r>
      <w:r w:rsidR="00C002A7">
        <w:rPr>
          <w:sz w:val="28"/>
          <w:lang w:val="ru-RU"/>
        </w:rPr>
        <w:t>60</w:t>
      </w:r>
      <w:r w:rsidRPr="00FF5BB5">
        <w:rPr>
          <w:sz w:val="28"/>
        </w:rPr>
        <w:t xml:space="preserve"> академических часов).</w:t>
      </w:r>
    </w:p>
    <w:p w:rsidR="00FF5BB5" w:rsidRDefault="00FF5BB5" w:rsidP="00FF5BB5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08"/>
        <w:gridCol w:w="1400"/>
        <w:gridCol w:w="1400"/>
        <w:gridCol w:w="1400"/>
        <w:gridCol w:w="1402"/>
      </w:tblGrid>
      <w:tr w:rsidR="00C002A7" w:rsidTr="00C002A7">
        <w:trPr>
          <w:tblHeader/>
        </w:trPr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C002A7" w:rsidRDefault="00C002A7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C002A7" w:rsidTr="00C002A7">
        <w:trPr>
          <w:tblHeader/>
        </w:trPr>
        <w:tc>
          <w:tcPr>
            <w:tcW w:w="2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5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6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7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47,25</w:t>
            </w: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18</w:t>
            </w: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Индивидуальная работа и инновационные формы учебных занятий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1,25</w:t>
            </w: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129,75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312,75</w:t>
            </w:r>
          </w:p>
        </w:tc>
      </w:tr>
      <w:tr w:rsidR="00C002A7" w:rsidTr="00C002A7">
        <w:tc>
          <w:tcPr>
            <w:tcW w:w="2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курсовой работы (КР);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002A7" w:rsidTr="00C002A7">
        <w:tc>
          <w:tcPr>
            <w:tcW w:w="2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002A7" w:rsidTr="00C002A7">
        <w:tc>
          <w:tcPr>
            <w:tcW w:w="2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выполнение индивидуального творческого задания (ИТЗ);</w:t>
            </w:r>
          </w:p>
          <w:p w:rsidR="00C002A7" w:rsidRDefault="00C002A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:rsidR="00C002A7" w:rsidRDefault="00C002A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002A7" w:rsidTr="00C002A7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 1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C002A7" w:rsidTr="00C002A7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C002A7" w:rsidTr="00C002A7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C002A7" w:rsidRDefault="00C002A7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C002A7" w:rsidTr="00C002A7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</w:tr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Default"/>
            </w:pPr>
            <w:r>
              <w:t>Общие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Default"/>
            </w:pPr>
            <w:r>
              <w:t>Частные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130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lastRenderedPageBreak/>
        <w:t>Разделы дисциплины, изучаемые в</w:t>
      </w:r>
      <w:r w:rsidR="00765637">
        <w:rPr>
          <w:sz w:val="28"/>
          <w:lang w:val="ru-RU"/>
        </w:rPr>
        <w:t>о</w:t>
      </w:r>
      <w:r w:rsidRPr="00FF5BB5">
        <w:rPr>
          <w:sz w:val="28"/>
        </w:rPr>
        <w:t xml:space="preserve"> 2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C002A7" w:rsidTr="00C002A7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C002A7" w:rsidTr="00C002A7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C002A7" w:rsidRDefault="00C002A7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C002A7" w:rsidTr="00C002A7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</w:tr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szCs w:val="24"/>
              </w:rPr>
            </w:pPr>
            <w:r>
              <w:t>Частные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</w:tr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765637" w:rsidRPr="00765637" w:rsidRDefault="00765637" w:rsidP="00765637">
      <w:pPr>
        <w:pStyle w:val="ReportMain"/>
        <w:keepNext/>
        <w:suppressAutoHyphens/>
        <w:ind w:firstLine="709"/>
        <w:jc w:val="both"/>
        <w:rPr>
          <w:sz w:val="28"/>
        </w:rPr>
      </w:pPr>
      <w:r w:rsidRPr="00765637">
        <w:rPr>
          <w:sz w:val="28"/>
        </w:rPr>
        <w:t>Разделы дисциплины, изучаемые в 3 семестре</w:t>
      </w:r>
    </w:p>
    <w:p w:rsidR="00765637" w:rsidRDefault="00765637" w:rsidP="00765637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53"/>
        <w:gridCol w:w="5128"/>
        <w:gridCol w:w="1151"/>
        <w:gridCol w:w="575"/>
        <w:gridCol w:w="575"/>
        <w:gridCol w:w="577"/>
        <w:gridCol w:w="1151"/>
      </w:tblGrid>
      <w:tr w:rsidR="00C002A7" w:rsidTr="00C002A7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C002A7" w:rsidTr="00C002A7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C002A7" w:rsidRDefault="00C002A7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C002A7" w:rsidTr="00C002A7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  <w:bookmarkStart w:id="7" w:name="Merge0" w:colFirst="5" w:colLast="6"/>
            <w:bookmarkEnd w:id="5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7" w:rsidRDefault="00C002A7">
            <w:pPr>
              <w:rPr>
                <w:szCs w:val="22"/>
                <w:lang w:eastAsia="en-US"/>
              </w:rPr>
            </w:pPr>
          </w:p>
        </w:tc>
      </w:tr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Дополнительные вопросы методики обучения математике в начальной школе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</w:tr>
      <w:bookmarkEnd w:id="3"/>
      <w:bookmarkEnd w:id="4"/>
      <w:bookmarkEnd w:id="6"/>
      <w:bookmarkEnd w:id="7"/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rPr>
                <w:szCs w:val="24"/>
              </w:rPr>
            </w:pPr>
            <w:r>
              <w:t>Альтернативные системы обучения младших школьников математике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92</w:t>
            </w:r>
          </w:p>
        </w:tc>
      </w:tr>
      <w:tr w:rsidR="00C002A7" w:rsidTr="00C002A7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360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7" w:rsidRDefault="00C002A7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7" w:rsidRDefault="00C002A7">
            <w:pPr>
              <w:pStyle w:val="ReportMain"/>
              <w:suppressAutoHyphens/>
              <w:jc w:val="center"/>
            </w:pPr>
            <w:r>
              <w:t>316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EB7A6D">
      <w:pPr>
        <w:pStyle w:val="2"/>
      </w:pPr>
      <w:bookmarkStart w:id="8" w:name="_Toc23095991"/>
      <w:r w:rsidRPr="00707D51">
        <w:t>3 Содержание разделов дисциплины</w:t>
      </w:r>
      <w:bookmarkEnd w:id="8"/>
    </w:p>
    <w:p w:rsidR="00B86AC7" w:rsidRPr="00707D51" w:rsidRDefault="00B86AC7" w:rsidP="0069778E">
      <w:pPr>
        <w:rPr>
          <w:sz w:val="28"/>
          <w:szCs w:val="28"/>
        </w:rPr>
      </w:pPr>
    </w:p>
    <w:p w:rsidR="00C002A7" w:rsidRPr="00C002A7" w:rsidRDefault="00C002A7" w:rsidP="00C002A7">
      <w:pPr>
        <w:pStyle w:val="ReportMain"/>
        <w:suppressAutoHyphens/>
        <w:ind w:firstLine="709"/>
        <w:jc w:val="both"/>
        <w:rPr>
          <w:sz w:val="28"/>
          <w:szCs w:val="28"/>
          <w:lang w:eastAsia="ru-RU"/>
        </w:rPr>
      </w:pPr>
      <w:r w:rsidRPr="00C002A7">
        <w:rPr>
          <w:b/>
          <w:sz w:val="28"/>
          <w:szCs w:val="28"/>
        </w:rPr>
        <w:t>Раздел № 1</w:t>
      </w:r>
      <w:r w:rsidRPr="00C002A7">
        <w:rPr>
          <w:sz w:val="28"/>
          <w:szCs w:val="28"/>
        </w:rPr>
        <w:t xml:space="preserve"> </w:t>
      </w:r>
      <w:r w:rsidRPr="00C002A7">
        <w:rPr>
          <w:b/>
          <w:sz w:val="28"/>
          <w:szCs w:val="28"/>
        </w:rPr>
        <w:t>Общие вопросы методики обучения математике в начальной школе</w:t>
      </w:r>
      <w:r w:rsidRPr="00C002A7">
        <w:rPr>
          <w:sz w:val="28"/>
          <w:szCs w:val="28"/>
        </w:rPr>
        <w:t xml:space="preserve"> </w:t>
      </w:r>
    </w:p>
    <w:p w:rsidR="00C002A7" w:rsidRPr="00C002A7" w:rsidRDefault="00C002A7" w:rsidP="00C002A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C002A7">
        <w:rPr>
          <w:sz w:val="28"/>
          <w:szCs w:val="28"/>
        </w:rPr>
        <w:t>Методика обучению математике в начальной школе как учебный предмет. Цели и содержание начального курса математики. Требования ФГОС НОО к результатам освоения программы начального курса математики. Классификация методов обучения и их использование в образовательном процессе по математике в начальной школе. Активные и интерактивные методы обучения и учения, их специфика. Классификация средств обучения математике в начальной школе. Календарно-тематическое, перспективное и поурочное планирование образовательного процесса по математике в начальной школе. Урок как основная форма организации образовательного процесса по математике в начальной школе. Технологии современного урока математики в начальной школе. Современные технологии контроля и оценки достижения планируемых результатов освоения программы начального курса математики.</w:t>
      </w:r>
    </w:p>
    <w:p w:rsidR="00C002A7" w:rsidRPr="00C002A7" w:rsidRDefault="00C002A7" w:rsidP="00C002A7">
      <w:pPr>
        <w:pStyle w:val="Default"/>
        <w:ind w:firstLine="709"/>
        <w:jc w:val="both"/>
        <w:rPr>
          <w:b/>
          <w:sz w:val="28"/>
          <w:szCs w:val="28"/>
        </w:rPr>
      </w:pPr>
      <w:r w:rsidRPr="00C002A7">
        <w:rPr>
          <w:b/>
          <w:sz w:val="28"/>
          <w:szCs w:val="28"/>
        </w:rPr>
        <w:t>Раздел № 2</w:t>
      </w:r>
      <w:r w:rsidRPr="00C002A7">
        <w:rPr>
          <w:sz w:val="28"/>
          <w:szCs w:val="28"/>
        </w:rPr>
        <w:t xml:space="preserve"> </w:t>
      </w:r>
      <w:r w:rsidRPr="00C002A7">
        <w:rPr>
          <w:b/>
          <w:sz w:val="28"/>
          <w:szCs w:val="28"/>
        </w:rPr>
        <w:t>Частные вопросы методики обучения математике в начальной школе</w:t>
      </w:r>
    </w:p>
    <w:p w:rsidR="00C002A7" w:rsidRPr="00C002A7" w:rsidRDefault="00C002A7" w:rsidP="00C002A7">
      <w:pPr>
        <w:pStyle w:val="Default"/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 xml:space="preserve">Теоретические основы и методические подходы к формированию понятия числа в начальной школе. Методика изучения нумерации целых неотрицательных чисел по концентрам Вычислительный навык, его характеристика и этапы формирования в начальном курсе математики. Методика изучения табличного и внетабличного сложения и вычитания в начальной школе. Методика изучения табличного и внетабличного умножения и деления в начальной школе. Общие вопросы изучения алгебраического материала. Методика изучения числовых выражений, равенств и неравенств. Тождественные преобразования в начальных </w:t>
      </w:r>
      <w:r w:rsidRPr="00C002A7">
        <w:rPr>
          <w:sz w:val="28"/>
          <w:szCs w:val="28"/>
        </w:rPr>
        <w:lastRenderedPageBreak/>
        <w:t>классах. Методика изучения выражений с переменной. Методика обучения решению уравнений.</w:t>
      </w:r>
    </w:p>
    <w:p w:rsidR="00C002A7" w:rsidRPr="00C002A7" w:rsidRDefault="00C002A7" w:rsidP="00C002A7">
      <w:pPr>
        <w:pStyle w:val="Default"/>
        <w:ind w:firstLine="709"/>
        <w:jc w:val="both"/>
        <w:rPr>
          <w:b/>
          <w:sz w:val="28"/>
          <w:szCs w:val="28"/>
        </w:rPr>
      </w:pPr>
      <w:r w:rsidRPr="00C002A7">
        <w:rPr>
          <w:b/>
          <w:sz w:val="28"/>
          <w:szCs w:val="28"/>
        </w:rPr>
        <w:t>Раздел № 3 Дополнительные вопросы методики обучения математике в начальной школе</w:t>
      </w:r>
    </w:p>
    <w:p w:rsidR="00C002A7" w:rsidRPr="00C002A7" w:rsidRDefault="00C002A7" w:rsidP="00C002A7">
      <w:pPr>
        <w:pStyle w:val="Default"/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>Информационные технологии в процессе обучения математике младших школьников. Печатные и цифровые образовательные ресурсы по математике для начальной школы, методика их использования. Интегративные связи курса математики начальной школы с другими предметами. Нормативные аспекты, направления и формы организации внеурочной деятельности обучающихся по математике в рамках общеинтеллектуального развития личности младшего школьника.</w:t>
      </w:r>
    </w:p>
    <w:p w:rsidR="00C002A7" w:rsidRPr="00C002A7" w:rsidRDefault="00C002A7" w:rsidP="00C002A7">
      <w:pPr>
        <w:pStyle w:val="Default"/>
        <w:ind w:firstLine="709"/>
        <w:jc w:val="both"/>
        <w:rPr>
          <w:sz w:val="28"/>
          <w:szCs w:val="28"/>
        </w:rPr>
      </w:pPr>
      <w:r w:rsidRPr="00C002A7">
        <w:rPr>
          <w:b/>
          <w:sz w:val="28"/>
          <w:szCs w:val="28"/>
        </w:rPr>
        <w:t>Раздел №4 Альтернативные системы обучения младших школьников математике</w:t>
      </w:r>
      <w:r w:rsidRPr="00C002A7">
        <w:rPr>
          <w:sz w:val="28"/>
          <w:szCs w:val="28"/>
        </w:rPr>
        <w:t xml:space="preserve"> </w:t>
      </w:r>
    </w:p>
    <w:p w:rsidR="00C002A7" w:rsidRPr="00C002A7" w:rsidRDefault="00C002A7" w:rsidP="00C002A7">
      <w:pPr>
        <w:pStyle w:val="Default"/>
        <w:ind w:firstLine="709"/>
        <w:jc w:val="both"/>
        <w:rPr>
          <w:sz w:val="28"/>
          <w:szCs w:val="28"/>
        </w:rPr>
      </w:pPr>
      <w:r w:rsidRPr="00C002A7">
        <w:rPr>
          <w:sz w:val="28"/>
          <w:szCs w:val="28"/>
        </w:rPr>
        <w:t xml:space="preserve">Основные принципы и методические подходы развивающего обучения и возможности их использования в практике начального обучения математике (Л.В. Занков, Л.Г. Петерсон, Н.Б. Истомина, Д.Б. Эльконин, В.В. Давыдов). Психическое развитие в учебной деятельности. Приемы умственных действий и их формирование у обучающихся при обучении математике: анализ, синтез, сравнение, аналогия, классификация, обобщение. Способы обоснования истинности суждений.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EB7A6D">
      <w:pPr>
        <w:pStyle w:val="2"/>
      </w:pPr>
      <w:bookmarkStart w:id="9" w:name="_Toc23095992"/>
      <w:r w:rsidRPr="00707D51">
        <w:t>4 Методические рекомендации по освоению дисциплины</w:t>
      </w:r>
      <w:bookmarkEnd w:id="9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EB7A6D">
      <w:pPr>
        <w:pStyle w:val="2"/>
      </w:pPr>
      <w:bookmarkStart w:id="10" w:name="_Toc23095993"/>
      <w:r w:rsidRPr="00707D51">
        <w:t>4.1 Методические рекомендации к лекционным занятиям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EB7A6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EB7A6D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</w:t>
      </w:r>
      <w:r w:rsidRPr="00707D51">
        <w:rPr>
          <w:sz w:val="28"/>
          <w:szCs w:val="28"/>
        </w:rPr>
        <w:lastRenderedPageBreak/>
        <w:t xml:space="preserve">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EB7A6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EB7A6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>дений, фактов, по которым или в</w:t>
      </w:r>
      <w:r w:rsidR="00B86AC7"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</w:t>
      </w:r>
      <w:r w:rsidRPr="00707D51">
        <w:rPr>
          <w:sz w:val="28"/>
          <w:szCs w:val="28"/>
        </w:rPr>
        <w:lastRenderedPageBreak/>
        <w:t>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EB7A6D">
      <w:pPr>
        <w:pStyle w:val="2"/>
      </w:pPr>
      <w:bookmarkStart w:id="11" w:name="_Toc23095994"/>
      <w:r w:rsidRPr="00707D51">
        <w:t>4.2 Методические рекомендации к практическим занятиям</w:t>
      </w:r>
      <w:bookmarkEnd w:id="11"/>
      <w:r w:rsidRPr="00707D51">
        <w:t xml:space="preserve"> </w:t>
      </w:r>
    </w:p>
    <w:p w:rsidR="00C002A7" w:rsidRDefault="00C002A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C002A7">
        <w:rPr>
          <w:sz w:val="28"/>
        </w:rPr>
        <w:t>44.03.01 Педагогическое образование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 на практических занятиях и самостоятельно студенту рекомендуется, используя лист опорных сигналов, воспроизвести по памяти определения, формулировки основных положений.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закрепление теоретического материала изучаемой темы необходимо проводить с помощью решения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EB7A6D">
      <w:pPr>
        <w:pStyle w:val="2"/>
      </w:pPr>
      <w:bookmarkStart w:id="12" w:name="_Toc23095995"/>
      <w:r w:rsidRPr="00707D51">
        <w:t>4.3 Методические рекомендации для подготовки к экзаменам (зачетам)</w:t>
      </w:r>
      <w:bookmarkEnd w:id="12"/>
    </w:p>
    <w:p w:rsidR="00B86AC7" w:rsidRPr="00EB7A6D" w:rsidRDefault="00B86AC7" w:rsidP="00B86AC7">
      <w:pPr>
        <w:rPr>
          <w:sz w:val="20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EB7A6D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16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EB7A6D">
      <w:pPr>
        <w:pStyle w:val="2"/>
      </w:pPr>
      <w:bookmarkStart w:id="13" w:name="_Toc23095996"/>
      <w:r w:rsidRPr="00707D51">
        <w:lastRenderedPageBreak/>
        <w:t xml:space="preserve">5 </w:t>
      </w:r>
      <w:r w:rsidR="00B86AC7" w:rsidRPr="00707D51">
        <w:t>Методические рекомендации по организации самостоятельной работы</w:t>
      </w:r>
      <w:bookmarkEnd w:id="13"/>
      <w:r w:rsidR="00B86AC7" w:rsidRPr="00707D51"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D60F9A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математике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D60F9A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формулировка вопросов студентам, преподавателю;</w:t>
      </w:r>
    </w:p>
    <w:p w:rsidR="00B86AC7" w:rsidRPr="00707D51" w:rsidRDefault="00D60F9A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C002A7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C002A7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</w:t>
      </w:r>
      <w:r w:rsidR="00C002A7">
        <w:rPr>
          <w:sz w:val="28"/>
          <w:szCs w:val="28"/>
        </w:rPr>
        <w:t>учебной литературой</w:t>
      </w:r>
      <w:r w:rsidRPr="00707D51">
        <w:rPr>
          <w:sz w:val="28"/>
          <w:szCs w:val="28"/>
        </w:rPr>
        <w:t>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C002A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и курсовой</w:t>
      </w:r>
      <w:r w:rsidR="00B86AC7" w:rsidRPr="00707D51">
        <w:rPr>
          <w:sz w:val="28"/>
          <w:szCs w:val="28"/>
        </w:rPr>
        <w:t xml:space="preserve">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</w:t>
      </w:r>
      <w:r w:rsidR="001C5218">
        <w:rPr>
          <w:sz w:val="28"/>
          <w:szCs w:val="28"/>
        </w:rPr>
        <w:t>тобы связаться с преподавателем</w:t>
      </w:r>
      <w:r w:rsidRPr="00707D51">
        <w:rPr>
          <w:sz w:val="28"/>
          <w:szCs w:val="28"/>
        </w:rPr>
        <w:t xml:space="preserve">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</w:t>
      </w:r>
      <w:r w:rsidRPr="00707D51">
        <w:rPr>
          <w:sz w:val="28"/>
          <w:szCs w:val="28"/>
        </w:rPr>
        <w:lastRenderedPageBreak/>
        <w:t>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9A2F5B">
      <w:pPr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</w:t>
      </w:r>
      <w:r w:rsidR="001C5218">
        <w:rPr>
          <w:sz w:val="28"/>
          <w:szCs w:val="28"/>
        </w:rPr>
        <w:t>задания</w:t>
      </w:r>
      <w:r w:rsidRPr="00707D51">
        <w:rPr>
          <w:sz w:val="28"/>
          <w:szCs w:val="28"/>
        </w:rPr>
        <w:t>, к которому они могут обратиться при решении другой задачи.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5BB5" w:rsidRDefault="00FF5BB5" w:rsidP="00EB7A6D">
      <w:pPr>
        <w:pStyle w:val="2"/>
      </w:pPr>
      <w:bookmarkStart w:id="14" w:name="_Toc2262723"/>
      <w:bookmarkStart w:id="15" w:name="_Toc23095997"/>
      <w:r>
        <w:t>6 Методические рекомендации к контрольной работе</w:t>
      </w:r>
      <w:bookmarkEnd w:id="14"/>
      <w:bookmarkEnd w:id="15"/>
      <w:r>
        <w:t xml:space="preserve"> </w:t>
      </w:r>
    </w:p>
    <w:p w:rsidR="00FF5BB5" w:rsidRDefault="00FF5BB5" w:rsidP="00FF5BB5">
      <w:pPr>
        <w:rPr>
          <w:sz w:val="28"/>
          <w:szCs w:val="28"/>
        </w:rPr>
      </w:pPr>
    </w:p>
    <w:p w:rsidR="00FF5BB5" w:rsidRPr="00B0466A" w:rsidRDefault="00FF5BB5" w:rsidP="00FF5BB5">
      <w:pPr>
        <w:ind w:firstLine="709"/>
        <w:rPr>
          <w:i/>
          <w:color w:val="000000"/>
          <w:spacing w:val="-6"/>
          <w:sz w:val="28"/>
          <w:szCs w:val="28"/>
        </w:rPr>
      </w:pPr>
      <w:r w:rsidRPr="00B0466A">
        <w:rPr>
          <w:i/>
          <w:sz w:val="28"/>
          <w:szCs w:val="28"/>
        </w:rPr>
        <w:t>Рекомендации по выполнению и оформлению контрольной работы</w:t>
      </w:r>
    </w:p>
    <w:p w:rsidR="001C5218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студент испытывает затруднения в усвоении теоретического или практического материала, то он может получить устную консультацию у преподавателя.  </w:t>
      </w:r>
    </w:p>
    <w:p w:rsidR="001C5218" w:rsidRPr="00EF0870" w:rsidRDefault="001C5218" w:rsidP="001C5218">
      <w:pPr>
        <w:ind w:firstLine="709"/>
        <w:jc w:val="both"/>
        <w:rPr>
          <w:sz w:val="28"/>
        </w:rPr>
      </w:pPr>
      <w:r w:rsidRPr="00EF0870">
        <w:rPr>
          <w:sz w:val="28"/>
        </w:rPr>
        <w:t xml:space="preserve">Контрольная работа выполняется </w:t>
      </w:r>
      <w:r w:rsidRPr="001C5218">
        <w:rPr>
          <w:i/>
          <w:sz w:val="28"/>
        </w:rPr>
        <w:t>согласно номеру в списке учебного журнала</w:t>
      </w:r>
      <w:r w:rsidRPr="00EF0870">
        <w:rPr>
          <w:sz w:val="28"/>
        </w:rPr>
        <w:t>, соответствующего фамилии студента.</w:t>
      </w:r>
      <w:r>
        <w:rPr>
          <w:sz w:val="28"/>
        </w:rPr>
        <w:t xml:space="preserve"> Вариант с номера 8 повторяется с первого порядкового  номера по списку в журнале.</w:t>
      </w:r>
    </w:p>
    <w:p w:rsidR="001C5218" w:rsidRPr="00EF0870" w:rsidRDefault="001C5218" w:rsidP="001C5218">
      <w:pPr>
        <w:ind w:firstLine="709"/>
        <w:jc w:val="both"/>
        <w:rPr>
          <w:sz w:val="28"/>
        </w:rPr>
      </w:pPr>
      <w:r w:rsidRPr="00EF0870">
        <w:rPr>
          <w:sz w:val="28"/>
        </w:rPr>
        <w:t xml:space="preserve">Каждое задание контрольной работы должно быть сделано </w:t>
      </w:r>
      <w:r w:rsidRPr="001C5218">
        <w:rPr>
          <w:i/>
          <w:sz w:val="28"/>
        </w:rPr>
        <w:t>на отдельном листе</w:t>
      </w:r>
      <w:r w:rsidRPr="00EF0870">
        <w:rPr>
          <w:sz w:val="28"/>
        </w:rPr>
        <w:t xml:space="preserve"> формата А-4 в той же последовательности, что и в условиях заданий. </w:t>
      </w:r>
      <w:r>
        <w:rPr>
          <w:sz w:val="28"/>
        </w:rPr>
        <w:t>Контрольная зачтена</w:t>
      </w:r>
      <w:r w:rsidRPr="00EF0870">
        <w:rPr>
          <w:sz w:val="28"/>
        </w:rPr>
        <w:t>, если работа выполнена, верно, на 75%.</w:t>
      </w:r>
    </w:p>
    <w:p w:rsidR="00FF5BB5" w:rsidRDefault="001C5218" w:rsidP="001C5218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8"/>
          <w:szCs w:val="28"/>
        </w:rPr>
      </w:pPr>
      <w:r w:rsidRPr="00EF0870">
        <w:rPr>
          <w:sz w:val="28"/>
        </w:rPr>
        <w:t>В прорецензированной работе студент должен исправить отмеченные рецензентом ошибки и учесть его рекомендации и советы. Если же работа не зачтена, то ее выполняют еще раз и отправляют на повторную рецензию.</w:t>
      </w:r>
    </w:p>
    <w:p w:rsidR="00FF5BB5" w:rsidRPr="00B0466A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28"/>
          <w:szCs w:val="28"/>
        </w:rPr>
      </w:pPr>
      <w:r w:rsidRPr="00B0466A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правильное и полное </w:t>
      </w:r>
      <w:r w:rsidR="001C5218">
        <w:rPr>
          <w:sz w:val="28"/>
          <w:szCs w:val="28"/>
        </w:rPr>
        <w:t>представление информации по заданиям</w:t>
      </w:r>
      <w:r w:rsidR="00FF5BB5">
        <w:rPr>
          <w:sz w:val="28"/>
          <w:szCs w:val="28"/>
        </w:rPr>
        <w:t>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выявляет знание источников и литературы по теме;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содержит достоверный материал;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соответствует правилам оформления.</w:t>
      </w:r>
    </w:p>
    <w:p w:rsidR="001C5218" w:rsidRPr="001C5218" w:rsidRDefault="001C5218" w:rsidP="001C521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5218">
        <w:rPr>
          <w:bCs/>
          <w:i/>
          <w:sz w:val="28"/>
          <w:szCs w:val="28"/>
        </w:rPr>
        <w:t>Не допускаются</w:t>
      </w:r>
      <w:r w:rsidRPr="001C5218">
        <w:rPr>
          <w:sz w:val="28"/>
          <w:szCs w:val="28"/>
        </w:rPr>
        <w:t xml:space="preserve"> к собеседованию и возвращаются для повторного написания</w:t>
      </w:r>
    </w:p>
    <w:p w:rsidR="001C5218" w:rsidRPr="001C5218" w:rsidRDefault="001C5218" w:rsidP="009A2F5B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контрольные работы, полностью или в значительной степени выполненные не самостоятельно (путем сканирования, ксерокопирования);</w:t>
      </w:r>
    </w:p>
    <w:p w:rsidR="001C5218" w:rsidRPr="001C5218" w:rsidRDefault="001C5218" w:rsidP="009A2F5B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работы, в которых выявлены существенные недостатки, свидетельствующие о том, что основные вопросы темы не усвоены;</w:t>
      </w:r>
    </w:p>
    <w:p w:rsidR="001C5218" w:rsidRPr="001C5218" w:rsidRDefault="001C5218" w:rsidP="009A2F5B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1C5218">
        <w:rPr>
          <w:sz w:val="28"/>
          <w:szCs w:val="28"/>
        </w:rPr>
        <w:t>работы, характеризующиеся низким уровнем грамотности и небрежным оформлением.</w:t>
      </w:r>
    </w:p>
    <w:p w:rsidR="00B86AC7" w:rsidRDefault="00B86AC7" w:rsidP="00B86AC7">
      <w:pPr>
        <w:rPr>
          <w:sz w:val="28"/>
          <w:szCs w:val="28"/>
        </w:rPr>
      </w:pPr>
    </w:p>
    <w:p w:rsidR="00C64495" w:rsidRDefault="00C64495" w:rsidP="00EB7A6D">
      <w:pPr>
        <w:pStyle w:val="2"/>
      </w:pPr>
      <w:bookmarkStart w:id="16" w:name="_Toc23095998"/>
      <w:r>
        <w:t>7 Методические рекомендации к курсовой работе</w:t>
      </w:r>
      <w:bookmarkEnd w:id="16"/>
      <w:r>
        <w:t xml:space="preserve"> </w:t>
      </w:r>
    </w:p>
    <w:p w:rsidR="00C64495" w:rsidRDefault="00C64495" w:rsidP="00B86AC7">
      <w:pPr>
        <w:rPr>
          <w:sz w:val="28"/>
          <w:szCs w:val="28"/>
        </w:rPr>
      </w:pP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495">
        <w:rPr>
          <w:sz w:val="28"/>
          <w:szCs w:val="28"/>
        </w:rPr>
        <w:t xml:space="preserve">Курсовая работа </w:t>
      </w:r>
      <w:r w:rsidRPr="00597DD4">
        <w:rPr>
          <w:b/>
          <w:sz w:val="28"/>
          <w:szCs w:val="28"/>
        </w:rPr>
        <w:t xml:space="preserve">– </w:t>
      </w:r>
      <w:r w:rsidRPr="00597DD4">
        <w:rPr>
          <w:sz w:val="28"/>
          <w:szCs w:val="28"/>
        </w:rPr>
        <w:t>это учебная научно-исследовательская работа. Цель работы – систематизация и закрепление теоретических знаний, полученных за время обучения, а также приобретение и закрепление навыков самостоятельной  и  исследовательской работы. Работа, как правило, основывается на обобщении изученного студентом теоретического материала и дальнейшего его практического осмысления и подготавливается к защите в завершающий период теоретического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Тематика курсовых работ по дисциплинам определяется преподавателем кафедры. При этом выбор основывается как на государственном образовательном стандарте, так и на направлениях научно-исследовательской и учебно-методической работы современной практики школьного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Студенту предоставляется право выбора одной из предложенных тем, при этом необходимо сообщить преподавателю номер выбранной темы.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Работы должны быть актуальными, касаться как теории, так и практики образовательной деятельности.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Студенты могут предлагать свои инициативные темы. В этом случае заведующим кафедрой такие темы должны быть оценены на предмет соответствия требованиям к обязательному минимуму содержания по дисциплине.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Курсовая работа должна быть подготовлена к защите в срок, устанавливаемый учебным отделом. К защите курсовой работы представляется своевременно выполненная студентом работа с положительной рецензией преподавателя. Неудовлетворительно выполненная работа подлежит переработке в соответствии с замечаниями преподавателя, содержащимися в рецензии. 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lastRenderedPageBreak/>
        <w:t>ВАЖНО! Повторно выполненная работа сдается вместе с первым вариантом курсовой работы и замечаниями преподавателя.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сдаче зачета по дисциплине допускаются  лишь те студенты, которые имеют положительные оценки по курсовым работам.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защите курсовой работы представляется: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пояснительная записка;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электронная реализация в виде слайдов автореферата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Последовательность выполнения курсовой работы включает следующие этапы: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требованиями, предъявляемыми к написанию курсовых работ;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тематикой работ и определение темы курсовой работы, ее уточнение и согласование с научным руководителем;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заданием и его уточнение;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составление плана по выбранной теме и его согласование с преподавателем;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анализ научно-методической литературы;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обработка и анализ практического материала;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разработка практической части;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написание и оформление пояснительной записки;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защита курсовой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Во время консультаций преподаватель помогает студенту подобрать литературу, выделить важные и актуальные теоретические и практические вопросы разрабатываемой темы, обсуждает содержание практической части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Защита курсовой работы может рассматриваться как самостоятельно организованная форма научной работы, имеющая определенные процедурные особенности. Это означает, что защита курсовой работы проходит в установленном порядке и включает ряд обязательных составляющих, этапов, действий. Для защиты курсовой работы студент должен подготовить доклад (выступление) до 10 минут, в содержание которого должны входить: актуальность исследования, предмет и объект исследования, цели и задачи исследования, формулировка основных понятий, ключевые выводы, вытекающие из результатов исследования.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Работа оценивается по следующим показателям: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содержание работы;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обоснованность выводов;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рецензия;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автореферат (выступление) студента;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ответы студента на заданные вопросы;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соблюдение графика выполнения.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 содержанию курсовая работа носит </w:t>
      </w:r>
      <w:r w:rsidRPr="00597DD4">
        <w:rPr>
          <w:i/>
          <w:sz w:val="28"/>
          <w:szCs w:val="28"/>
        </w:rPr>
        <w:t>практический</w:t>
      </w:r>
      <w:r w:rsidRPr="00597DD4">
        <w:rPr>
          <w:sz w:val="28"/>
          <w:szCs w:val="28"/>
        </w:rPr>
        <w:t xml:space="preserve"> или </w:t>
      </w:r>
      <w:r w:rsidRPr="00597DD4">
        <w:rPr>
          <w:i/>
          <w:sz w:val="28"/>
          <w:szCs w:val="28"/>
        </w:rPr>
        <w:t>опытно-практический</w:t>
      </w:r>
      <w:r w:rsidRPr="00597DD4">
        <w:rPr>
          <w:sz w:val="28"/>
          <w:szCs w:val="28"/>
        </w:rPr>
        <w:t xml:space="preserve"> характер. Это обусловлено практико-ориентированной направленностью дисциплины «Методика обучения математике».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Курсовая работа должна:</w:t>
      </w:r>
    </w:p>
    <w:p w:rsidR="00C64495" w:rsidRPr="007C4080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080">
        <w:rPr>
          <w:sz w:val="28"/>
          <w:szCs w:val="28"/>
        </w:rPr>
        <w:t>носить практический или опытно-практический характер;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отвечать требованиям логического и четкого изложения материала, доказательности и достоверности фактов;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соответствовать современному состоянию и перспективам развития новых способов и методов обучения математике;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lastRenderedPageBreak/>
        <w:t>быть оформлена в соответствии с установленными требованиями (четкая структура, завершенность, корректное использование источников, правильное составление библиографических ссылок, списка литературы, аккуратность исполнения).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Работа не должна опираться исключительно на учебный материал – требуется ознакомление с широким кругом специальной литературы по соответствующей проблематике и использование материалов практики, а также периодической печати. Студент должен правильно пользоваться специальной профессиональной терминологией.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Пояснительная записка содержит основной текст, графические материалы (иллюстрации) и, при необходимости, приложения. 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Пояснительная записка включает следующие компоненты: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титульный лист;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задание на курсовую работу;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аннотацию</w:t>
      </w:r>
      <w:r>
        <w:rPr>
          <w:sz w:val="28"/>
          <w:szCs w:val="28"/>
        </w:rPr>
        <w:t xml:space="preserve"> (на русском языке)</w:t>
      </w:r>
      <w:r w:rsidRPr="00597DD4">
        <w:rPr>
          <w:sz w:val="28"/>
          <w:szCs w:val="28"/>
        </w:rPr>
        <w:t>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содержание;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введение;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теоретическую часть, освещающую теоретические аспекты темы;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практическую часть, в которой представляются практические разработки по теме курсовой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заключение с краткими выводами по результатам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список использованных источников;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приложения.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Составление плана курсовой работы является ответственным этапом. План должен быть тщательно продуман и обоснован. Правильное его построение обеспечит целостность и последовательность изложения материала. Прежде всего, должны быть  соблюдены требования логики и удобства восприятия.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t>Традиционно план</w:t>
      </w:r>
      <w:r w:rsidRPr="00597DD4">
        <w:rPr>
          <w:b/>
          <w:szCs w:val="28"/>
        </w:rPr>
        <w:t xml:space="preserve"> </w:t>
      </w:r>
      <w:r w:rsidRPr="00597DD4">
        <w:rPr>
          <w:szCs w:val="28"/>
        </w:rPr>
        <w:t xml:space="preserve">курсовой работы включает: введение, две части (теоретическая и практическая), заключение. Каждая из двух частей разбивается на параграфы. 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Во введении формулируется научно-методологический аппарат курсовой работы и предполагает отражение следующих моментов. Обоснование актуальности выбранной темы, где освещается степень разработанности данной темы и ее важность в современном образовательном процессе, что отражается и в государственных нормативных документах; цели и задачи (их должно быть не менее трех) написания работы; объект и предмет; информационная база исследования; методы и методология исследования, структура курсовой работы.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t>Первая часть носит теоретический характер. Здесь раскрываются основные понятия, уточняются формулировки и термины, определяется информационная база, излагается история становления и развития данного вопроса. Первая часть содержит, как правило, 3-4 параграфа. Содержание второй части носит практический характер. Это самостоятельный анализ собранного материала и (или) собственные разработки занятий по математике для начальной школы сопровождающиеся комментариями автора курсовой работы. Содержание второй части можно расположить в 3-4 параграфах.</w:t>
      </w:r>
    </w:p>
    <w:p w:rsidR="00C64495" w:rsidRPr="00597DD4" w:rsidRDefault="00C64495" w:rsidP="00C64495">
      <w:pPr>
        <w:pStyle w:val="aa"/>
        <w:ind w:firstLine="709"/>
      </w:pPr>
      <w:r w:rsidRPr="00597DD4">
        <w:t xml:space="preserve">Заключение должно содержать в сжатой форме теоретические выводы, практические предложения студента по исследованной им теме. Заключение рекомендуется писать, опираясь на содержание основной части. Однако, </w:t>
      </w:r>
      <w:r w:rsidRPr="00597DD4">
        <w:lastRenderedPageBreak/>
        <w:t>необходимо помнить, что в заключении автор должен сделать выводы по реализации целей и задач, которые были поставлены в начале работы. Поэтому при написании заключения стоит обратиться к методологическому аппарату, сформулированному во введении. Особенно следует обратить внимание на поставленные задачи. Их реализация в процессе выполнения курсовой работы и будет служить основой для выводов.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>При написании курсовой работы по дисциплине «</w:t>
      </w:r>
      <w:r w:rsidRPr="00597DD4">
        <w:rPr>
          <w:sz w:val="28"/>
          <w:szCs w:val="28"/>
        </w:rPr>
        <w:t>Методика обучения математике</w:t>
      </w:r>
      <w:r w:rsidRPr="00597DD4">
        <w:rPr>
          <w:sz w:val="28"/>
        </w:rPr>
        <w:t xml:space="preserve">» обязательно обращение: 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конкретным  методикам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истории развития соответствующих теоретических вопросов и проблем;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к зарубежной и отечественной практикам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597DD4">
        <w:rPr>
          <w:sz w:val="28"/>
        </w:rPr>
        <w:t>к мнению ведущих ученых и практиков страны в области образования.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Все части работы должны быть логически связаны между собой, написаны четким, сжатым и выразительным языком. Следует отметить, что </w:t>
      </w:r>
      <w:r w:rsidRPr="00597DD4">
        <w:rPr>
          <w:i/>
          <w:sz w:val="28"/>
          <w:szCs w:val="28"/>
        </w:rPr>
        <w:t>текст работы должен быть оригинальным</w:t>
      </w:r>
      <w:r w:rsidRPr="00597DD4">
        <w:rPr>
          <w:sz w:val="28"/>
          <w:szCs w:val="28"/>
        </w:rPr>
        <w:t>! Не следует приводить большие цитаты из источников. И конечно же необходимо своевременно делать ссылки. Для изложения современных теорий и концепций необходимо использовать  научный язык. В приложении А предлагается список допустимых речевых оборотов.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Список использованных источников включает в себя нормативные и учебно-методические документы, специальную и учебную литературу, другие использованные материалы. Данный список должен состоять не менее чем из </w:t>
      </w:r>
      <w:r w:rsidRPr="00EB7A6D">
        <w:rPr>
          <w:sz w:val="28"/>
        </w:rPr>
        <w:t xml:space="preserve">20 источников. 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При подборе литературы следует учитывать, что в работе должны быть рассмотрены как теоретические, так и прикладные аспекты </w:t>
      </w:r>
      <w:r>
        <w:rPr>
          <w:sz w:val="28"/>
        </w:rPr>
        <w:t>рассматриваемой</w:t>
      </w:r>
      <w:r w:rsidRPr="00597DD4">
        <w:rPr>
          <w:sz w:val="28"/>
        </w:rPr>
        <w:t xml:space="preserve"> темы. Поэтому начинать поиск необходимой литературы следует с ознакомления с перечнем источников, рекомендуемых руководителем в качестве базовых, имеющихся в рабочей программе по дисциплине «</w:t>
      </w:r>
      <w:r w:rsidRPr="00597DD4">
        <w:rPr>
          <w:sz w:val="28"/>
          <w:szCs w:val="28"/>
        </w:rPr>
        <w:t>Методика обучения математике</w:t>
      </w:r>
      <w:r w:rsidRPr="00597DD4">
        <w:rPr>
          <w:sz w:val="28"/>
        </w:rPr>
        <w:t xml:space="preserve">». </w:t>
      </w:r>
    </w:p>
    <w:p w:rsidR="00C64495" w:rsidRPr="00597DD4" w:rsidRDefault="00C64495" w:rsidP="00C64495">
      <w:pPr>
        <w:widowControl w:val="0"/>
        <w:shd w:val="clear" w:color="auto" w:fill="FFFFFF"/>
        <w:ind w:firstLine="902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При составлении библиографического списка рекомендуется пользоваться библиографическими каталогами, перечнями статей, опубликованных в психологических и педагогических журналах за год, который обычно печатается в последнем номере. При этом, главная задача студента – из огромной массы российской и зарубежной психолого-педагогической литературы отобрать только те публикации (книги, журналы, статьи), в которых освещаются вопросы, относящиеся к выбранной теме курсовой работы.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Можно рекомендовать следующую последовательность </w:t>
      </w:r>
      <w:r w:rsidRPr="00597DD4">
        <w:rPr>
          <w:sz w:val="28"/>
          <w:szCs w:val="28"/>
        </w:rPr>
        <w:t>действий, помогающих почерпнуть главное в любом из</w:t>
      </w:r>
      <w:r w:rsidRPr="00597DD4">
        <w:rPr>
          <w:spacing w:val="-1"/>
          <w:sz w:val="28"/>
          <w:szCs w:val="28"/>
        </w:rPr>
        <w:t>дании, не читая его целиком. Для этого необходимо озна</w:t>
      </w:r>
      <w:r w:rsidRPr="00597DD4">
        <w:rPr>
          <w:sz w:val="28"/>
          <w:szCs w:val="28"/>
        </w:rPr>
        <w:t>комиться: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заглавием и фамилией автора (авторов);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наименованием издательства и годом издания;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аннотацией и оглавлением;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введением или предисловием;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с справочно-библиографическим аппаратом (списком </w:t>
      </w:r>
      <w:r w:rsidRPr="00597DD4">
        <w:rPr>
          <w:sz w:val="28"/>
          <w:szCs w:val="28"/>
        </w:rPr>
        <w:t>литературы, указателей, приложений и т.д.);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 xml:space="preserve">с первыми абзацами и иллюстративным материалом в </w:t>
      </w:r>
      <w:r w:rsidRPr="00597DD4">
        <w:rPr>
          <w:sz w:val="28"/>
          <w:szCs w:val="28"/>
        </w:rPr>
        <w:t>представляющих интерес главах книг или статьях журналов.</w:t>
      </w:r>
    </w:p>
    <w:p w:rsidR="00C64495" w:rsidRPr="00597DD4" w:rsidRDefault="00C64495" w:rsidP="00C64495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>При этом рекомендуется делать выписки основных по</w:t>
      </w:r>
      <w:r w:rsidRPr="00597DD4">
        <w:rPr>
          <w:sz w:val="28"/>
          <w:szCs w:val="28"/>
        </w:rPr>
        <w:t xml:space="preserve">ложений, не забывая указывать номер страницы, откуда взята цитата. Записи лучше вести на отдельных </w:t>
      </w:r>
      <w:r w:rsidRPr="00597DD4">
        <w:rPr>
          <w:sz w:val="28"/>
          <w:szCs w:val="28"/>
        </w:rPr>
        <w:lastRenderedPageBreak/>
        <w:t>листах, которые затем следует сгруппировать по вопросам темы. Хорошо составленные выписки помогут студенту лучше усвоить и осмыслить содержание проблемы.</w:t>
      </w:r>
    </w:p>
    <w:p w:rsidR="00C64495" w:rsidRPr="00597DD4" w:rsidRDefault="00C64495" w:rsidP="00C64495">
      <w:pPr>
        <w:ind w:firstLine="720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Изучение литературных источников (книг, журналов и </w:t>
      </w:r>
      <w:r w:rsidRPr="00597DD4">
        <w:rPr>
          <w:sz w:val="28"/>
          <w:szCs w:val="28"/>
        </w:rPr>
        <w:t>др.) следует начинать с работ, опубликованных в послед</w:t>
      </w:r>
      <w:r w:rsidRPr="00597DD4">
        <w:rPr>
          <w:spacing w:val="-1"/>
          <w:sz w:val="28"/>
          <w:szCs w:val="28"/>
        </w:rPr>
        <w:t xml:space="preserve">ние годы и наиболее полно раскрывающих вопросы темы </w:t>
      </w:r>
      <w:r w:rsidRPr="00597DD4">
        <w:rPr>
          <w:sz w:val="28"/>
          <w:szCs w:val="28"/>
        </w:rPr>
        <w:t xml:space="preserve">исследования, а затем уже переходить к прошлогодним публикациям, затем – двухгодичной давности и т.д. При этом очень важно обращать внимание на публикации, в </w:t>
      </w:r>
      <w:r w:rsidRPr="00597DD4">
        <w:rPr>
          <w:spacing w:val="-1"/>
          <w:sz w:val="28"/>
          <w:szCs w:val="28"/>
        </w:rPr>
        <w:t>которых рассматриваются дискуссионные вопросы, отно</w:t>
      </w:r>
      <w:r w:rsidRPr="00597DD4">
        <w:rPr>
          <w:sz w:val="28"/>
          <w:szCs w:val="28"/>
        </w:rPr>
        <w:t xml:space="preserve">сящиеся к теме работы. Для этих целей можно рекомендовать использовать публикации </w:t>
      </w:r>
      <w:r w:rsidRPr="00597DD4">
        <w:rPr>
          <w:sz w:val="28"/>
        </w:rPr>
        <w:t>в журналах: «Первое сентября» и приложения, «Открытое образование», «Начальная школа», «Инновации в образовании» и др.</w:t>
      </w:r>
    </w:p>
    <w:p w:rsidR="00C64495" w:rsidRPr="00597DD4" w:rsidRDefault="00C64495" w:rsidP="00C64495">
      <w:pPr>
        <w:shd w:val="clear" w:color="auto" w:fill="FFFFFF"/>
        <w:ind w:firstLine="902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При написании курсовой работы следует использовать </w:t>
      </w:r>
      <w:r w:rsidRPr="00597DD4">
        <w:rPr>
          <w:sz w:val="28"/>
          <w:szCs w:val="28"/>
        </w:rPr>
        <w:t>как теоретические статьи и монографии, так и фактические материалы. К сбору фактического материала необходимо относиться внимательно, выбирая только данные, отражающие и ил</w:t>
      </w:r>
      <w:r w:rsidRPr="00597DD4">
        <w:rPr>
          <w:spacing w:val="-1"/>
          <w:sz w:val="28"/>
          <w:szCs w:val="28"/>
        </w:rPr>
        <w:t xml:space="preserve">люстрирующие рассматриваемые в работе проблемы. Для </w:t>
      </w:r>
      <w:r w:rsidRPr="00597DD4">
        <w:rPr>
          <w:sz w:val="28"/>
          <w:szCs w:val="28"/>
        </w:rPr>
        <w:t xml:space="preserve">этих целей используются </w:t>
      </w:r>
      <w:r w:rsidRPr="00597DD4">
        <w:rPr>
          <w:sz w:val="28"/>
        </w:rPr>
        <w:t>материалы современных научных исследований, монографии, справочники. Могут быть использованы сборники научных трудов, научных статей и материалы научных конференций.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Значительную помощь в поиске необходимой литера</w:t>
      </w:r>
      <w:r w:rsidRPr="00597DD4">
        <w:rPr>
          <w:spacing w:val="-1"/>
          <w:sz w:val="28"/>
          <w:szCs w:val="28"/>
        </w:rPr>
        <w:t xml:space="preserve">туры для написания курсовой работы оказывают </w:t>
      </w:r>
      <w:r w:rsidRPr="00597DD4">
        <w:rPr>
          <w:sz w:val="28"/>
          <w:szCs w:val="28"/>
        </w:rPr>
        <w:t>ресурсы Интернета.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Помимо научных изданий студент обязательно должен </w:t>
      </w:r>
      <w:r w:rsidRPr="00597DD4">
        <w:rPr>
          <w:sz w:val="28"/>
          <w:szCs w:val="28"/>
        </w:rPr>
        <w:t>ознакомиться с руководящими методическими документами (Приказами Министерства образования и науки РФ, Федеральными государственными образовательными стандартами, Методическими письмами Министерства, Типовыми рабочими программами</w:t>
      </w:r>
      <w:r w:rsidRPr="00597DD4">
        <w:rPr>
          <w:spacing w:val="-1"/>
          <w:sz w:val="28"/>
          <w:szCs w:val="28"/>
        </w:rPr>
        <w:t xml:space="preserve">), относящимися к теме работы. Для </w:t>
      </w:r>
      <w:r w:rsidRPr="00597DD4">
        <w:rPr>
          <w:sz w:val="28"/>
          <w:szCs w:val="28"/>
        </w:rPr>
        <w:t>этого можно также воспользоваться информацией на электронных носителях, имеющейся в сети Интернет. Д</w:t>
      </w:r>
      <w:r w:rsidRPr="00597DD4">
        <w:rPr>
          <w:spacing w:val="-1"/>
          <w:sz w:val="28"/>
          <w:szCs w:val="28"/>
        </w:rPr>
        <w:t>окументы в электронных системах, как пра</w:t>
      </w:r>
      <w:r w:rsidRPr="00597DD4">
        <w:rPr>
          <w:sz w:val="28"/>
          <w:szCs w:val="28"/>
        </w:rPr>
        <w:t>вило, содержат комментарии и отсылки к другим нормативным актам. Однако</w:t>
      </w:r>
      <w:r w:rsidR="00EB7A6D">
        <w:rPr>
          <w:sz w:val="28"/>
          <w:szCs w:val="28"/>
        </w:rPr>
        <w:t>,</w:t>
      </w:r>
      <w:r w:rsidRPr="00597DD4">
        <w:rPr>
          <w:sz w:val="28"/>
          <w:szCs w:val="28"/>
        </w:rPr>
        <w:t xml:space="preserve"> чтобы избежать ошибок при использовании этой информации, необходимо подтвердить ее достоверность по официальным документам.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</w:rPr>
      </w:pPr>
      <w:r w:rsidRPr="00597DD4">
        <w:rPr>
          <w:sz w:val="28"/>
          <w:szCs w:val="28"/>
        </w:rPr>
        <w:t>Список используемой литературы должен быть составлен в соответствии с</w:t>
      </w:r>
      <w:r w:rsidRPr="00597DD4">
        <w:rPr>
          <w:sz w:val="28"/>
        </w:rPr>
        <w:t xml:space="preserve"> едиными требованиями библиографического описания произведений печати. Специальная научная, учебная и иная литература, а также другие материалы продолжают список в алфавитном порядке.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После того как библиографический список составлен и </w:t>
      </w:r>
      <w:r w:rsidRPr="00597DD4">
        <w:rPr>
          <w:sz w:val="28"/>
          <w:szCs w:val="28"/>
        </w:rPr>
        <w:t>сформирована картотека литературных источников, студент должен тщательно продумать и разработать план курсовой работы, способствующий полному раскрытию основных ее вопросов.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32"/>
          <w:szCs w:val="32"/>
        </w:rPr>
      </w:pPr>
      <w:r w:rsidRPr="00597DD4">
        <w:rPr>
          <w:sz w:val="28"/>
          <w:szCs w:val="28"/>
        </w:rPr>
        <w:t>При составлении плана главная задача студента – выявление логической последовательности в выделяемых вопросах плана. При этом необходимо учитывать, что вами должны быть рассмотрены теоретические и практические аспекты исследуемой темы. Поэтому работа, как правило, состоит из нескольких разделов</w:t>
      </w:r>
      <w:r w:rsidRPr="00597DD4">
        <w:rPr>
          <w:sz w:val="32"/>
          <w:szCs w:val="32"/>
        </w:rPr>
        <w:t>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Материал строится по следующей схеме: </w:t>
      </w:r>
      <w:r w:rsidRPr="00597DD4">
        <w:rPr>
          <w:i/>
          <w:iCs/>
          <w:spacing w:val="-2"/>
          <w:sz w:val="28"/>
          <w:szCs w:val="28"/>
        </w:rPr>
        <w:t xml:space="preserve">первый раздел </w:t>
      </w:r>
      <w:r w:rsidRPr="00597DD4">
        <w:rPr>
          <w:sz w:val="28"/>
          <w:szCs w:val="28"/>
        </w:rPr>
        <w:t>посвящается анализу теоретических аспектов темы; анализ проблем педагогической практики и образования в современной школе</w:t>
      </w:r>
      <w:r w:rsidRPr="00597DD4">
        <w:rPr>
          <w:iCs/>
          <w:sz w:val="28"/>
          <w:szCs w:val="28"/>
        </w:rPr>
        <w:t>;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>во</w:t>
      </w:r>
      <w:r w:rsidRPr="00597DD4">
        <w:rPr>
          <w:i/>
          <w:iCs/>
          <w:sz w:val="28"/>
          <w:szCs w:val="28"/>
        </w:rPr>
        <w:t xml:space="preserve"> втором разделе</w:t>
      </w:r>
      <w:r w:rsidRPr="00597DD4">
        <w:rPr>
          <w:iCs/>
          <w:sz w:val="28"/>
          <w:szCs w:val="28"/>
        </w:rPr>
        <w:t>,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>в зависимости от выбранной темы, излагаются вопросы посвященные путям совершенствования или решения проблем в изучаемых психолого-педагогических явлениях и процессах</w:t>
      </w:r>
      <w:r w:rsidRPr="00597DD4">
        <w:rPr>
          <w:i/>
          <w:iCs/>
          <w:sz w:val="28"/>
          <w:szCs w:val="28"/>
        </w:rPr>
        <w:t xml:space="preserve">. </w:t>
      </w:r>
      <w:r w:rsidRPr="00597DD4">
        <w:rPr>
          <w:sz w:val="28"/>
          <w:szCs w:val="28"/>
        </w:rPr>
        <w:t xml:space="preserve">Каждый </w:t>
      </w:r>
      <w:r w:rsidRPr="00597DD4">
        <w:rPr>
          <w:sz w:val="28"/>
          <w:szCs w:val="28"/>
        </w:rPr>
        <w:lastRenderedPageBreak/>
        <w:t>раздел может включать 3-4 подраздела, логически связанных между собой и уточняющих друг друга.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творческой работе план всегда имеет динамичный, подвижный характер. Он не должен сковывать инициати</w:t>
      </w:r>
      <w:r w:rsidRPr="00597DD4">
        <w:rPr>
          <w:spacing w:val="-2"/>
          <w:sz w:val="28"/>
          <w:szCs w:val="28"/>
        </w:rPr>
        <w:t xml:space="preserve">ву студента при сохранении четкой цели работы. В случае </w:t>
      </w:r>
      <w:r w:rsidRPr="00597DD4">
        <w:rPr>
          <w:spacing w:val="-1"/>
          <w:sz w:val="28"/>
          <w:szCs w:val="28"/>
        </w:rPr>
        <w:t>необходимости план может корректироваться по согласо</w:t>
      </w:r>
      <w:r w:rsidRPr="00597DD4">
        <w:rPr>
          <w:sz w:val="28"/>
          <w:szCs w:val="28"/>
        </w:rPr>
        <w:t>ванию с научным руководителем, в чью компетенцию входит утверждение отдельных разделов и подразделов плана.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При составлении плана курсовой работы студенту не</w:t>
      </w:r>
      <w:r w:rsidRPr="00597DD4">
        <w:rPr>
          <w:spacing w:val="-1"/>
          <w:sz w:val="28"/>
          <w:szCs w:val="28"/>
        </w:rPr>
        <w:t>обходимо обратить внимание на названия разделов и под</w:t>
      </w:r>
      <w:r w:rsidRPr="00597DD4">
        <w:rPr>
          <w:spacing w:val="-2"/>
          <w:sz w:val="28"/>
          <w:szCs w:val="28"/>
        </w:rPr>
        <w:t xml:space="preserve">разделов. Они должны быть достаточно короткими, т.е. не </w:t>
      </w:r>
      <w:r w:rsidRPr="00597DD4">
        <w:rPr>
          <w:spacing w:val="-1"/>
          <w:sz w:val="28"/>
          <w:szCs w:val="28"/>
        </w:rPr>
        <w:t xml:space="preserve">содержать излишней информации. Как правило, название </w:t>
      </w:r>
      <w:r w:rsidRPr="00597DD4">
        <w:rPr>
          <w:spacing w:val="-2"/>
          <w:sz w:val="28"/>
          <w:szCs w:val="28"/>
        </w:rPr>
        <w:t xml:space="preserve">раздела (подраздела, пункта) включает одно предложение. </w:t>
      </w:r>
      <w:r w:rsidRPr="00597DD4">
        <w:rPr>
          <w:sz w:val="28"/>
          <w:szCs w:val="28"/>
        </w:rPr>
        <w:t>Но не следует стремиться к чрезмерной краткости, по</w:t>
      </w:r>
      <w:r w:rsidRPr="00597DD4">
        <w:rPr>
          <w:spacing w:val="-1"/>
          <w:sz w:val="28"/>
          <w:szCs w:val="28"/>
        </w:rPr>
        <w:t>скольку, чем короче заголовок, тем он шире по своему со</w:t>
      </w:r>
      <w:r w:rsidRPr="00597DD4">
        <w:rPr>
          <w:sz w:val="28"/>
          <w:szCs w:val="28"/>
        </w:rPr>
        <w:t>держанию. Нецелесообразно составным частям плана давать названия, совпадающие с заголовками вопросов, со</w:t>
      </w:r>
      <w:r w:rsidRPr="00597DD4">
        <w:rPr>
          <w:spacing w:val="-1"/>
          <w:sz w:val="28"/>
          <w:szCs w:val="28"/>
        </w:rPr>
        <w:t>держащихся в учебниках и учебных пособиях. Такой подход создает предпосылки для механического переписыва</w:t>
      </w:r>
      <w:r w:rsidRPr="00597DD4">
        <w:rPr>
          <w:sz w:val="28"/>
          <w:szCs w:val="28"/>
        </w:rPr>
        <w:t xml:space="preserve">ния этих источников, что будет сковывать творческие </w:t>
      </w:r>
      <w:r w:rsidRPr="00597DD4">
        <w:rPr>
          <w:spacing w:val="-1"/>
          <w:sz w:val="28"/>
          <w:szCs w:val="28"/>
        </w:rPr>
        <w:t xml:space="preserve">возможности студента. При разработке плана необходимо </w:t>
      </w:r>
      <w:r w:rsidRPr="00597DD4">
        <w:rPr>
          <w:sz w:val="28"/>
          <w:szCs w:val="28"/>
        </w:rPr>
        <w:t xml:space="preserve">обратить внимание на то, чтобы в различных подразделах </w:t>
      </w:r>
      <w:r w:rsidRPr="00597DD4">
        <w:rPr>
          <w:spacing w:val="-1"/>
          <w:sz w:val="28"/>
          <w:szCs w:val="28"/>
        </w:rPr>
        <w:t xml:space="preserve">не рассматривались одинаковые проблемы, иначе в работе </w:t>
      </w:r>
      <w:r w:rsidRPr="00597DD4">
        <w:rPr>
          <w:sz w:val="28"/>
          <w:szCs w:val="28"/>
        </w:rPr>
        <w:t>неизбежны повторы.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Составленный </w:t>
      </w:r>
      <w:r w:rsidRPr="007C4080">
        <w:rPr>
          <w:bCs/>
          <w:spacing w:val="-1"/>
          <w:sz w:val="28"/>
          <w:szCs w:val="28"/>
        </w:rPr>
        <w:t>проект плана</w:t>
      </w:r>
      <w:r w:rsidRPr="00597DD4">
        <w:rPr>
          <w:b/>
          <w:bCs/>
          <w:spacing w:val="-1"/>
          <w:sz w:val="28"/>
          <w:szCs w:val="28"/>
        </w:rPr>
        <w:t xml:space="preserve"> </w:t>
      </w:r>
      <w:r w:rsidRPr="00597DD4">
        <w:rPr>
          <w:spacing w:val="-1"/>
          <w:sz w:val="28"/>
          <w:szCs w:val="28"/>
        </w:rPr>
        <w:t xml:space="preserve">курсовой работы должен </w:t>
      </w:r>
      <w:r w:rsidRPr="00597DD4">
        <w:rPr>
          <w:sz w:val="28"/>
          <w:szCs w:val="28"/>
        </w:rPr>
        <w:t xml:space="preserve">быть </w:t>
      </w:r>
      <w:r w:rsidRPr="007C4080">
        <w:rPr>
          <w:bCs/>
          <w:sz w:val="28"/>
          <w:szCs w:val="28"/>
        </w:rPr>
        <w:t>согласован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 xml:space="preserve">с научным руководителем и </w:t>
      </w:r>
      <w:r w:rsidRPr="007C4080">
        <w:rPr>
          <w:sz w:val="28"/>
          <w:szCs w:val="28"/>
        </w:rPr>
        <w:t>одобрен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>им, после чего можно приступать к непосредственному написанию текста курсовой работы.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Для лучшего представления о проблемах исследуемой </w:t>
      </w:r>
      <w:r w:rsidRPr="00597DD4">
        <w:rPr>
          <w:spacing w:val="-1"/>
          <w:sz w:val="28"/>
          <w:szCs w:val="28"/>
        </w:rPr>
        <w:t>темы можно рекомендовать составление развернутого ра</w:t>
      </w:r>
      <w:r w:rsidRPr="00597DD4">
        <w:rPr>
          <w:sz w:val="28"/>
          <w:szCs w:val="28"/>
        </w:rPr>
        <w:t>бочего плана, который позволит студенту добиться большего понимания логики изложения материала после изучения подобранной литературы. Развернутый рабочий план представляет собой дальнейшую детализацию ут</w:t>
      </w:r>
      <w:r w:rsidRPr="00597DD4">
        <w:rPr>
          <w:spacing w:val="-1"/>
          <w:sz w:val="28"/>
          <w:szCs w:val="28"/>
        </w:rPr>
        <w:t>вержденного плана в виде выделяемых для развития каждого раздела более детализированных подразделов.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pacing w:val="-3"/>
          <w:sz w:val="28"/>
          <w:szCs w:val="28"/>
        </w:rPr>
      </w:pPr>
      <w:r w:rsidRPr="00597DD4">
        <w:rPr>
          <w:sz w:val="28"/>
          <w:szCs w:val="28"/>
        </w:rPr>
        <w:t xml:space="preserve">Составление развернутого плана чрезвычайно важно </w:t>
      </w:r>
      <w:r w:rsidRPr="00597DD4">
        <w:rPr>
          <w:spacing w:val="-1"/>
          <w:sz w:val="28"/>
          <w:szCs w:val="28"/>
        </w:rPr>
        <w:t>для студента, так как в противном случае неизбежны дис</w:t>
      </w:r>
      <w:r w:rsidRPr="00597DD4">
        <w:rPr>
          <w:sz w:val="28"/>
          <w:szCs w:val="28"/>
        </w:rPr>
        <w:t>пропорция составных частей работы, пробелы в изложении или, наоборот, повторы. Кроме того, бессистемная и бесплановая деятельность отрицательно сказывается на морально-психологическом состоянии автора курсовой работы, что приводит к неудовлетворительному конечному результату.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>После утверждения плана курсовой работы и разработ</w:t>
      </w:r>
      <w:r w:rsidRPr="00597DD4">
        <w:rPr>
          <w:sz w:val="28"/>
          <w:szCs w:val="28"/>
        </w:rPr>
        <w:t>ки детального рабочего плана осуществляется написание текста работы.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качестве приложения к работе могут быть использованы схемы, таблицы, статистические данные и др. Основное требование, предъявляемое к приложениям – они непосредственно должны быть логически связаны с содержанием текста: расширять, обосновывать, конкретизировать или подкреплять его практическим материалом</w:t>
      </w:r>
    </w:p>
    <w:p w:rsidR="00C64495" w:rsidRPr="00597DD4" w:rsidRDefault="00C64495" w:rsidP="00C64495">
      <w:pPr>
        <w:pStyle w:val="21"/>
        <w:ind w:firstLine="567"/>
        <w:rPr>
          <w:szCs w:val="28"/>
        </w:rPr>
      </w:pPr>
      <w:r w:rsidRPr="00597DD4">
        <w:rPr>
          <w:szCs w:val="28"/>
        </w:rPr>
        <w:t xml:space="preserve">В курсовой работе обязательно должны быть сделаны ссылки на используемые первоисточники. Ссылки могут быть как подробные, так и краткие. Текст работы должен содержать ссылки на все имеющиеся в списке использованной литературы источники. Объем и оформление курсовой работы по дисциплине «Методика обучения математике» должны соответствовать общим требованиям, предъявляемым к такого рода работам. </w:t>
      </w:r>
    </w:p>
    <w:p w:rsidR="00C64495" w:rsidRDefault="00C64495" w:rsidP="00B86AC7">
      <w:pPr>
        <w:rPr>
          <w:sz w:val="28"/>
          <w:szCs w:val="28"/>
        </w:rPr>
      </w:pPr>
    </w:p>
    <w:p w:rsidR="00C64495" w:rsidRPr="00707D51" w:rsidRDefault="00C64495" w:rsidP="00B86AC7">
      <w:pPr>
        <w:rPr>
          <w:sz w:val="28"/>
          <w:szCs w:val="28"/>
        </w:rPr>
      </w:pPr>
    </w:p>
    <w:p w:rsidR="00B86AC7" w:rsidRPr="00707D51" w:rsidRDefault="00C64495" w:rsidP="00EB7A6D">
      <w:pPr>
        <w:pStyle w:val="2"/>
      </w:pPr>
      <w:bookmarkStart w:id="17" w:name="_Toc23095999"/>
      <w:r>
        <w:t>8</w:t>
      </w:r>
      <w:r w:rsidR="00B86AC7" w:rsidRPr="00707D51">
        <w:t xml:space="preserve"> </w:t>
      </w:r>
      <w:r w:rsidR="009A2F5B">
        <w:t>Примерные з</w:t>
      </w:r>
      <w:r w:rsidR="00B86AC7" w:rsidRPr="00707D51">
        <w:t>ада</w:t>
      </w:r>
      <w:r w:rsidR="00060D15">
        <w:t>ния</w:t>
      </w:r>
      <w:r w:rsidR="00B86AC7" w:rsidRPr="00707D51">
        <w:t xml:space="preserve"> для само</w:t>
      </w:r>
      <w:r w:rsidR="009A2F5B">
        <w:t>подготовки</w:t>
      </w:r>
      <w:bookmarkEnd w:id="17"/>
    </w:p>
    <w:p w:rsidR="00060D15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Проанализируйте содержание дочисловой подготовки по учебнику «Математика 1» Э.И. Александровой и укажите его отличительные признаки.</w:t>
      </w:r>
    </w:p>
    <w:p w:rsidR="00060D15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Предложите упражнения в счете, направленные на открытие детьми правил и аксиом количественного счета, выявление признаков сходства и различия количественного и порядкового счета.</w:t>
      </w:r>
    </w:p>
    <w:p w:rsidR="00060D15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Подготовьте фрагмент урока по обучению написанию цифры 5.</w:t>
      </w:r>
    </w:p>
    <w:p w:rsidR="00060D15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Предложите практические работы для обучающихся, целью которых является обучение описанию реальных действий с объектами на математическом языке.</w:t>
      </w:r>
    </w:p>
    <w:p w:rsidR="00707D51" w:rsidRDefault="00060D15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9A2F5B">
        <w:rPr>
          <w:sz w:val="28"/>
          <w:szCs w:val="28"/>
          <w:shd w:val="clear" w:color="auto" w:fill="FFFFFF"/>
        </w:rPr>
        <w:t>Запишите для задач на нахождение суммы и на нахождение остатка по три способа обоснования выбора арифметического действия для их решения.</w:t>
      </w:r>
    </w:p>
    <w:p w:rsidR="009A2F5B" w:rsidRPr="009A2F5B" w:rsidRDefault="009A2F5B" w:rsidP="009A2F5B">
      <w:pPr>
        <w:pStyle w:val="af3"/>
        <w:numPr>
          <w:ilvl w:val="1"/>
          <w:numId w:val="3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Составьте простую задачу на деление по содержанию и две обратные ей задачи.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1C5218" w:rsidRDefault="00C64495" w:rsidP="00EB7A6D">
      <w:pPr>
        <w:pStyle w:val="2"/>
        <w:rPr>
          <w:szCs w:val="28"/>
        </w:rPr>
      </w:pPr>
      <w:bookmarkStart w:id="18" w:name="_Toc23096000"/>
      <w:r>
        <w:rPr>
          <w:szCs w:val="28"/>
        </w:rPr>
        <w:t>9</w:t>
      </w:r>
      <w:r w:rsidR="00B86AC7" w:rsidRPr="001C5218">
        <w:rPr>
          <w:szCs w:val="28"/>
        </w:rPr>
        <w:t xml:space="preserve"> </w:t>
      </w:r>
      <w:r w:rsidR="001C5218" w:rsidRPr="001C5218">
        <w:rPr>
          <w:szCs w:val="28"/>
        </w:rPr>
        <w:t>В</w:t>
      </w:r>
      <w:r w:rsidR="00B86AC7" w:rsidRPr="001C5218">
        <w:rPr>
          <w:szCs w:val="28"/>
        </w:rPr>
        <w:t>опросы</w:t>
      </w:r>
      <w:r w:rsidR="001C5218" w:rsidRPr="001C5218">
        <w:rPr>
          <w:szCs w:val="28"/>
        </w:rPr>
        <w:t xml:space="preserve"> </w:t>
      </w:r>
      <w:r w:rsidR="001C5218" w:rsidRPr="001C5218">
        <w:t>к контролю знаний и самопроверки</w:t>
      </w:r>
      <w:bookmarkEnd w:id="18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Современные подходы к проектированию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Методический анализ урока математики. Особенности проведения уроков математики с детьми 6-летнего возраста.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методики преподавания математики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Формы организации деятельности на уроках математики в начальных классах.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Подходы к формированию понятия о числе. Количественный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Урок как организационная форма обучения.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«Многозначные числа».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Наука об обучении математике в начальных классах. Предмет, содержание и система построения курса.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деления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сложения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вычитания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Формирование навыков письменного умножения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Различные методические подходы к формированию понятий натурального числа и нуля. Методика изучения чисел первого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Различные подходы к построению урока математики. Общий способ деятельности учителя при планировании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Системно-деятельностный подход в обучении математике младших школьников.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Знакомство с действиями сложения и вычитания. Логика формирования понятий.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Формирование навыков письменного деления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«Тысяча».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Домашние задания по математике: организация, руководство и контроль.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Подходы к формированию понятия о числе. Аксиоматический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деления, характерные ошибки и пути их преодоления.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Стабильные и вариативные учебники математики для начальных классов (особенности их содержания, построения, оформления, в частности для детей 6-летнего возраста).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обучения математике в дочисловой период.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Наглядные пособия по математике, их виды и особенности использования.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нумерации целых неотрицательных чисел в концентре «Сотня»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умножения, характерные ошибки и пути их преодоления.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Множества и операции над ними.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Математические понятия. Объем и содержание понятия.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Определение понятий и требования к определению.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Простые и составные высказывания. Операции над высказываниями.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Предикаты. Высказывания с кванторами.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Структура теорем. Виды теорем.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педагогическая наука и её связь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учебный предмет.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Обучение математике в дочисловой период.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Изучение нумерации чисел от 1 до 10, число 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11 до 20.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21 до 100.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трехзначных чисел.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суммы.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разности.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произведения.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частного натуральных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10.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65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20.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приёмов устного сложения и вычитания в пределах 100 (от 21 до 100), в пределах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алгоритмов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32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конкретным смыслом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табличного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Свойства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Приёмы устного умножения и деления в пределах 100 и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Методика изучения деления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умножения и деления с нулём и единицей.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умножения.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табличного умножения и деления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смысла действия деления (различные методические подходы).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устных приемов сложения и вычитания в пределах 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чисел в пределах первой сотни.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Алгоритмы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тысячи.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Устные приемы умножения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Особые случаи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умножения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Распределительное свойство умножения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двадцати.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сложения чисел второго десятка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изучение правил порядка выполнения действий.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обучения делению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многозначных чисел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Изучение внетабличного умножения и деления в пределах ста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смысла действия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 пределах первой тысячи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Правило деления суммы на число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Сочетательное свойство умножения и использование его при формировании устных вычислений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переместительного свойства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Устные приемы умножения чисел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Изучение табличного умножения и соответствующих случаев деления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сотни</w:t>
      </w:r>
      <w:r w:rsidRPr="001C5218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C64495" w:rsidP="00EB7A6D">
      <w:pPr>
        <w:pStyle w:val="2"/>
      </w:pPr>
      <w:bookmarkStart w:id="19" w:name="_Toc23096001"/>
      <w:r>
        <w:t>10</w:t>
      </w:r>
      <w:r w:rsidR="00B86AC7" w:rsidRPr="00707D51">
        <w:t xml:space="preserve"> Учебно-методическое обеспечение дисциплины</w:t>
      </w:r>
      <w:bookmarkEnd w:id="19"/>
    </w:p>
    <w:p w:rsidR="00B86AC7" w:rsidRPr="00707D51" w:rsidRDefault="00B86AC7" w:rsidP="00EB7A6D">
      <w:pPr>
        <w:pStyle w:val="2"/>
      </w:pPr>
    </w:p>
    <w:p w:rsidR="00B86AC7" w:rsidRPr="00707D51" w:rsidRDefault="00C64495" w:rsidP="00EB7A6D">
      <w:pPr>
        <w:pStyle w:val="2"/>
      </w:pPr>
      <w:bookmarkStart w:id="20" w:name="_Toc23096002"/>
      <w:r>
        <w:t>10</w:t>
      </w:r>
      <w:r w:rsidR="00B86AC7" w:rsidRPr="00707D51">
        <w:t>.1 Основная литература</w:t>
      </w:r>
      <w:bookmarkEnd w:id="20"/>
    </w:p>
    <w:p w:rsidR="001C5218" w:rsidRPr="001C5218" w:rsidRDefault="001C5218" w:rsidP="001C5218">
      <w:pPr>
        <w:ind w:firstLine="709"/>
        <w:jc w:val="both"/>
        <w:rPr>
          <w:b/>
          <w:sz w:val="28"/>
          <w:szCs w:val="22"/>
        </w:rPr>
      </w:pPr>
      <w:r w:rsidRPr="001C5218">
        <w:rPr>
          <w:sz w:val="28"/>
        </w:rPr>
        <w:t xml:space="preserve">Темербекова, А.А. Методика обучения математике [Электронный ресурс]: учеб. пособие для студ. высш. учеб. заведений / И.В. Чугунова, Г.А. Байгонакова, А.А. Темербекова. – Горно-Алтайск: РИО ГАГУ, 2013. – 365 с. – ISBN 978-5-91425-097-0. – Режим доступа: </w:t>
      </w:r>
      <w:hyperlink r:id="rId8" w:history="1">
        <w:r w:rsidRPr="001C5218">
          <w:rPr>
            <w:rStyle w:val="af1"/>
            <w:sz w:val="28"/>
          </w:rPr>
          <w:t>https://lib.rucont.ru/efd/279605</w:t>
        </w:r>
      </w:hyperlink>
      <w:r w:rsidRPr="001C5218">
        <w:rPr>
          <w:sz w:val="28"/>
        </w:rPr>
        <w:t xml:space="preserve">. </w:t>
      </w:r>
    </w:p>
    <w:p w:rsidR="00B86AC7" w:rsidRPr="001C5218" w:rsidRDefault="00B86AC7" w:rsidP="0069778E">
      <w:pPr>
        <w:rPr>
          <w:sz w:val="32"/>
          <w:szCs w:val="28"/>
        </w:rPr>
      </w:pPr>
    </w:p>
    <w:p w:rsidR="00B86AC7" w:rsidRPr="00707D51" w:rsidRDefault="00C64495" w:rsidP="00EB7A6D">
      <w:pPr>
        <w:pStyle w:val="2"/>
      </w:pPr>
      <w:bookmarkStart w:id="21" w:name="_Toc23096003"/>
      <w:r>
        <w:t>10</w:t>
      </w:r>
      <w:r w:rsidR="00B86AC7" w:rsidRPr="00707D51">
        <w:t>.2 Дополнительная литература</w:t>
      </w:r>
      <w:bookmarkEnd w:id="21"/>
    </w:p>
    <w:p w:rsidR="001C5218" w:rsidRPr="001C5218" w:rsidRDefault="001C5218" w:rsidP="001C5218">
      <w:pPr>
        <w:ind w:firstLine="709"/>
        <w:jc w:val="both"/>
        <w:rPr>
          <w:sz w:val="28"/>
        </w:rPr>
      </w:pPr>
      <w:r w:rsidRPr="001C5218">
        <w:rPr>
          <w:sz w:val="28"/>
        </w:rPr>
        <w:t xml:space="preserve">Белошистая, А.В. Методика обучения математике в начальной школе. (Курс лекций): учеб. пособие / А.В. Белошистая. – Москва: Гуманит. изд. центр ВЛАДОС, </w:t>
      </w:r>
      <w:r w:rsidRPr="001C5218">
        <w:rPr>
          <w:sz w:val="28"/>
        </w:rPr>
        <w:lastRenderedPageBreak/>
        <w:t>2011. – 455 с.: ил. – (Вузовское образование). – Библиогр.: с. 454-455. – ISBN 978-5-691-01422-2.</w:t>
      </w:r>
    </w:p>
    <w:p w:rsidR="001C5218" w:rsidRPr="001C5218" w:rsidRDefault="001C5218" w:rsidP="001C5218">
      <w:pPr>
        <w:ind w:firstLine="709"/>
        <w:jc w:val="both"/>
        <w:rPr>
          <w:rStyle w:val="af1"/>
          <w:sz w:val="28"/>
        </w:rPr>
      </w:pPr>
      <w:r w:rsidRPr="001C5218">
        <w:rPr>
          <w:sz w:val="28"/>
        </w:rPr>
        <w:t xml:space="preserve">Истомина, Н.Б. Практикум по методике обучения математике в начальной школе. Развивающее обучение [Электронный ресурс] / Н.Б. Истомина, Ю.С. Заяц. – Смоленск: Ассоциация XXI век, 2009. – 144 с. – ISBN 9785893087314. Режим доступа: </w:t>
      </w:r>
      <w:hyperlink r:id="rId9" w:history="1">
        <w:r w:rsidRPr="009F24BC">
          <w:rPr>
            <w:rStyle w:val="af1"/>
            <w:sz w:val="28"/>
          </w:rPr>
          <w:t>http://biblioclub.ru/index.php?page=book&amp;id=55788</w:t>
        </w:r>
      </w:hyperlink>
      <w:r w:rsidRPr="001C5218">
        <w:rPr>
          <w:rStyle w:val="af1"/>
          <w:sz w:val="28"/>
        </w:rPr>
        <w:t>.</w:t>
      </w:r>
    </w:p>
    <w:p w:rsidR="001C5218" w:rsidRPr="001C5218" w:rsidRDefault="001C5218" w:rsidP="001C5218">
      <w:pPr>
        <w:ind w:firstLine="709"/>
        <w:jc w:val="both"/>
        <w:rPr>
          <w:rFonts w:eastAsia="Calibri"/>
          <w:sz w:val="28"/>
        </w:rPr>
      </w:pPr>
      <w:r w:rsidRPr="001C5218">
        <w:rPr>
          <w:sz w:val="28"/>
          <w:szCs w:val="28"/>
        </w:rPr>
        <w:t xml:space="preserve">Лаврикова И.Н. Логика: учимся решать: учеб. пособие [Электронный ресурс] / И.Н. Лаврикова. – Москва: Юнити-Дана, 2015. – 207 с. – </w:t>
      </w:r>
      <w:r w:rsidRPr="001C5218">
        <w:rPr>
          <w:sz w:val="28"/>
          <w:szCs w:val="28"/>
          <w:lang w:val="en-US"/>
        </w:rPr>
        <w:t>ISBN</w:t>
      </w:r>
      <w:r w:rsidRPr="001C5218">
        <w:rPr>
          <w:sz w:val="28"/>
          <w:szCs w:val="28"/>
        </w:rPr>
        <w:t xml:space="preserve"> 978-5-238-02129-4. – Режим доступа: </w:t>
      </w:r>
      <w:hyperlink r:id="rId10" w:history="1">
        <w:r w:rsidRPr="001C5218">
          <w:rPr>
            <w:rStyle w:val="af1"/>
            <w:sz w:val="28"/>
            <w:szCs w:val="28"/>
          </w:rPr>
          <w:t>http://biblioclub.ru/index.php?page=book&amp;id=115412</w:t>
        </w:r>
      </w:hyperlink>
      <w:r w:rsidRPr="001C5218">
        <w:rPr>
          <w:sz w:val="28"/>
          <w:szCs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C64495" w:rsidP="00EB7A6D">
      <w:pPr>
        <w:pStyle w:val="2"/>
      </w:pPr>
      <w:bookmarkStart w:id="22" w:name="_Toc23096004"/>
      <w:r>
        <w:t>10</w:t>
      </w:r>
      <w:r w:rsidR="00B86AC7" w:rsidRPr="00707D51">
        <w:t>.3 Периодические издания</w:t>
      </w:r>
      <w:bookmarkEnd w:id="22"/>
    </w:p>
    <w:p w:rsidR="001C5218" w:rsidRPr="001C5218" w:rsidRDefault="001C5218" w:rsidP="001C5218">
      <w:pPr>
        <w:ind w:firstLine="709"/>
        <w:jc w:val="both"/>
        <w:rPr>
          <w:szCs w:val="22"/>
        </w:rPr>
      </w:pPr>
      <w:r w:rsidRPr="001C5218">
        <w:rPr>
          <w:sz w:val="28"/>
        </w:rPr>
        <w:t>Высшее образование в России: журнал. – Москва: Московский гос. ун-т печати им. И.Федорова, 2015.</w:t>
      </w:r>
    </w:p>
    <w:p w:rsidR="001C5218" w:rsidRPr="001C5218" w:rsidRDefault="001C5218" w:rsidP="001C521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1C5218">
        <w:rPr>
          <w:sz w:val="28"/>
          <w:szCs w:val="24"/>
        </w:rPr>
        <w:t>Начальное образование: журнал. – Москва: ИНФРА-М, 2015.</w:t>
      </w:r>
    </w:p>
    <w:p w:rsidR="001C5218" w:rsidRPr="001C5218" w:rsidRDefault="001C5218" w:rsidP="001C521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1C5218">
        <w:rPr>
          <w:color w:val="000000"/>
          <w:sz w:val="28"/>
          <w:szCs w:val="24"/>
        </w:rPr>
        <w:t>Педагогика: журнал. – Москва: ООО Педагогика, 2010-2015.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C64495" w:rsidP="00EB7A6D">
      <w:pPr>
        <w:pStyle w:val="2"/>
      </w:pPr>
      <w:bookmarkStart w:id="23" w:name="_Toc23096005"/>
      <w:r>
        <w:t>10</w:t>
      </w:r>
      <w:r w:rsidR="00B86AC7" w:rsidRPr="00707D51">
        <w:t>.4 Интернет-ресурсы</w:t>
      </w:r>
      <w:bookmarkEnd w:id="23"/>
    </w:p>
    <w:p w:rsidR="00B120A8" w:rsidRPr="00B120A8" w:rsidRDefault="00E869C5" w:rsidP="00B120A8">
      <w:pPr>
        <w:pStyle w:val="af3"/>
        <w:ind w:left="0" w:firstLine="720"/>
        <w:jc w:val="both"/>
        <w:rPr>
          <w:sz w:val="28"/>
        </w:rPr>
      </w:pPr>
      <w:hyperlink r:id="rId11" w:history="1">
        <w:r w:rsidR="00B120A8" w:rsidRPr="00B120A8">
          <w:rPr>
            <w:rStyle w:val="af1"/>
            <w:sz w:val="28"/>
          </w:rPr>
          <w:t>https://www.metod-kopilka.ru/</w:t>
        </w:r>
      </w:hyperlink>
      <w:r w:rsidR="00B120A8" w:rsidRPr="00B120A8">
        <w:rPr>
          <w:sz w:val="28"/>
        </w:rPr>
        <w:t xml:space="preserve"> – Библиотека методических материалов для учителя</w:t>
      </w:r>
    </w:p>
    <w:p w:rsidR="00B120A8" w:rsidRPr="00B120A8" w:rsidRDefault="00E869C5" w:rsidP="00B120A8">
      <w:pPr>
        <w:pStyle w:val="af3"/>
        <w:ind w:left="0" w:firstLine="720"/>
        <w:jc w:val="both"/>
        <w:rPr>
          <w:sz w:val="28"/>
        </w:rPr>
      </w:pPr>
      <w:hyperlink r:id="rId12" w:history="1">
        <w:r w:rsidR="00B120A8" w:rsidRPr="00B120A8">
          <w:rPr>
            <w:rStyle w:val="af1"/>
            <w:sz w:val="28"/>
          </w:rPr>
          <w:t>http://www.videouroki.net</w:t>
        </w:r>
      </w:hyperlink>
      <w:r w:rsidR="00B120A8" w:rsidRPr="00B120A8">
        <w:rPr>
          <w:sz w:val="28"/>
        </w:rPr>
        <w:t xml:space="preserve"> – </w:t>
      </w:r>
      <w:r w:rsidR="00B120A8" w:rsidRPr="00B120A8">
        <w:rPr>
          <w:color w:val="000000"/>
          <w:sz w:val="28"/>
        </w:rPr>
        <w:t>Видеоуроки в Интернет</w:t>
      </w:r>
    </w:p>
    <w:p w:rsidR="00B120A8" w:rsidRPr="00B120A8" w:rsidRDefault="00E869C5" w:rsidP="00B120A8">
      <w:pPr>
        <w:pStyle w:val="af3"/>
        <w:ind w:left="0" w:firstLine="720"/>
        <w:jc w:val="both"/>
        <w:rPr>
          <w:sz w:val="28"/>
        </w:rPr>
      </w:pPr>
      <w:hyperlink r:id="rId13" w:history="1">
        <w:r w:rsidR="00B120A8" w:rsidRPr="00B120A8">
          <w:rPr>
            <w:rStyle w:val="af1"/>
            <w:sz w:val="28"/>
            <w:lang w:val="en-US"/>
          </w:rPr>
          <w:t>http://www</w:t>
        </w:r>
        <w:r w:rsidR="00B120A8" w:rsidRPr="00B120A8">
          <w:rPr>
            <w:rStyle w:val="af1"/>
            <w:sz w:val="28"/>
          </w:rPr>
          <w:t>.</w:t>
        </w:r>
        <w:r w:rsidR="00B120A8" w:rsidRPr="00B120A8">
          <w:rPr>
            <w:rStyle w:val="af1"/>
            <w:sz w:val="28"/>
            <w:lang w:val="en-US"/>
          </w:rPr>
          <w:t>edit</w:t>
        </w:r>
        <w:r w:rsidR="00B120A8" w:rsidRPr="00B120A8">
          <w:rPr>
            <w:rStyle w:val="af1"/>
            <w:sz w:val="28"/>
          </w:rPr>
          <w:t>.</w:t>
        </w:r>
        <w:r w:rsidR="00B120A8" w:rsidRPr="00B120A8">
          <w:rPr>
            <w:rStyle w:val="af1"/>
            <w:sz w:val="28"/>
            <w:lang w:val="en-US"/>
          </w:rPr>
          <w:t>muh</w:t>
        </w:r>
        <w:r w:rsidR="00B120A8" w:rsidRPr="00B120A8">
          <w:rPr>
            <w:rStyle w:val="af1"/>
            <w:sz w:val="28"/>
          </w:rPr>
          <w:t>.</w:t>
        </w:r>
        <w:r w:rsidR="00B120A8" w:rsidRPr="00B120A8">
          <w:rPr>
            <w:rStyle w:val="af1"/>
            <w:sz w:val="28"/>
            <w:lang w:val="en-US"/>
          </w:rPr>
          <w:t>ru</w:t>
        </w:r>
      </w:hyperlink>
      <w:r w:rsidR="00B120A8" w:rsidRPr="00B120A8">
        <w:rPr>
          <w:sz w:val="28"/>
          <w:lang w:val="en-US"/>
        </w:rPr>
        <w:t xml:space="preserve"> </w:t>
      </w:r>
      <w:r w:rsidR="00B120A8" w:rsidRPr="00B120A8">
        <w:rPr>
          <w:sz w:val="28"/>
        </w:rPr>
        <w:t>– Инновации в образовании</w:t>
      </w:r>
    </w:p>
    <w:p w:rsidR="00B120A8" w:rsidRPr="00B120A8" w:rsidRDefault="00E869C5" w:rsidP="00B120A8">
      <w:pPr>
        <w:pStyle w:val="af3"/>
        <w:ind w:left="0" w:firstLine="720"/>
        <w:jc w:val="both"/>
        <w:rPr>
          <w:sz w:val="28"/>
        </w:rPr>
      </w:pPr>
      <w:hyperlink r:id="rId14" w:history="1">
        <w:r w:rsidR="00B120A8" w:rsidRPr="00B120A8">
          <w:rPr>
            <w:rStyle w:val="af1"/>
            <w:sz w:val="28"/>
          </w:rPr>
          <w:t>https://nsportal.ru/</w:t>
        </w:r>
      </w:hyperlink>
      <w:r w:rsidR="00B120A8" w:rsidRPr="00B120A8">
        <w:rPr>
          <w:sz w:val="28"/>
        </w:rPr>
        <w:t xml:space="preserve"> – Социальная сеть работников образования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C64495" w:rsidP="00E869C5">
      <w:pPr>
        <w:pStyle w:val="2"/>
        <w:spacing w:before="120"/>
      </w:pPr>
      <w:bookmarkStart w:id="24" w:name="_Toc23096006"/>
      <w:bookmarkStart w:id="25" w:name="_GoBack"/>
      <w:r>
        <w:t>10</w:t>
      </w:r>
      <w:r w:rsidR="00B86AC7" w:rsidRPr="00707D51">
        <w:t xml:space="preserve">.5 Программное обеспечение, профессиональные базы данных и </w:t>
      </w:r>
      <w:bookmarkEnd w:id="25"/>
      <w:r w:rsidR="00B86AC7" w:rsidRPr="00707D51">
        <w:t>информационные справочные системы современных информационных технологий</w:t>
      </w:r>
      <w:bookmarkEnd w:id="24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120A8" w:rsidRPr="00B120A8" w:rsidRDefault="00B120A8" w:rsidP="00B120A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B120A8">
        <w:rPr>
          <w:sz w:val="28"/>
          <w:szCs w:val="24"/>
        </w:rPr>
        <w:t xml:space="preserve">Операционная система </w:t>
      </w:r>
      <w:r w:rsidRPr="00B120A8">
        <w:rPr>
          <w:sz w:val="28"/>
          <w:szCs w:val="24"/>
          <w:lang w:val="en-US"/>
        </w:rPr>
        <w:t xml:space="preserve">Microsoft Windows </w:t>
      </w:r>
    </w:p>
    <w:p w:rsidR="00B120A8" w:rsidRPr="00B120A8" w:rsidRDefault="00B120A8" w:rsidP="00B120A8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B120A8">
        <w:rPr>
          <w:sz w:val="28"/>
          <w:szCs w:val="24"/>
        </w:rPr>
        <w:t xml:space="preserve">Офисные приложения </w:t>
      </w:r>
      <w:r w:rsidRPr="00B120A8">
        <w:rPr>
          <w:sz w:val="28"/>
          <w:szCs w:val="24"/>
          <w:lang w:val="en-US"/>
        </w:rPr>
        <w:t xml:space="preserve">Microsoft Office </w:t>
      </w:r>
    </w:p>
    <w:p w:rsidR="00B120A8" w:rsidRPr="00B120A8" w:rsidRDefault="00B120A8" w:rsidP="00B120A8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B120A8">
        <w:rPr>
          <w:sz w:val="28"/>
          <w:szCs w:val="24"/>
        </w:rPr>
        <w:t>Веб-приложение «Универсальная система тестирования БГТИ»</w:t>
      </w:r>
    </w:p>
    <w:p w:rsidR="00B120A8" w:rsidRPr="00B120A8" w:rsidRDefault="00B120A8" w:rsidP="00B120A8">
      <w:pPr>
        <w:pStyle w:val="ReportMain"/>
        <w:suppressAutoHyphens/>
        <w:ind w:firstLine="709"/>
        <w:jc w:val="both"/>
        <w:rPr>
          <w:sz w:val="28"/>
        </w:rPr>
      </w:pPr>
      <w:r w:rsidRPr="00B120A8">
        <w:rPr>
          <w:sz w:val="28"/>
        </w:rPr>
        <w:t>Яндекс-браузер</w:t>
      </w:r>
    </w:p>
    <w:p w:rsidR="00B120A8" w:rsidRPr="00B120A8" w:rsidRDefault="00B120A8" w:rsidP="00B120A8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B120A8">
        <w:rPr>
          <w:sz w:val="28"/>
        </w:rPr>
        <w:t xml:space="preserve">СПС «Консультант Плюс» – Режим доступа: </w:t>
      </w:r>
      <w:hyperlink r:id="rId15" w:history="1">
        <w:r w:rsidRPr="00B120A8">
          <w:rPr>
            <w:rStyle w:val="af1"/>
            <w:sz w:val="28"/>
          </w:rPr>
          <w:t>http://www.consultant.ru/</w:t>
        </w:r>
      </w:hyperlink>
    </w:p>
    <w:p w:rsidR="00B120A8" w:rsidRPr="00B120A8" w:rsidRDefault="00B120A8" w:rsidP="00B120A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B120A8">
        <w:rPr>
          <w:sz w:val="28"/>
          <w:szCs w:val="24"/>
        </w:rPr>
        <w:t xml:space="preserve">Федеральный портал «Российское образование». Каталог образовательных интернет ресурсов. Законодательство. Нормативные документы и стандарты // Учебно-методическая библиотека. – Режим доступа: </w:t>
      </w:r>
      <w:hyperlink r:id="rId16" w:history="1">
        <w:r w:rsidRPr="00B120A8">
          <w:rPr>
            <w:rStyle w:val="af1"/>
            <w:sz w:val="28"/>
          </w:rPr>
          <w:t>http://www.edu.ru/</w:t>
        </w:r>
      </w:hyperlink>
    </w:p>
    <w:p w:rsidR="00B120A8" w:rsidRPr="00B120A8" w:rsidRDefault="00B120A8" w:rsidP="00B120A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B120A8">
        <w:rPr>
          <w:sz w:val="28"/>
          <w:szCs w:val="24"/>
        </w:rPr>
        <w:t xml:space="preserve">Российский образовательный портал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17" w:history="1">
        <w:r w:rsidRPr="00B120A8">
          <w:rPr>
            <w:rStyle w:val="af1"/>
            <w:sz w:val="28"/>
          </w:rPr>
          <w:t>http://www.school.edu.ru/</w:t>
        </w:r>
      </w:hyperlink>
    </w:p>
    <w:p w:rsidR="00B120A8" w:rsidRPr="00B120A8" w:rsidRDefault="00B120A8" w:rsidP="00B120A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B120A8">
        <w:rPr>
          <w:sz w:val="28"/>
          <w:szCs w:val="24"/>
        </w:rPr>
        <w:t>База данных научного цитирования Web of Science. – Режим доступа</w:t>
      </w:r>
      <w:r w:rsidRPr="00B120A8">
        <w:rPr>
          <w:color w:val="333333"/>
          <w:sz w:val="28"/>
          <w:szCs w:val="24"/>
        </w:rPr>
        <w:t xml:space="preserve">: </w:t>
      </w:r>
      <w:hyperlink r:id="rId18" w:history="1">
        <w:r w:rsidRPr="00B120A8">
          <w:rPr>
            <w:rStyle w:val="af1"/>
            <w:sz w:val="28"/>
          </w:rPr>
          <w:t>http://wokinfo.com/</w:t>
        </w:r>
      </w:hyperlink>
    </w:p>
    <w:p w:rsidR="00B120A8" w:rsidRPr="00B120A8" w:rsidRDefault="00B120A8" w:rsidP="00B120A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B120A8">
        <w:rPr>
          <w:sz w:val="28"/>
          <w:szCs w:val="24"/>
        </w:rPr>
        <w:t xml:space="preserve">Федеральный центр информационно-образовательных ресурсов. – Режим доступа: </w:t>
      </w:r>
      <w:hyperlink r:id="rId19" w:history="1">
        <w:r w:rsidRPr="00B120A8">
          <w:rPr>
            <w:rStyle w:val="af1"/>
            <w:sz w:val="28"/>
          </w:rPr>
          <w:t>http://fcior.edu.ru/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C64495" w:rsidP="00E869C5">
      <w:pPr>
        <w:pStyle w:val="2"/>
        <w:spacing w:before="120"/>
      </w:pPr>
      <w:bookmarkStart w:id="26" w:name="_Toc23096007"/>
      <w:r>
        <w:t>11</w:t>
      </w:r>
      <w:r w:rsidR="00B86AC7" w:rsidRPr="00707D51">
        <w:t xml:space="preserve"> Материально-техническое обеспечение дисциплины</w:t>
      </w:r>
      <w:bookmarkEnd w:id="26"/>
    </w:p>
    <w:p w:rsidR="00B86AC7" w:rsidRPr="00707D51" w:rsidRDefault="00B86AC7" w:rsidP="007F515E">
      <w:pPr>
        <w:rPr>
          <w:sz w:val="28"/>
          <w:szCs w:val="28"/>
        </w:rPr>
      </w:pPr>
    </w:p>
    <w:p w:rsidR="001C5218" w:rsidRPr="001C5218" w:rsidRDefault="001C5218" w:rsidP="001C5218">
      <w:pPr>
        <w:ind w:firstLine="709"/>
        <w:jc w:val="both"/>
        <w:rPr>
          <w:sz w:val="28"/>
        </w:rPr>
      </w:pPr>
      <w:r w:rsidRPr="001C5218">
        <w:rPr>
          <w:sz w:val="28"/>
        </w:rPr>
        <w:t>Учебные аудитории для проведения занятий лекционного типа, а также практических занятий (семинаров) оснащены: стационарным мультимедиа-</w:t>
      </w:r>
      <w:r w:rsidRPr="001C5218">
        <w:rPr>
          <w:sz w:val="28"/>
        </w:rPr>
        <w:lastRenderedPageBreak/>
        <w:t>проектором и проекционным экраном, переносным ноутбуком, кафедрой, посадочными местами для обучающихся, рабочим местом преподавателя, учебной доской.</w:t>
      </w:r>
    </w:p>
    <w:p w:rsidR="001C5218" w:rsidRPr="001C5218" w:rsidRDefault="001C5218" w:rsidP="001C5218">
      <w:pPr>
        <w:pStyle w:val="ReportMain"/>
        <w:suppressAutoHyphens/>
        <w:ind w:firstLine="709"/>
        <w:jc w:val="both"/>
        <w:rPr>
          <w:sz w:val="28"/>
        </w:rPr>
      </w:pPr>
      <w:r w:rsidRPr="001C5218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а также электронными библиотечными системами.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961260">
      <w:headerReference w:type="even" r:id="rId20"/>
      <w:footerReference w:type="even" r:id="rId21"/>
      <w:footerReference w:type="default" r:id="rId22"/>
      <w:footerReference w:type="first" r:id="rId23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A7" w:rsidRDefault="00C002A7" w:rsidP="00B86AC7">
      <w:r>
        <w:separator/>
      </w:r>
    </w:p>
  </w:endnote>
  <w:endnote w:type="continuationSeparator" w:id="0">
    <w:p w:rsidR="00C002A7" w:rsidRDefault="00C002A7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A7" w:rsidRDefault="00C002A7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2A7" w:rsidRDefault="00C002A7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813"/>
      <w:docPartObj>
        <w:docPartGallery w:val="Page Numbers (Bottom of Page)"/>
        <w:docPartUnique/>
      </w:docPartObj>
    </w:sdtPr>
    <w:sdtEndPr/>
    <w:sdtContent>
      <w:p w:rsidR="00C002A7" w:rsidRDefault="00C002A7" w:rsidP="009612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9C5" w:rsidRPr="00E869C5">
          <w:rPr>
            <w:noProof/>
            <w:lang w:val="ru-RU"/>
          </w:rPr>
          <w:t>27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A7" w:rsidRDefault="00C002A7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A7" w:rsidRDefault="00C002A7" w:rsidP="00B86AC7">
      <w:r>
        <w:separator/>
      </w:r>
    </w:p>
  </w:footnote>
  <w:footnote w:type="continuationSeparator" w:id="0">
    <w:p w:rsidR="00C002A7" w:rsidRDefault="00C002A7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2A7" w:rsidRDefault="00C002A7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2A7" w:rsidRDefault="00C002A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A70E3A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A7604"/>
    <w:multiLevelType w:val="hybridMultilevel"/>
    <w:tmpl w:val="7DA47F84"/>
    <w:lvl w:ilvl="0" w:tplc="4FBE998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0D150CE8"/>
    <w:multiLevelType w:val="hybridMultilevel"/>
    <w:tmpl w:val="8D2C7124"/>
    <w:lvl w:ilvl="0" w:tplc="91CA88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5C41B8A"/>
    <w:multiLevelType w:val="hybridMultilevel"/>
    <w:tmpl w:val="715EA5C4"/>
    <w:lvl w:ilvl="0" w:tplc="4FBE9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8" w15:restartNumberingAfterBreak="0">
    <w:nsid w:val="376718ED"/>
    <w:multiLevelType w:val="hybridMultilevel"/>
    <w:tmpl w:val="C4FA3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B6B6C"/>
    <w:multiLevelType w:val="hybridMultilevel"/>
    <w:tmpl w:val="D2246490"/>
    <w:lvl w:ilvl="0" w:tplc="91CA8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23994"/>
    <w:multiLevelType w:val="hybridMultilevel"/>
    <w:tmpl w:val="F9DAA79A"/>
    <w:lvl w:ilvl="0" w:tplc="4FBE99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E793128"/>
    <w:multiLevelType w:val="hybridMultilevel"/>
    <w:tmpl w:val="2DDCD5FA"/>
    <w:lvl w:ilvl="0" w:tplc="4FBE9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16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7"/>
  </w:num>
  <w:num w:numId="17">
    <w:abstractNumId w:val="6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60D15"/>
    <w:rsid w:val="000B4844"/>
    <w:rsid w:val="000D6B29"/>
    <w:rsid w:val="0011362E"/>
    <w:rsid w:val="001358E3"/>
    <w:rsid w:val="001C5218"/>
    <w:rsid w:val="001D367F"/>
    <w:rsid w:val="0025631B"/>
    <w:rsid w:val="002639BA"/>
    <w:rsid w:val="00297381"/>
    <w:rsid w:val="003115D9"/>
    <w:rsid w:val="003B6E58"/>
    <w:rsid w:val="003F36EB"/>
    <w:rsid w:val="00477AFB"/>
    <w:rsid w:val="005172B3"/>
    <w:rsid w:val="00553F16"/>
    <w:rsid w:val="00591CFF"/>
    <w:rsid w:val="005B7CDC"/>
    <w:rsid w:val="00652F8D"/>
    <w:rsid w:val="0069778E"/>
    <w:rsid w:val="00701699"/>
    <w:rsid w:val="00707D51"/>
    <w:rsid w:val="00765637"/>
    <w:rsid w:val="007A4656"/>
    <w:rsid w:val="007A7C6E"/>
    <w:rsid w:val="007F515E"/>
    <w:rsid w:val="00866F73"/>
    <w:rsid w:val="008A1E63"/>
    <w:rsid w:val="00942A94"/>
    <w:rsid w:val="00961260"/>
    <w:rsid w:val="0098575F"/>
    <w:rsid w:val="009A2F5B"/>
    <w:rsid w:val="00A368D9"/>
    <w:rsid w:val="00B0466A"/>
    <w:rsid w:val="00B108D8"/>
    <w:rsid w:val="00B120A8"/>
    <w:rsid w:val="00B86AC7"/>
    <w:rsid w:val="00BA0C93"/>
    <w:rsid w:val="00C002A7"/>
    <w:rsid w:val="00C64495"/>
    <w:rsid w:val="00CD60EF"/>
    <w:rsid w:val="00CE2938"/>
    <w:rsid w:val="00D60F9A"/>
    <w:rsid w:val="00D6692B"/>
    <w:rsid w:val="00E31F3F"/>
    <w:rsid w:val="00E869C5"/>
    <w:rsid w:val="00EA4A5A"/>
    <w:rsid w:val="00EB7A6D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7928B-36E7-44FE-961C-44D45E84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EB7A6D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7A6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279605" TargetMode="External"/><Relationship Id="rId13" Type="http://schemas.openxmlformats.org/officeDocument/2006/relationships/hyperlink" Target="http://www.edit.muh.ru" TargetMode="External"/><Relationship Id="rId18" Type="http://schemas.openxmlformats.org/officeDocument/2006/relationships/hyperlink" Target="http://wokinfo.c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videouroki.net" TargetMode="External"/><Relationship Id="rId17" Type="http://schemas.openxmlformats.org/officeDocument/2006/relationships/hyperlink" Target="http://www.school.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tod-kopilka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biblioclub.ru/index.php?page=book&amp;id=115412" TargetMode="Externa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5788" TargetMode="External"/><Relationship Id="rId14" Type="http://schemas.openxmlformats.org/officeDocument/2006/relationships/hyperlink" Target="https://nsportal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5B1D-8FD6-4F61-AC85-CF69C38E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9762</Words>
  <Characters>55649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2019-10-06T06:31:00Z</cp:lastPrinted>
  <dcterms:created xsi:type="dcterms:W3CDTF">2019-10-20T19:16:00Z</dcterms:created>
  <dcterms:modified xsi:type="dcterms:W3CDTF">2019-12-14T15:26:00Z</dcterms:modified>
</cp:coreProperties>
</file>