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540D0A">
        <w:rPr>
          <w:i/>
          <w:sz w:val="24"/>
        </w:rPr>
        <w:t>ОД.2 Анатомия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73564">
        <w:rPr>
          <w:sz w:val="24"/>
        </w:rPr>
        <w:t>2020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</w:t>
      </w:r>
      <w:r w:rsidR="00540D0A">
        <w:rPr>
          <w:sz w:val="28"/>
          <w:szCs w:val="28"/>
        </w:rPr>
        <w:t>атомия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173564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173564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</w:t>
      </w:r>
      <w:r w:rsidR="00540D0A">
        <w:rPr>
          <w:rFonts w:ascii="Times New Roman" w:hAnsi="Times New Roman" w:cs="Times New Roman"/>
          <w:sz w:val="28"/>
          <w:szCs w:val="28"/>
        </w:rPr>
        <w:t>ОД.2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Ан</w:t>
      </w:r>
      <w:r w:rsidR="00540D0A">
        <w:rPr>
          <w:rFonts w:ascii="Times New Roman" w:hAnsi="Times New Roman" w:cs="Times New Roman"/>
          <w:sz w:val="28"/>
          <w:szCs w:val="28"/>
        </w:rPr>
        <w:t>атомия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2A2E" w:rsidRDefault="00852A2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E0A2A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E0A2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21ED2" w:rsidTr="001956A5">
        <w:tc>
          <w:tcPr>
            <w:tcW w:w="1101" w:type="dxa"/>
          </w:tcPr>
          <w:p w:rsidR="003016E3" w:rsidRPr="00921ED2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21ED2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37F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21ED2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21ED2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21ED2" w:rsidTr="001956A5">
        <w:tc>
          <w:tcPr>
            <w:tcW w:w="1101" w:type="dxa"/>
          </w:tcPr>
          <w:p w:rsidR="00367416" w:rsidRPr="00921ED2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21ED2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21ED2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21ED2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E0A2A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E0A2A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Целью освоения дисциплины «Анатомия» является формирование систематизированных знаний в области анатомии человека.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Задачи дисциплины: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вооружить студентов знаниями об особенностях строения и функции основных, органов, систем органов и тканей органов, их нервной регуляции и кровоснабжения;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научить студентов распознавать топографическое положение органов, согласно обозначенным ориентирам: плоскостям, частям тела, полостям и областям, отдельным выступам скелета;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сформировать у студентов понимания взаимосвязи между строением и функцией органов;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</w:t>
      </w:r>
      <w:r w:rsidR="00137FAA" w:rsidRPr="00137FAA">
        <w:rPr>
          <w:sz w:val="28"/>
        </w:rPr>
        <w:t>привить студентам навыки работы с текстами учебников, рисунками, аппаратом ориентировки, аппаратом организации усвоения материала, анализа информации, полученной в результате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1701"/>
        <w:gridCol w:w="1134"/>
      </w:tblGrid>
      <w:tr w:rsidR="00137FAA" w:rsidRPr="00217FA4" w:rsidTr="00137FAA">
        <w:trPr>
          <w:tblHeader/>
        </w:trPr>
        <w:tc>
          <w:tcPr>
            <w:tcW w:w="6855" w:type="dxa"/>
            <w:vMerge w:val="restart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 xml:space="preserve"> Трудоемкость,</w:t>
            </w:r>
          </w:p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академических часов</w:t>
            </w:r>
          </w:p>
        </w:tc>
      </w:tr>
      <w:tr w:rsidR="00137FAA" w:rsidRPr="00217FA4" w:rsidTr="00137FAA">
        <w:trPr>
          <w:tblHeader/>
        </w:trPr>
        <w:tc>
          <w:tcPr>
            <w:tcW w:w="6855" w:type="dxa"/>
            <w:vMerge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всего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Общая трудоёмкость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Контактная работа: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Лекции (Л)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>
              <w:t>Практические занятия</w:t>
            </w:r>
            <w:r w:rsidRPr="00EB3AFA">
              <w:t xml:space="preserve"> (</w:t>
            </w:r>
            <w:r>
              <w:t>ПЗ</w:t>
            </w:r>
            <w:r w:rsidRPr="00EB3AFA">
              <w:t>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137FAA">
            <w:pPr>
              <w:pStyle w:val="ReportMain"/>
              <w:widowControl w:val="0"/>
              <w:ind w:hanging="567"/>
            </w:pPr>
            <w:r w:rsidRPr="00EB3AFA"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Промежуточная аттестация (зачет, экзамен)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Самостоятельная работа: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</w:tr>
      <w:tr w:rsidR="00137FAA" w:rsidRPr="00217FA4" w:rsidTr="00137FAA">
        <w:tc>
          <w:tcPr>
            <w:tcW w:w="6855" w:type="dxa"/>
            <w:tcBorders>
              <w:top w:val="nil"/>
            </w:tcBorders>
            <w:shd w:val="clear" w:color="auto" w:fill="auto"/>
          </w:tcPr>
          <w:p w:rsidR="00137FAA" w:rsidRPr="00FC42E0" w:rsidRDefault="00137FAA" w:rsidP="000941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37FAA" w:rsidRPr="00FC42E0" w:rsidRDefault="00137FAA" w:rsidP="00094179">
            <w:pPr>
              <w:pStyle w:val="ReportMain"/>
              <w:widowControl w:val="0"/>
              <w:rPr>
                <w:i/>
              </w:rPr>
            </w:pPr>
            <w:r w:rsidRPr="00FC42E0">
              <w:rPr>
                <w:i/>
                <w:szCs w:val="24"/>
              </w:rPr>
              <w:t xml:space="preserve"> </w:t>
            </w:r>
            <w:r w:rsidRPr="00FC42E0">
              <w:rPr>
                <w:i/>
              </w:rPr>
              <w:t>- подготовка к практическим  занятиям;</w:t>
            </w:r>
          </w:p>
          <w:p w:rsidR="00137FAA" w:rsidRPr="009E1B4A" w:rsidRDefault="00137FAA" w:rsidP="00094179">
            <w:pPr>
              <w:pStyle w:val="ReportMain"/>
              <w:widowControl w:val="0"/>
              <w:rPr>
                <w:i/>
                <w:szCs w:val="24"/>
              </w:rPr>
            </w:pPr>
            <w:r w:rsidRPr="00FC42E0">
              <w:rPr>
                <w:i/>
              </w:rPr>
              <w:t>- подготовка к рубежному контролю.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 xml:space="preserve">Вид итогового контроля (зачет, экзамен, </w:t>
            </w:r>
            <w:r w:rsidRPr="00EB3AFA">
              <w:rPr>
                <w:b/>
              </w:rPr>
              <w:lastRenderedPageBreak/>
              <w:t>дифференцированный зачет)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lastRenderedPageBreak/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37FAA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37FAA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37FAA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37FAA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</w:t>
      </w:r>
      <w:r w:rsidR="00137FAA">
        <w:rPr>
          <w:rFonts w:ascii="Times New Roman" w:hAnsi="Times New Roman"/>
          <w:sz w:val="28"/>
          <w:szCs w:val="20"/>
        </w:rPr>
        <w:t xml:space="preserve">полученные </w:t>
      </w:r>
      <w:r>
        <w:rPr>
          <w:rFonts w:ascii="Times New Roman" w:hAnsi="Times New Roman"/>
          <w:sz w:val="28"/>
          <w:szCs w:val="20"/>
        </w:rPr>
        <w:t xml:space="preserve">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137FAA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885968" w:rsidRPr="000D6A21" w:rsidRDefault="00885968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885968" w:rsidRDefault="00885968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540D0A" w:rsidRPr="005417C3" w:rsidRDefault="00540D0A" w:rsidP="00540D0A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0A" w:rsidRPr="005417C3" w:rsidRDefault="00540D0A" w:rsidP="00540D0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540D0A" w:rsidRPr="007716C5" w:rsidRDefault="00540D0A" w:rsidP="00540D0A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40D0A" w:rsidRDefault="00540D0A" w:rsidP="00540D0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D0A" w:rsidRPr="00540D0A" w:rsidRDefault="00540D0A" w:rsidP="005D435D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</w:t>
      </w:r>
    </w:p>
    <w:p w:rsidR="00540D0A" w:rsidRPr="00211A12" w:rsidRDefault="00540D0A" w:rsidP="00540D0A">
      <w:pPr>
        <w:tabs>
          <w:tab w:val="num" w:pos="0"/>
        </w:tabs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Начальные стадии эмбриогенеза человека. Учение о зародышевых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листках.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</w:t>
      </w:r>
    </w:p>
    <w:p w:rsidR="00540D0A" w:rsidRPr="00211A12" w:rsidRDefault="00540D0A" w:rsidP="00540D0A">
      <w:pPr>
        <w:pStyle w:val="a8"/>
        <w:tabs>
          <w:tab w:val="num" w:pos="0"/>
        </w:tabs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40D0A" w:rsidRPr="00211A12" w:rsidRDefault="00540D0A" w:rsidP="00540D0A">
      <w:pPr>
        <w:pStyle w:val="a8"/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Онтогенез черепа. Череп новорожденного.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40D0A" w:rsidRPr="00211A12" w:rsidRDefault="00540D0A" w:rsidP="00540D0A">
      <w:pPr>
        <w:pStyle w:val="3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Мышцы и фасции груди, их классификация, происхождение,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40D0A" w:rsidRPr="00211A12" w:rsidRDefault="00540D0A" w:rsidP="00540D0A">
      <w:pPr>
        <w:pStyle w:val="2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Толстая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Гортань, ее топография, отделы, строение, иннервация и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кровоснабжение, лимфоотток. Возрастные особенности гортани.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Надпочечники, их, топография, строение, функции, иннервация и кровоснабжение. Добавочные надпочечники, парааортальные тельца, сонный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гломус.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11A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1A12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11A12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11A12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Понятие о нейроне (нейроците). Нервные волокна, корешки и пучки; межпозвоночные узлы, их классификация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Брыксина, З. Г.Анатомия человека [Текст] : учеб / З. Г. Брыксина,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D0A">
        <w:rPr>
          <w:rFonts w:ascii="Times New Roman" w:hAnsi="Times New Roman" w:cs="Times New Roman"/>
          <w:sz w:val="28"/>
          <w:szCs w:val="28"/>
        </w:rPr>
        <w:t xml:space="preserve">М. Р. Сапин, С. В. Чава. - Москва : ГЭОТАР-Медиа , 2012. - 424 с. : ил.. - Библи- </w:t>
      </w:r>
      <w:r w:rsidRPr="00540D0A">
        <w:rPr>
          <w:rFonts w:ascii="Times New Roman" w:hAnsi="Times New Roman" w:cs="Times New Roman"/>
          <w:sz w:val="28"/>
          <w:szCs w:val="28"/>
        </w:rPr>
        <w:lastRenderedPageBreak/>
        <w:t>огр.: с. 406 - ISBN 978-5-9704-2285-4;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− Анатомия человека [Текст] / А .А. Швырев .- 7-е изд., испр. и доп. - Ростов-на-Дону : Феникс, 2012. - 188 с. - Библиогр.: с. 184 - ISBN 978-5-222-19659-5.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r w:rsidRPr="00342C56">
        <w:rPr>
          <w:rFonts w:ascii="Times New Roman" w:eastAsia="Calibri" w:hAnsi="Times New Roman" w:cs="Times New Roman"/>
          <w:sz w:val="28"/>
        </w:rPr>
        <w:t>Брыксина, З. Г. Анатомия человека [Текст] : учеб / З. Г. Брыксина, М. Р. Сапин, С. В. Чава. - Москва : ГЭОТАР-Медиа , 2012. - 424 с. : ил.. - Библи- огр.: с. 406 - ISBN 978-5-9704-2285-4;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- Сапин, М. Р.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и физиология детей и подростков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М. Р. Сапин, З. Г. Брыксина.- 4-е изд., пераб. и дополненное. - Москва : Академия, 2005. - 432с. - (Высшее профессиональное образование) - ISBN 5-7695-2199-6.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</w:rPr>
        <w:t xml:space="preserve">-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Самусев, Р. П.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человека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Р. П. Самусев, Ю. М. Селин .- 3-е изд., перераб. и доп . – Москва : Оникс, 2005. – 576 с. : ил. - ISBN 5-488-00110-7. - ISBN 5-94666-227-9. - ISBN 985-13-4364-1.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  <w:szCs w:val="24"/>
        </w:rPr>
        <w:t>- Корнякова, В. В. Возрастная анатомия: учебное пособие [Электронный ресурс]. / В. В. Корнякова ; Сибирская государственная академия физической культуры, Кафедра анатомии и физиологии. - Омск : Издательство СибГУФК, 2005. - 56 с. : ил. - Библиогр. в кн. – Режим доступа:  </w:t>
      </w:r>
      <w:hyperlink r:id="rId9" w:history="1">
        <w:r w:rsidRPr="00342C56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http://biblioclub.ru/index.php?page=book&amp;id=274603</w:t>
        </w:r>
      </w:hyperlink>
      <w:r w:rsidRPr="00342C56"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 xml:space="preserve">5.3 Периодические издания 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Генетика : журнал. - Москва : Российская академия наук, </w:t>
      </w:r>
      <w:r w:rsidR="00173564">
        <w:rPr>
          <w:rFonts w:ascii="Times New Roman" w:hAnsi="Times New Roman" w:cs="Times New Roman"/>
          <w:sz w:val="28"/>
          <w:szCs w:val="28"/>
        </w:rPr>
        <w:t>2020</w:t>
      </w:r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173564">
        <w:rPr>
          <w:rFonts w:ascii="Times New Roman" w:hAnsi="Times New Roman" w:cs="Times New Roman"/>
          <w:sz w:val="28"/>
          <w:szCs w:val="28"/>
        </w:rPr>
        <w:t>2020</w:t>
      </w:r>
      <w:r w:rsidRPr="00540D0A">
        <w:rPr>
          <w:rFonts w:ascii="Times New Roman" w:hAnsi="Times New Roman" w:cs="Times New Roman"/>
          <w:sz w:val="28"/>
          <w:szCs w:val="28"/>
        </w:rPr>
        <w:t>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540D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pStyle w:val="ReportMain"/>
        <w:keepNext/>
        <w:suppressAutoHyphens/>
        <w:spacing w:line="360" w:lineRule="auto"/>
        <w:ind w:left="-567" w:right="-1" w:firstLine="567"/>
        <w:jc w:val="both"/>
        <w:outlineLvl w:val="0"/>
        <w:rPr>
          <w:sz w:val="28"/>
          <w:szCs w:val="28"/>
        </w:rPr>
      </w:pPr>
      <w:r w:rsidRPr="00540D0A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540D0A">
          <w:rPr>
            <w:rStyle w:val="ac"/>
            <w:sz w:val="28"/>
            <w:szCs w:val="28"/>
          </w:rPr>
          <w:t>http://www.en.edu.ru/</w:t>
        </w:r>
      </w:hyperlink>
      <w:r w:rsidRPr="00540D0A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28" w:rsidRDefault="00DD1A28" w:rsidP="00FF0076">
      <w:pPr>
        <w:spacing w:after="0" w:line="240" w:lineRule="auto"/>
      </w:pPr>
      <w:r>
        <w:separator/>
      </w:r>
    </w:p>
  </w:endnote>
  <w:endnote w:type="continuationSeparator" w:id="0">
    <w:p w:rsidR="00DD1A28" w:rsidRDefault="00DD1A2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D1A0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5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28" w:rsidRDefault="00DD1A28" w:rsidP="00FF0076">
      <w:pPr>
        <w:spacing w:after="0" w:line="240" w:lineRule="auto"/>
      </w:pPr>
      <w:r>
        <w:separator/>
      </w:r>
    </w:p>
  </w:footnote>
  <w:footnote w:type="continuationSeparator" w:id="0">
    <w:p w:rsidR="00DD1A28" w:rsidRDefault="00DD1A2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61E4"/>
    <w:rsid w:val="001065E7"/>
    <w:rsid w:val="00137FAA"/>
    <w:rsid w:val="00142A91"/>
    <w:rsid w:val="0014634D"/>
    <w:rsid w:val="00173564"/>
    <w:rsid w:val="001956A5"/>
    <w:rsid w:val="001A4606"/>
    <w:rsid w:val="001B7D6D"/>
    <w:rsid w:val="001D7187"/>
    <w:rsid w:val="001E0A2A"/>
    <w:rsid w:val="001E1C40"/>
    <w:rsid w:val="00212FA0"/>
    <w:rsid w:val="00227CD4"/>
    <w:rsid w:val="002A3BE7"/>
    <w:rsid w:val="002B7629"/>
    <w:rsid w:val="002D6C9C"/>
    <w:rsid w:val="002E7D03"/>
    <w:rsid w:val="003016E3"/>
    <w:rsid w:val="00307339"/>
    <w:rsid w:val="00342C56"/>
    <w:rsid w:val="00355893"/>
    <w:rsid w:val="00367416"/>
    <w:rsid w:val="003A1C23"/>
    <w:rsid w:val="003E5AA1"/>
    <w:rsid w:val="003F234E"/>
    <w:rsid w:val="004355DC"/>
    <w:rsid w:val="00440111"/>
    <w:rsid w:val="00474DF5"/>
    <w:rsid w:val="004F2374"/>
    <w:rsid w:val="00540D0A"/>
    <w:rsid w:val="005417C3"/>
    <w:rsid w:val="005447C8"/>
    <w:rsid w:val="00573875"/>
    <w:rsid w:val="00581DD5"/>
    <w:rsid w:val="005C1770"/>
    <w:rsid w:val="005D435D"/>
    <w:rsid w:val="005F1556"/>
    <w:rsid w:val="00604D48"/>
    <w:rsid w:val="00611364"/>
    <w:rsid w:val="00650BE3"/>
    <w:rsid w:val="006A5588"/>
    <w:rsid w:val="00733C5E"/>
    <w:rsid w:val="007716C5"/>
    <w:rsid w:val="00791A91"/>
    <w:rsid w:val="007E711B"/>
    <w:rsid w:val="00852A2E"/>
    <w:rsid w:val="008533FE"/>
    <w:rsid w:val="00882AF4"/>
    <w:rsid w:val="00885968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522D"/>
    <w:rsid w:val="00A16AC9"/>
    <w:rsid w:val="00A17897"/>
    <w:rsid w:val="00A21CD1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C14859"/>
    <w:rsid w:val="00C86B1D"/>
    <w:rsid w:val="00D00AB0"/>
    <w:rsid w:val="00D25B75"/>
    <w:rsid w:val="00D63633"/>
    <w:rsid w:val="00D943BB"/>
    <w:rsid w:val="00DD1A28"/>
    <w:rsid w:val="00E272D8"/>
    <w:rsid w:val="00E64344"/>
    <w:rsid w:val="00E84B89"/>
    <w:rsid w:val="00E91A65"/>
    <w:rsid w:val="00EA4B28"/>
    <w:rsid w:val="00EC49B3"/>
    <w:rsid w:val="00EC6DE4"/>
    <w:rsid w:val="00F05A2E"/>
    <w:rsid w:val="00F528CD"/>
    <w:rsid w:val="00F668F9"/>
    <w:rsid w:val="00FB6981"/>
    <w:rsid w:val="00FC42E0"/>
    <w:rsid w:val="00FD1A0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74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B994-0462-45F2-8864-A0A43CB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2020-02-12T05:33:00Z</cp:lastPrinted>
  <dcterms:created xsi:type="dcterms:W3CDTF">2020-02-12T10:55:00Z</dcterms:created>
  <dcterms:modified xsi:type="dcterms:W3CDTF">2020-02-12T10:55:00Z</dcterms:modified>
</cp:coreProperties>
</file>