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proofErr w:type="spellStart"/>
      <w:r>
        <w:rPr>
          <w:sz w:val="24"/>
        </w:rPr>
        <w:t>Минобрнауки</w:t>
      </w:r>
      <w:proofErr w:type="spellEnd"/>
      <w:r>
        <w:rPr>
          <w:sz w:val="24"/>
        </w:rPr>
        <w:t xml:space="preserve">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 xml:space="preserve">высшего </w:t>
      </w:r>
      <w:r w:rsidR="00E20B00">
        <w:rPr>
          <w:sz w:val="24"/>
        </w:rPr>
        <w:t xml:space="preserve">профессионального </w:t>
      </w:r>
      <w:r w:rsidRPr="00532E15">
        <w:rPr>
          <w:sz w:val="24"/>
        </w:rPr>
        <w:t>образования</w:t>
      </w:r>
    </w:p>
    <w:p w:rsidR="00B5691E" w:rsidRPr="00532E15" w:rsidRDefault="00E20B00" w:rsidP="00B5691E">
      <w:pPr>
        <w:suppressAutoHyphens/>
        <w:spacing w:after="0" w:line="240" w:lineRule="auto"/>
        <w:jc w:val="center"/>
        <w:rPr>
          <w:b/>
          <w:sz w:val="24"/>
        </w:rPr>
      </w:pPr>
      <w:r>
        <w:rPr>
          <w:b/>
          <w:sz w:val="24"/>
        </w:rPr>
        <w:t>«</w:t>
      </w:r>
      <w:r w:rsidR="00B5691E" w:rsidRPr="00532E15">
        <w:rPr>
          <w:b/>
          <w:sz w:val="24"/>
        </w:rPr>
        <w:t>Оренбургск</w:t>
      </w:r>
      <w:r>
        <w:rPr>
          <w:b/>
          <w:sz w:val="24"/>
        </w:rPr>
        <w:t>ий</w:t>
      </w:r>
      <w:r w:rsidR="00B5691E" w:rsidRPr="00532E15">
        <w:rPr>
          <w:b/>
          <w:sz w:val="24"/>
        </w:rPr>
        <w:t xml:space="preserve"> </w:t>
      </w:r>
      <w:proofErr w:type="spellStart"/>
      <w:r w:rsidR="00B5691E" w:rsidRPr="00532E15">
        <w:rPr>
          <w:b/>
          <w:sz w:val="24"/>
        </w:rPr>
        <w:t>государст</w:t>
      </w:r>
      <w:bookmarkStart w:id="0" w:name="_GoBack"/>
      <w:bookmarkEnd w:id="0"/>
      <w:r w:rsidR="00B5691E" w:rsidRPr="00532E15">
        <w:rPr>
          <w:b/>
          <w:sz w:val="24"/>
        </w:rPr>
        <w:t>венн</w:t>
      </w:r>
      <w:r>
        <w:rPr>
          <w:b/>
          <w:sz w:val="24"/>
          <w:lang w:val="en-US"/>
        </w:rPr>
        <w:t>ый</w:t>
      </w:r>
      <w:proofErr w:type="spellEnd"/>
      <w:r>
        <w:rPr>
          <w:b/>
          <w:sz w:val="24"/>
        </w:rPr>
        <w:t xml:space="preserve">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B5691E">
        <w:rPr>
          <w:sz w:val="24"/>
        </w:rPr>
        <w:t>гражданского права и процесса</w:t>
      </w:r>
    </w:p>
    <w:p w:rsidR="00B5691E" w:rsidRDefault="00B5691E" w:rsidP="00B4461B">
      <w:pPr>
        <w:pStyle w:val="ReportHead"/>
        <w:suppressAutoHyphens/>
        <w:rPr>
          <w:sz w:val="24"/>
        </w:rPr>
      </w:pPr>
      <w:r>
        <w:rPr>
          <w:sz w:val="24"/>
        </w:rPr>
        <w:t>Кафедра уголовного права и процесса</w:t>
      </w: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E20B00">
      <w:pPr>
        <w:pStyle w:val="ReportHead"/>
        <w:tabs>
          <w:tab w:val="center" w:pos="5272"/>
          <w:tab w:val="right" w:pos="10290"/>
        </w:tabs>
        <w:suppressAutoHyphens/>
        <w:spacing w:before="120"/>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w:t>
      </w:r>
      <w:r w:rsidR="00E20B00">
        <w:rPr>
          <w:i/>
          <w:sz w:val="24"/>
          <w:u w:val="single"/>
        </w:rPr>
        <w:t>, производственная практика 1</w:t>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6A1E77" w:rsidP="00B4461B">
      <w:pPr>
        <w:pStyle w:val="ReportHead"/>
        <w:tabs>
          <w:tab w:val="center" w:pos="5272"/>
          <w:tab w:val="right" w:pos="10290"/>
        </w:tabs>
        <w:suppressAutoHyphens/>
        <w:rPr>
          <w:i/>
          <w:sz w:val="24"/>
          <w:u w:val="single"/>
        </w:rPr>
      </w:pPr>
      <w:r>
        <w:rPr>
          <w:i/>
          <w:sz w:val="24"/>
          <w:u w:val="single"/>
        </w:rPr>
        <w:t>Зао</w:t>
      </w:r>
      <w:r w:rsidR="00B4461B">
        <w:rPr>
          <w:i/>
          <w:sz w:val="24"/>
          <w:u w:val="single"/>
        </w:rPr>
        <w:t>чная</w:t>
      </w:r>
    </w:p>
    <w:p w:rsidR="00B4461B" w:rsidRDefault="00B4461B" w:rsidP="00B4461B">
      <w:pPr>
        <w:pStyle w:val="ReportHead"/>
        <w:tabs>
          <w:tab w:val="center" w:pos="5272"/>
          <w:tab w:val="right" w:pos="10290"/>
        </w:tabs>
        <w:suppressAutoHyphens/>
      </w:pPr>
      <w:bookmarkStart w:id="1" w:name="BookmarkWhereDelChr13"/>
      <w:bookmarkEnd w:id="1"/>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E20B00"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2015</w:t>
      </w:r>
    </w:p>
    <w:p w:rsidR="00B4461B" w:rsidRDefault="00B4461B" w:rsidP="00B4461B">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w:t>
      </w:r>
      <w:proofErr w:type="gramStart"/>
      <w:r>
        <w:rPr>
          <w:sz w:val="24"/>
        </w:rPr>
        <w:t>знаний</w:t>
      </w:r>
      <w:proofErr w:type="gramEnd"/>
      <w:r>
        <w:rPr>
          <w:sz w:val="24"/>
        </w:rPr>
        <w:t xml:space="preserve">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B5691E">
        <w:rPr>
          <w:sz w:val="24"/>
          <w:u w:val="single"/>
        </w:rPr>
        <w:t>гражданского права и процесса, уголовного права и уголовного процесса</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w:t>
            </w:r>
            <w:proofErr w:type="gramStart"/>
            <w:r>
              <w:t>поступков</w:t>
            </w:r>
            <w:proofErr w:type="gramEnd"/>
            <w:r>
              <w:t xml:space="preserve">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w:t>
            </w:r>
            <w:proofErr w:type="gramStart"/>
            <w:r>
              <w:t>защиты прав и свобод человека</w:t>
            </w:r>
            <w:proofErr w:type="gramEnd"/>
            <w:r>
              <w:t xml:space="preserve">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w:t>
      </w:r>
      <w:r w:rsidRPr="00F01F7B">
        <w:rPr>
          <w:rFonts w:eastAsia="Times New Roman"/>
          <w:sz w:val="24"/>
          <w:szCs w:val="24"/>
          <w:lang w:eastAsia="ru-RU"/>
        </w:rPr>
        <w:lastRenderedPageBreak/>
        <w:t>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E20B00" w:rsidP="00F01F7B">
      <w:pPr>
        <w:spacing w:after="0" w:line="240" w:lineRule="auto"/>
        <w:ind w:firstLine="680"/>
        <w:jc w:val="both"/>
        <w:rPr>
          <w:rFonts w:eastAsia="Calibri"/>
          <w:b/>
          <w:sz w:val="24"/>
          <w:szCs w:val="24"/>
          <w:u w:val="single"/>
          <w:lang w:eastAsia="x-none"/>
        </w:rPr>
      </w:pPr>
      <w:r>
        <w:rPr>
          <w:rFonts w:eastAsia="Times New Roman"/>
          <w:b/>
          <w:bCs/>
          <w:sz w:val="24"/>
          <w:szCs w:val="24"/>
          <w:u w:val="single"/>
          <w:lang w:val="en-US" w:eastAsia="ru-RU"/>
        </w:rPr>
        <w:t>III</w:t>
      </w:r>
      <w:r w:rsidR="00F01F7B" w:rsidRPr="00F01F7B">
        <w:rPr>
          <w:rFonts w:eastAsia="Times New Roman"/>
          <w:b/>
          <w:bCs/>
          <w:sz w:val="24"/>
          <w:szCs w:val="24"/>
          <w:u w:val="single"/>
          <w:lang w:eastAsia="ru-RU"/>
        </w:rPr>
        <w:t xml:space="preserve">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lastRenderedPageBreak/>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E20B00"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I</w:t>
      </w:r>
      <w:r w:rsidR="00F01F7B" w:rsidRPr="00F01F7B">
        <w:rPr>
          <w:rFonts w:eastAsia="Times New Roman"/>
          <w:b/>
          <w:bCs/>
          <w:sz w:val="24"/>
          <w:szCs w:val="24"/>
          <w:u w:val="single"/>
          <w:lang w:val="en-US" w:eastAsia="ru-RU"/>
        </w:rPr>
        <w:t>V</w:t>
      </w:r>
      <w:r w:rsidR="00F01F7B" w:rsidRPr="00F01F7B">
        <w:rPr>
          <w:rFonts w:eastAsia="Times New Roman"/>
          <w:b/>
          <w:bCs/>
          <w:sz w:val="24"/>
          <w:szCs w:val="24"/>
          <w:u w:val="single"/>
          <w:lang w:eastAsia="ru-RU"/>
        </w:rPr>
        <w:t xml:space="preserve"> </w:t>
      </w:r>
      <w:r w:rsidR="00F01F7B" w:rsidRPr="00F01F7B">
        <w:rPr>
          <w:rFonts w:eastAsia="Times New Roman"/>
          <w:b/>
          <w:sz w:val="24"/>
          <w:szCs w:val="24"/>
          <w:u w:val="single"/>
          <w:lang w:eastAsia="ru-RU"/>
        </w:rPr>
        <w:t xml:space="preserve">Производственная </w:t>
      </w:r>
      <w:r w:rsidR="00F01F7B"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proofErr w:type="gramStart"/>
      <w:r w:rsidRPr="00F01F7B">
        <w:rPr>
          <w:rFonts w:eastAsia="Times New Roman"/>
          <w:sz w:val="24"/>
          <w:szCs w:val="24"/>
          <w:lang w:eastAsia="ru-RU"/>
        </w:rPr>
        <w:t xml:space="preserve">изучить  </w:t>
      </w:r>
      <w:r w:rsidRPr="00F01F7B">
        <w:rPr>
          <w:rFonts w:eastAsia="Times New Roman"/>
          <w:bCs/>
          <w:sz w:val="24"/>
          <w:szCs w:val="24"/>
          <w:lang w:eastAsia="ru-RU"/>
        </w:rPr>
        <w:t>основные</w:t>
      </w:r>
      <w:proofErr w:type="gramEnd"/>
      <w:r w:rsidRPr="00F01F7B">
        <w:rPr>
          <w:rFonts w:eastAsia="Times New Roman"/>
          <w:bCs/>
          <w:sz w:val="24"/>
          <w:szCs w:val="24"/>
          <w:lang w:eastAsia="ru-RU"/>
        </w:rPr>
        <w:t xml:space="preserve">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lastRenderedPageBreak/>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E20B00" w:rsidP="00F01F7B">
      <w:pPr>
        <w:tabs>
          <w:tab w:val="left" w:pos="993"/>
        </w:tabs>
        <w:spacing w:after="0" w:line="240" w:lineRule="auto"/>
        <w:ind w:firstLine="680"/>
        <w:jc w:val="both"/>
        <w:rPr>
          <w:rFonts w:eastAsia="Times New Roman"/>
          <w:b/>
          <w:bCs/>
          <w:sz w:val="24"/>
          <w:szCs w:val="24"/>
          <w:u w:val="single"/>
          <w:lang w:eastAsia="ru-RU"/>
        </w:rPr>
      </w:pPr>
      <w:r>
        <w:rPr>
          <w:rFonts w:eastAsia="Times New Roman"/>
          <w:b/>
          <w:bCs/>
          <w:sz w:val="24"/>
          <w:szCs w:val="24"/>
          <w:u w:val="single"/>
          <w:lang w:val="en-US" w:eastAsia="ru-RU"/>
        </w:rPr>
        <w:t>V</w:t>
      </w:r>
      <w:r w:rsidR="00F01F7B" w:rsidRPr="00F01F7B">
        <w:rPr>
          <w:rFonts w:eastAsia="Calibri"/>
          <w:color w:val="0D0D0D"/>
          <w:sz w:val="24"/>
          <w:szCs w:val="24"/>
        </w:rPr>
        <w:t xml:space="preserve"> </w:t>
      </w:r>
      <w:r w:rsidR="00F01F7B"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w:t>
      </w:r>
      <w:r w:rsidRPr="00F01F7B">
        <w:rPr>
          <w:rFonts w:eastAsia="Times New Roman"/>
          <w:bCs/>
          <w:sz w:val="24"/>
          <w:szCs w:val="24"/>
          <w:lang w:eastAsia="ru-RU"/>
        </w:rPr>
        <w:lastRenderedPageBreak/>
        <w:t>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proofErr w:type="gramStart"/>
      <w:r w:rsidRPr="00F01F7B">
        <w:rPr>
          <w:rFonts w:eastAsia="Times New Roman"/>
          <w:bCs/>
          <w:sz w:val="24"/>
          <w:szCs w:val="24"/>
          <w:lang w:eastAsia="ru-RU"/>
        </w:rPr>
        <w:t>2.11  Выполнение</w:t>
      </w:r>
      <w:proofErr w:type="gramEnd"/>
      <w:r w:rsidRPr="00F01F7B">
        <w:rPr>
          <w:rFonts w:eastAsia="Times New Roman"/>
          <w:bCs/>
          <w:sz w:val="24"/>
          <w:szCs w:val="24"/>
          <w:lang w:eastAsia="ru-RU"/>
        </w:rPr>
        <w:t xml:space="preserve">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E20B00" w:rsidP="00F01F7B">
      <w:pPr>
        <w:tabs>
          <w:tab w:val="left" w:pos="993"/>
        </w:tabs>
        <w:spacing w:after="0" w:line="240" w:lineRule="auto"/>
        <w:ind w:firstLine="680"/>
        <w:jc w:val="both"/>
        <w:rPr>
          <w:rFonts w:eastAsia="Times New Roman"/>
          <w:b/>
          <w:bCs/>
          <w:sz w:val="24"/>
          <w:szCs w:val="24"/>
          <w:lang w:eastAsia="ru-RU"/>
        </w:rPr>
      </w:pPr>
      <w:r>
        <w:rPr>
          <w:rFonts w:eastAsia="Times New Roman"/>
          <w:b/>
          <w:sz w:val="24"/>
          <w:szCs w:val="24"/>
          <w:u w:val="single"/>
          <w:lang w:val="en-US" w:eastAsia="ru-RU"/>
        </w:rPr>
        <w:t>VI</w:t>
      </w:r>
      <w:r w:rsidR="00F01F7B" w:rsidRPr="00F01F7B">
        <w:rPr>
          <w:rFonts w:eastAsia="Times New Roman"/>
          <w:b/>
          <w:sz w:val="24"/>
          <w:szCs w:val="24"/>
          <w:u w:val="single"/>
          <w:lang w:eastAsia="ru-RU"/>
        </w:rPr>
        <w:t xml:space="preserve"> Производственная </w:t>
      </w:r>
      <w:r w:rsidR="00F01F7B"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 xml:space="preserve">Содержание индивидуального задания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E20B00" w:rsidP="00F01F7B">
      <w:pPr>
        <w:spacing w:after="0" w:line="240" w:lineRule="auto"/>
        <w:ind w:firstLine="709"/>
        <w:jc w:val="both"/>
        <w:rPr>
          <w:rFonts w:eastAsia="Calibri"/>
          <w:b/>
          <w:sz w:val="24"/>
          <w:szCs w:val="24"/>
          <w:u w:val="single"/>
          <w:lang w:eastAsia="x-none"/>
        </w:rPr>
      </w:pPr>
      <w:r>
        <w:rPr>
          <w:rFonts w:eastAsia="Calibri"/>
          <w:b/>
          <w:sz w:val="24"/>
          <w:szCs w:val="24"/>
          <w:u w:val="single"/>
          <w:lang w:val="en-US" w:eastAsia="x-none"/>
        </w:rPr>
        <w:t>VII</w:t>
      </w:r>
      <w:r w:rsidR="00F01F7B"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w:t>
      </w:r>
      <w:proofErr w:type="gramStart"/>
      <w:r w:rsidRPr="00F01F7B">
        <w:rPr>
          <w:rFonts w:eastAsia="Calibri"/>
          <w:sz w:val="24"/>
          <w:szCs w:val="24"/>
          <w:lang w:eastAsia="x-none"/>
        </w:rPr>
        <w:t>требования</w:t>
      </w:r>
      <w:proofErr w:type="gramEnd"/>
      <w:r w:rsidRPr="00F01F7B">
        <w:rPr>
          <w:rFonts w:eastAsia="Calibri"/>
          <w:sz w:val="24"/>
          <w:szCs w:val="24"/>
          <w:lang w:eastAsia="x-none"/>
        </w:rPr>
        <w:t xml:space="preserve">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E20B00" w:rsidP="00F01F7B">
      <w:pPr>
        <w:spacing w:after="0" w:line="240" w:lineRule="auto"/>
        <w:ind w:firstLine="709"/>
        <w:jc w:val="both"/>
        <w:rPr>
          <w:rFonts w:eastAsia="Calibri"/>
          <w:b/>
          <w:sz w:val="24"/>
          <w:szCs w:val="24"/>
          <w:u w:val="single"/>
          <w:lang w:eastAsia="x-none"/>
        </w:rPr>
      </w:pPr>
      <w:r>
        <w:rPr>
          <w:rFonts w:eastAsia="Calibri"/>
          <w:b/>
          <w:sz w:val="24"/>
          <w:szCs w:val="24"/>
          <w:u w:val="single"/>
          <w:lang w:val="en-US" w:eastAsia="x-none"/>
        </w:rPr>
        <w:t>VIII</w:t>
      </w:r>
      <w:r w:rsidR="00F01F7B"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территориального органа </w:t>
      </w:r>
      <w:proofErr w:type="spellStart"/>
      <w:r w:rsidRPr="00F01F7B">
        <w:rPr>
          <w:rFonts w:eastAsia="Calibri"/>
          <w:sz w:val="24"/>
          <w:szCs w:val="24"/>
          <w:lang w:eastAsia="x-none"/>
        </w:rPr>
        <w:t>Росреестра</w:t>
      </w:r>
      <w:proofErr w:type="spellEnd"/>
      <w:r w:rsidRPr="00F01F7B">
        <w:rPr>
          <w:rFonts w:eastAsia="Calibri"/>
          <w:sz w:val="24"/>
          <w:szCs w:val="24"/>
          <w:lang w:eastAsia="x-none"/>
        </w:rPr>
        <w:t>;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proofErr w:type="gramStart"/>
      <w:r w:rsidRPr="00F01F7B">
        <w:rPr>
          <w:rFonts w:eastAsia="Calibri"/>
          <w:sz w:val="24"/>
          <w:szCs w:val="24"/>
          <w:lang w:eastAsia="x-none"/>
        </w:rPr>
        <w:t>2.11  Составить</w:t>
      </w:r>
      <w:proofErr w:type="gramEnd"/>
      <w:r w:rsidRPr="00F01F7B">
        <w:rPr>
          <w:rFonts w:eastAsia="Calibri"/>
          <w:sz w:val="24"/>
          <w:szCs w:val="24"/>
          <w:lang w:eastAsia="x-none"/>
        </w:rPr>
        <w:t xml:space="preserve">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E20B00" w:rsidP="00F01F7B">
      <w:pPr>
        <w:spacing w:after="0" w:line="240" w:lineRule="auto"/>
        <w:ind w:firstLine="709"/>
        <w:jc w:val="both"/>
        <w:rPr>
          <w:rFonts w:eastAsia="Calibri"/>
          <w:b/>
          <w:sz w:val="24"/>
          <w:szCs w:val="24"/>
          <w:u w:val="single"/>
          <w:lang w:eastAsia="x-none"/>
        </w:rPr>
      </w:pPr>
      <w:r>
        <w:rPr>
          <w:rFonts w:eastAsia="Calibri"/>
          <w:b/>
          <w:sz w:val="24"/>
          <w:szCs w:val="24"/>
          <w:u w:val="single"/>
          <w:lang w:val="en-US" w:eastAsia="x-none"/>
        </w:rPr>
        <w:t>IX</w:t>
      </w:r>
      <w:r w:rsidR="00F01F7B"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E20B00">
      <w:pPr>
        <w:pStyle w:val="ReportMain"/>
        <w:suppressAutoHyphens/>
        <w:ind w:firstLine="709"/>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E20B00">
      <w:pPr>
        <w:pStyle w:val="ReportMain"/>
        <w:suppressAutoHyphens/>
        <w:ind w:firstLine="709"/>
        <w:jc w:val="both"/>
        <w:rPr>
          <w:b/>
          <w:sz w:val="28"/>
        </w:rPr>
      </w:pPr>
      <w:r>
        <w:rPr>
          <w:b/>
          <w:sz w:val="28"/>
        </w:rPr>
        <w:t>Примерные вопросы при защите отчета</w:t>
      </w:r>
    </w:p>
    <w:p w:rsidR="00D71175" w:rsidRPr="00D71175" w:rsidRDefault="00D71175" w:rsidP="00E20B00">
      <w:pPr>
        <w:pStyle w:val="ReportMain"/>
        <w:suppressAutoHyphens/>
        <w:ind w:firstLine="709"/>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E20B00">
      <w:pPr>
        <w:pStyle w:val="ReportMain"/>
        <w:suppressAutoHyphens/>
        <w:ind w:firstLine="709"/>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E20B00">
      <w:pPr>
        <w:pStyle w:val="ReportMain"/>
        <w:suppressAutoHyphens/>
        <w:ind w:firstLine="709"/>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E20B00">
      <w:pPr>
        <w:pStyle w:val="ReportMain"/>
        <w:suppressAutoHyphens/>
        <w:ind w:firstLine="709"/>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E20B00">
      <w:pPr>
        <w:pStyle w:val="ReportMain"/>
        <w:suppressAutoHyphens/>
        <w:ind w:firstLine="709"/>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E20B00">
      <w:pPr>
        <w:pStyle w:val="ReportMain"/>
        <w:suppressAutoHyphens/>
        <w:ind w:firstLine="709"/>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E20B00">
      <w:pPr>
        <w:pStyle w:val="ReportMain"/>
        <w:suppressAutoHyphens/>
        <w:ind w:firstLine="709"/>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E20B00">
      <w:pPr>
        <w:pStyle w:val="ReportMain"/>
        <w:suppressAutoHyphens/>
        <w:ind w:firstLine="709"/>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E20B00">
      <w:pPr>
        <w:pStyle w:val="ReportMain"/>
        <w:suppressAutoHyphens/>
        <w:ind w:firstLine="709"/>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E20B00">
      <w:pPr>
        <w:pStyle w:val="ReportMain"/>
        <w:suppressAutoHyphens/>
        <w:ind w:firstLine="709"/>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E20B00">
      <w:pPr>
        <w:pStyle w:val="ReportMain"/>
        <w:suppressAutoHyphens/>
        <w:ind w:firstLine="709"/>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E20B00">
      <w:pPr>
        <w:pStyle w:val="ReportMain"/>
        <w:suppressAutoHyphens/>
        <w:ind w:firstLine="709"/>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E20B00">
      <w:pPr>
        <w:pStyle w:val="ReportMain"/>
        <w:suppressAutoHyphens/>
        <w:ind w:firstLine="709"/>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E20B00">
      <w:pPr>
        <w:pStyle w:val="ReportMain"/>
        <w:suppressAutoHyphens/>
        <w:ind w:firstLine="709"/>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E20B00" w:rsidRDefault="00E20B00" w:rsidP="00E20B00">
      <w:pPr>
        <w:pStyle w:val="ReportMain"/>
        <w:suppressAutoHyphens/>
        <w:ind w:firstLine="709"/>
        <w:jc w:val="both"/>
        <w:rPr>
          <w:b/>
        </w:rPr>
      </w:pPr>
    </w:p>
    <w:p w:rsidR="00E20B00" w:rsidRDefault="00E20B00" w:rsidP="00E20B00">
      <w:pPr>
        <w:pStyle w:val="ReportMain"/>
        <w:suppressAutoHyphens/>
        <w:ind w:firstLine="709"/>
        <w:jc w:val="both"/>
        <w:rPr>
          <w:b/>
        </w:rPr>
      </w:pPr>
    </w:p>
    <w:p w:rsidR="00E20B00" w:rsidRDefault="00E20B00" w:rsidP="00E20B00">
      <w:pPr>
        <w:pStyle w:val="ReportMain"/>
        <w:suppressAutoHyphens/>
        <w:ind w:firstLine="709"/>
        <w:jc w:val="both"/>
        <w:rPr>
          <w:b/>
        </w:rPr>
      </w:pPr>
    </w:p>
    <w:p w:rsidR="00B4461B" w:rsidRPr="00F3115E" w:rsidRDefault="00B4461B" w:rsidP="00E20B00">
      <w:pPr>
        <w:pStyle w:val="ReportMain"/>
        <w:suppressAutoHyphens/>
        <w:ind w:firstLine="709"/>
        <w:jc w:val="both"/>
        <w:rPr>
          <w:i/>
        </w:rPr>
      </w:pPr>
      <w:r w:rsidRPr="00F3115E">
        <w:rPr>
          <w:b/>
        </w:rPr>
        <w:lastRenderedPageBreak/>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Полнота выполнения 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lastRenderedPageBreak/>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 xml:space="preserve">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w:t>
      </w:r>
      <w:r w:rsidRPr="00F3115E">
        <w:lastRenderedPageBreak/>
        <w:t>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 xml:space="preserve">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w:t>
      </w:r>
      <w:proofErr w:type="spellStart"/>
      <w:r w:rsidRPr="00F3115E">
        <w:t>незачтенный</w:t>
      </w:r>
      <w:proofErr w:type="spellEnd"/>
      <w:r w:rsidRPr="00F3115E">
        <w:t xml:space="preserve">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w:t>
      </w:r>
      <w:proofErr w:type="spellStart"/>
      <w:r w:rsidRPr="00F3115E">
        <w:t>незачтенный</w:t>
      </w:r>
      <w:proofErr w:type="spellEnd"/>
      <w:r w:rsidRPr="00F3115E">
        <w:t xml:space="preserve">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 xml:space="preserve">Время доклада – 5 – 7 минут. Защита должна сопровождаться презентацией (в программе </w:t>
      </w:r>
      <w:proofErr w:type="spellStart"/>
      <w:r w:rsidRPr="00F3115E">
        <w:t>Power</w:t>
      </w:r>
      <w:proofErr w:type="spellEnd"/>
      <w:r w:rsidRPr="00F3115E">
        <w:t xml:space="preserve"> </w:t>
      </w:r>
      <w:proofErr w:type="spellStart"/>
      <w:r w:rsidRPr="00F3115E">
        <w:t>Point</w:t>
      </w:r>
      <w:proofErr w:type="spellEnd"/>
      <w:r w:rsidRPr="00F3115E">
        <w: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lastRenderedPageBreak/>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44" w:rsidRDefault="00073844" w:rsidP="00B4461B">
      <w:pPr>
        <w:spacing w:after="0" w:line="240" w:lineRule="auto"/>
      </w:pPr>
      <w:r>
        <w:separator/>
      </w:r>
    </w:p>
  </w:endnote>
  <w:endnote w:type="continuationSeparator" w:id="0">
    <w:p w:rsidR="00073844" w:rsidRDefault="00073844"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20B00">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44" w:rsidRDefault="00073844" w:rsidP="00B4461B">
      <w:pPr>
        <w:spacing w:after="0" w:line="240" w:lineRule="auto"/>
      </w:pPr>
      <w:r>
        <w:separator/>
      </w:r>
    </w:p>
  </w:footnote>
  <w:footnote w:type="continuationSeparator" w:id="0">
    <w:p w:rsidR="00073844" w:rsidRDefault="00073844"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073844"/>
    <w:rsid w:val="00206EA3"/>
    <w:rsid w:val="00213F09"/>
    <w:rsid w:val="00606395"/>
    <w:rsid w:val="006A1E77"/>
    <w:rsid w:val="00833839"/>
    <w:rsid w:val="009565CC"/>
    <w:rsid w:val="00B04858"/>
    <w:rsid w:val="00B4461B"/>
    <w:rsid w:val="00B5691E"/>
    <w:rsid w:val="00D71175"/>
    <w:rsid w:val="00DA16F5"/>
    <w:rsid w:val="00E20B00"/>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11987</Words>
  <Characters>68329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80156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2</cp:revision>
  <dcterms:created xsi:type="dcterms:W3CDTF">2020-02-16T21:58:00Z</dcterms:created>
  <dcterms:modified xsi:type="dcterms:W3CDTF">2020-02-16T21:58:00Z</dcterms:modified>
</cp:coreProperties>
</file>