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7B" w:rsidRDefault="0058307B" w:rsidP="0058307B">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both"/>
        <w:rPr>
          <w:rFonts w:ascii="Times New Roman" w:hAnsi="Times New Roman"/>
          <w:sz w:val="28"/>
          <w:szCs w:val="28"/>
        </w:rPr>
      </w:pPr>
    </w:p>
    <w:p w:rsidR="00561388" w:rsidRDefault="00561388" w:rsidP="00561388">
      <w:pPr>
        <w:pStyle w:val="ReportHead"/>
        <w:suppressAutoHyphens/>
        <w:spacing w:before="120"/>
        <w:rPr>
          <w:i/>
          <w:sz w:val="24"/>
        </w:rPr>
      </w:pPr>
      <w:bookmarkStart w:id="0" w:name="BookmarkWhereDelChr13"/>
      <w:bookmarkEnd w:id="0"/>
      <w:r>
        <w:rPr>
          <w:i/>
          <w:sz w:val="24"/>
        </w:rPr>
        <w:t>«Б.1.В.ДВ.5.2 Управление банковскими рисками»</w:t>
      </w:r>
    </w:p>
    <w:p w:rsidR="00561388" w:rsidRDefault="00561388" w:rsidP="00561388">
      <w:pPr>
        <w:pStyle w:val="ReportHead"/>
        <w:suppressAutoHyphens/>
        <w:rPr>
          <w:sz w:val="24"/>
        </w:rPr>
      </w:pPr>
    </w:p>
    <w:p w:rsidR="00561388" w:rsidRDefault="00561388" w:rsidP="00561388">
      <w:pPr>
        <w:pStyle w:val="ReportHead"/>
        <w:suppressAutoHyphens/>
        <w:spacing w:line="360" w:lineRule="auto"/>
        <w:rPr>
          <w:sz w:val="24"/>
        </w:rPr>
      </w:pPr>
      <w:r>
        <w:rPr>
          <w:sz w:val="24"/>
        </w:rPr>
        <w:t>Уровень высшего образования</w:t>
      </w:r>
    </w:p>
    <w:p w:rsidR="00561388" w:rsidRDefault="00561388" w:rsidP="00561388">
      <w:pPr>
        <w:pStyle w:val="ReportHead"/>
        <w:suppressAutoHyphens/>
        <w:spacing w:line="360" w:lineRule="auto"/>
        <w:rPr>
          <w:sz w:val="24"/>
        </w:rPr>
      </w:pPr>
      <w:r>
        <w:rPr>
          <w:sz w:val="24"/>
        </w:rPr>
        <w:t>БАКАЛАВРИАТ</w:t>
      </w:r>
    </w:p>
    <w:p w:rsidR="00561388" w:rsidRDefault="00561388" w:rsidP="00561388">
      <w:pPr>
        <w:pStyle w:val="ReportHead"/>
        <w:suppressAutoHyphens/>
        <w:rPr>
          <w:sz w:val="24"/>
        </w:rPr>
      </w:pPr>
      <w:r>
        <w:rPr>
          <w:sz w:val="24"/>
        </w:rPr>
        <w:t>Направление подготовки</w:t>
      </w:r>
    </w:p>
    <w:p w:rsidR="00561388" w:rsidRDefault="00561388" w:rsidP="00561388">
      <w:pPr>
        <w:pStyle w:val="ReportHead"/>
        <w:suppressAutoHyphens/>
        <w:rPr>
          <w:i/>
          <w:sz w:val="24"/>
          <w:u w:val="single"/>
        </w:rPr>
      </w:pPr>
      <w:r>
        <w:rPr>
          <w:i/>
          <w:sz w:val="24"/>
          <w:u w:val="single"/>
        </w:rPr>
        <w:t>38.03.01 Экономика</w:t>
      </w:r>
    </w:p>
    <w:p w:rsidR="00561388" w:rsidRDefault="00561388" w:rsidP="00561388">
      <w:pPr>
        <w:pStyle w:val="ReportHead"/>
        <w:suppressAutoHyphens/>
        <w:rPr>
          <w:sz w:val="24"/>
          <w:vertAlign w:val="superscript"/>
        </w:rPr>
      </w:pPr>
      <w:r>
        <w:rPr>
          <w:sz w:val="24"/>
          <w:vertAlign w:val="superscript"/>
        </w:rPr>
        <w:t>(код и наименование направления подготовки)</w:t>
      </w:r>
    </w:p>
    <w:p w:rsidR="00561388" w:rsidRDefault="00561388" w:rsidP="00561388">
      <w:pPr>
        <w:pStyle w:val="ReportHead"/>
        <w:suppressAutoHyphens/>
        <w:rPr>
          <w:i/>
          <w:sz w:val="24"/>
          <w:u w:val="single"/>
        </w:rPr>
      </w:pPr>
      <w:r>
        <w:rPr>
          <w:i/>
          <w:sz w:val="24"/>
          <w:u w:val="single"/>
        </w:rPr>
        <w:t>Финансы и кредит</w:t>
      </w:r>
    </w:p>
    <w:p w:rsidR="00561388" w:rsidRDefault="00561388" w:rsidP="0056138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61388" w:rsidRDefault="00561388" w:rsidP="00561388">
      <w:pPr>
        <w:pStyle w:val="ReportHead"/>
        <w:suppressAutoHyphens/>
        <w:spacing w:before="120"/>
        <w:rPr>
          <w:sz w:val="24"/>
        </w:rPr>
      </w:pPr>
      <w:r>
        <w:rPr>
          <w:sz w:val="24"/>
        </w:rPr>
        <w:t>Тип образовательной программы</w:t>
      </w:r>
    </w:p>
    <w:p w:rsidR="00561388" w:rsidRDefault="00561388" w:rsidP="00561388">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561388" w:rsidRDefault="00561388" w:rsidP="00561388">
      <w:pPr>
        <w:pStyle w:val="ReportHead"/>
        <w:suppressAutoHyphens/>
        <w:rPr>
          <w:sz w:val="24"/>
        </w:rPr>
      </w:pPr>
    </w:p>
    <w:p w:rsidR="00561388" w:rsidRDefault="00561388" w:rsidP="00561388">
      <w:pPr>
        <w:pStyle w:val="ReportHead"/>
        <w:suppressAutoHyphens/>
        <w:rPr>
          <w:sz w:val="24"/>
        </w:rPr>
      </w:pPr>
      <w:r>
        <w:rPr>
          <w:sz w:val="24"/>
        </w:rPr>
        <w:t>Квалификация</w:t>
      </w:r>
    </w:p>
    <w:p w:rsidR="00561388" w:rsidRDefault="00561388" w:rsidP="00561388">
      <w:pPr>
        <w:pStyle w:val="ReportHead"/>
        <w:suppressAutoHyphens/>
        <w:rPr>
          <w:i/>
          <w:sz w:val="24"/>
          <w:u w:val="single"/>
        </w:rPr>
      </w:pPr>
      <w:r>
        <w:rPr>
          <w:i/>
          <w:sz w:val="24"/>
          <w:u w:val="single"/>
        </w:rPr>
        <w:t>Бакалавр</w:t>
      </w:r>
    </w:p>
    <w:p w:rsidR="00561388" w:rsidRDefault="00561388" w:rsidP="00561388">
      <w:pPr>
        <w:pStyle w:val="ReportHead"/>
        <w:suppressAutoHyphens/>
        <w:spacing w:before="120"/>
        <w:rPr>
          <w:sz w:val="24"/>
        </w:rPr>
      </w:pPr>
      <w:r>
        <w:rPr>
          <w:sz w:val="24"/>
        </w:rPr>
        <w:t>Форма обучения</w:t>
      </w:r>
    </w:p>
    <w:p w:rsidR="00561388" w:rsidRDefault="00561388" w:rsidP="00561388">
      <w:pPr>
        <w:pStyle w:val="ReportHead"/>
        <w:suppressAutoHyphens/>
        <w:rPr>
          <w:i/>
          <w:sz w:val="24"/>
          <w:u w:val="single"/>
        </w:rPr>
      </w:pPr>
      <w:r>
        <w:rPr>
          <w:i/>
          <w:sz w:val="24"/>
          <w:u w:val="single"/>
        </w:rPr>
        <w:t>Очная</w:t>
      </w: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50415B" w:rsidRPr="001D368B" w:rsidRDefault="001D368B" w:rsidP="001D368B">
      <w:pPr>
        <w:spacing w:line="240" w:lineRule="auto"/>
        <w:contextualSpacing/>
        <w:jc w:val="center"/>
        <w:rPr>
          <w:rFonts w:ascii="Times New Roman" w:hAnsi="Times New Roman" w:cs="Times New Roman"/>
          <w:sz w:val="28"/>
          <w:szCs w:val="28"/>
        </w:rPr>
      </w:pPr>
      <w:r w:rsidRPr="001D368B">
        <w:rPr>
          <w:rFonts w:ascii="Times New Roman" w:hAnsi="Times New Roman" w:cs="Times New Roman"/>
          <w:sz w:val="24"/>
        </w:rPr>
        <w:t>Год набора 20</w:t>
      </w:r>
      <w:r w:rsidR="000B0AB8">
        <w:rPr>
          <w:rFonts w:ascii="Times New Roman" w:hAnsi="Times New Roman" w:cs="Times New Roman"/>
          <w:sz w:val="24"/>
        </w:rPr>
        <w:t>20</w:t>
      </w:r>
    </w:p>
    <w:p w:rsidR="00561388" w:rsidRPr="00561388" w:rsidRDefault="00561388" w:rsidP="0058307B">
      <w:pPr>
        <w:jc w:val="both"/>
        <w:rPr>
          <w:rFonts w:ascii="Times New Roman" w:hAnsi="Times New Roman" w:cs="Times New Roman"/>
          <w:sz w:val="28"/>
          <w:szCs w:val="28"/>
        </w:rPr>
      </w:pPr>
      <w:r w:rsidRPr="00561388">
        <w:rPr>
          <w:rFonts w:ascii="Times New Roman" w:hAnsi="Times New Roman" w:cs="Times New Roman"/>
          <w:sz w:val="28"/>
          <w:szCs w:val="28"/>
        </w:rPr>
        <w:lastRenderedPageBreak/>
        <w:t>Управление банковскими рисками</w:t>
      </w:r>
      <w:proofErr w:type="gramStart"/>
      <w:r w:rsidRPr="00561388">
        <w:rPr>
          <w:rFonts w:ascii="Times New Roman" w:hAnsi="Times New Roman" w:cs="Times New Roman"/>
          <w:sz w:val="28"/>
          <w:szCs w:val="28"/>
        </w:rPr>
        <w:t xml:space="preserve">     :</w:t>
      </w:r>
      <w:proofErr w:type="gramEnd"/>
      <w:r w:rsidRPr="00561388">
        <w:rPr>
          <w:rFonts w:ascii="Times New Roman" w:hAnsi="Times New Roman" w:cs="Times New Roman"/>
          <w:sz w:val="28"/>
          <w:szCs w:val="28"/>
        </w:rPr>
        <w:t xml:space="preserve">    методические    указания     для обучающихся по освоению дисциплины / Е. В. Алексеева; Бузулукский      гуманитарно-технолог.       ин-т       (филиал)    ОГУ.   –  Бузулук: БГТИ (филиал) ОГУ, 20</w:t>
      </w:r>
      <w:r w:rsidR="000B0AB8">
        <w:rPr>
          <w:rFonts w:ascii="Times New Roman" w:hAnsi="Times New Roman" w:cs="Times New Roman"/>
          <w:sz w:val="28"/>
          <w:szCs w:val="28"/>
        </w:rPr>
        <w:t>20</w:t>
      </w:r>
      <w:r w:rsidRPr="00561388">
        <w:rPr>
          <w:rFonts w:ascii="Times New Roman" w:hAnsi="Times New Roman" w:cs="Times New Roman"/>
          <w:sz w:val="28"/>
          <w:szCs w:val="28"/>
        </w:rPr>
        <w:t xml:space="preserve">. </w:t>
      </w:r>
    </w:p>
    <w:p w:rsidR="00561388" w:rsidRDefault="00561388" w:rsidP="0058307B">
      <w:pPr>
        <w:jc w:val="both"/>
        <w:rPr>
          <w:szCs w:val="28"/>
        </w:rPr>
      </w:pPr>
    </w:p>
    <w:p w:rsidR="0058307B" w:rsidRDefault="0058307B" w:rsidP="0058307B">
      <w:pPr>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 xml:space="preserve">Составитель _____________________ </w:t>
      </w:r>
      <w:r>
        <w:rPr>
          <w:rFonts w:ascii="Times New Roman" w:eastAsia="Calibri" w:hAnsi="Times New Roman" w:cs="Times New Roman"/>
          <w:sz w:val="28"/>
          <w:szCs w:val="28"/>
          <w:lang w:eastAsia="en-US"/>
        </w:rPr>
        <w:t>Алексеева Е.В.</w:t>
      </w:r>
    </w:p>
    <w:p w:rsidR="00561388" w:rsidRPr="00545ABA" w:rsidRDefault="00561388" w:rsidP="00561388">
      <w:pPr>
        <w:spacing w:after="0" w:line="240" w:lineRule="auto"/>
        <w:jc w:val="both"/>
        <w:rPr>
          <w:rFonts w:ascii="Times New Roman" w:eastAsia="Times New Roman" w:hAnsi="Times New Roman"/>
          <w:sz w:val="28"/>
          <w:szCs w:val="28"/>
        </w:rPr>
      </w:pPr>
      <w:r w:rsidRPr="00545ABA">
        <w:rPr>
          <w:rFonts w:ascii="Times New Roman" w:eastAsia="Times New Roman" w:hAnsi="Times New Roman"/>
          <w:sz w:val="28"/>
          <w:szCs w:val="28"/>
        </w:rPr>
        <w:t>«___»______________20</w:t>
      </w:r>
      <w:r w:rsidR="000B0AB8">
        <w:rPr>
          <w:rFonts w:ascii="Times New Roman" w:eastAsia="Times New Roman" w:hAnsi="Times New Roman"/>
          <w:sz w:val="28"/>
          <w:szCs w:val="28"/>
        </w:rPr>
        <w:t>20</w:t>
      </w:r>
      <w:r>
        <w:rPr>
          <w:rFonts w:ascii="Times New Roman" w:eastAsia="Times New Roman" w:hAnsi="Times New Roman"/>
          <w:sz w:val="28"/>
          <w:szCs w:val="28"/>
        </w:rPr>
        <w:t xml:space="preserve"> </w:t>
      </w:r>
      <w:r w:rsidRPr="00545ABA">
        <w:rPr>
          <w:rFonts w:ascii="Times New Roman" w:eastAsia="Times New Roman" w:hAnsi="Times New Roman"/>
          <w:sz w:val="28"/>
          <w:szCs w:val="28"/>
        </w:rPr>
        <w:t>г.</w:t>
      </w:r>
    </w:p>
    <w:p w:rsidR="00561388" w:rsidRPr="0058307B" w:rsidRDefault="00561388"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bookmarkStart w:id="1" w:name="_GoBack"/>
      <w:bookmarkEnd w:id="1"/>
    </w:p>
    <w:p w:rsidR="0058307B" w:rsidRPr="0058307B" w:rsidRDefault="0058307B" w:rsidP="0058307B">
      <w:pPr>
        <w:jc w:val="both"/>
        <w:rPr>
          <w:rFonts w:ascii="Times New Roman" w:eastAsia="Calibri" w:hAnsi="Times New Roman" w:cs="Times New Roman"/>
          <w:sz w:val="28"/>
          <w:szCs w:val="28"/>
          <w:lang w:eastAsia="en-US"/>
        </w:rPr>
      </w:pPr>
    </w:p>
    <w:p w:rsidR="00561388" w:rsidRDefault="00561388" w:rsidP="00561388">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Методические указания для обучающихся по освоению дисциплины  «</w:t>
      </w:r>
      <w:r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предназначены для студентов направления 38.03.01 Экономика, профиль подготовки «Финансы и кредит», квалификация академический бакалавр. </w:t>
      </w:r>
      <w:proofErr w:type="gramEnd"/>
    </w:p>
    <w:p w:rsidR="0058307B" w:rsidRDefault="0058307B" w:rsidP="00561388">
      <w:pPr>
        <w:spacing w:line="240" w:lineRule="auto"/>
        <w:ind w:firstLine="709"/>
        <w:contextualSpacing/>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Методические указания  является приложением к рабочей программе по дисциплине «</w:t>
      </w:r>
      <w:r w:rsidR="00561388" w:rsidRPr="00561388">
        <w:rPr>
          <w:rFonts w:ascii="Times New Roman" w:hAnsi="Times New Roman" w:cs="Times New Roman"/>
          <w:sz w:val="28"/>
          <w:szCs w:val="28"/>
        </w:rPr>
        <w:t>Управление банковскими рисками</w:t>
      </w:r>
      <w:r w:rsidRPr="0058307B">
        <w:rPr>
          <w:rFonts w:ascii="Times New Roman" w:eastAsia="Calibri" w:hAnsi="Times New Roman" w:cs="Times New Roman"/>
          <w:sz w:val="28"/>
          <w:szCs w:val="28"/>
          <w:lang w:eastAsia="en-US"/>
        </w:rPr>
        <w:t>»</w:t>
      </w:r>
      <w:r w:rsidR="00561388">
        <w:rPr>
          <w:rFonts w:ascii="Times New Roman" w:eastAsia="Calibri" w:hAnsi="Times New Roman" w:cs="Times New Roman"/>
          <w:sz w:val="28"/>
          <w:szCs w:val="28"/>
          <w:lang w:eastAsia="en-US"/>
        </w:rPr>
        <w:t>.</w:t>
      </w: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16"/>
          <w:szCs w:val="16"/>
        </w:rPr>
      </w:pPr>
    </w:p>
    <w:p w:rsidR="00561388" w:rsidRPr="00561388" w:rsidRDefault="00561388" w:rsidP="00561388">
      <w:pPr>
        <w:rPr>
          <w:lang w:eastAsia="en-US"/>
        </w:rPr>
      </w:pPr>
    </w:p>
    <w:p w:rsidR="00C045CF" w:rsidRDefault="00C045CF" w:rsidP="00C045CF">
      <w:pPr>
        <w:pStyle w:val="aa"/>
        <w:spacing w:line="240" w:lineRule="auto"/>
        <w:contextualSpacing/>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bookmarkStart w:id="2" w:name="_Toc278276674"/>
    </w:p>
    <w:p w:rsidR="00C045CF" w:rsidRDefault="00C045CF" w:rsidP="00C045CF">
      <w:pPr>
        <w:spacing w:line="240" w:lineRule="auto"/>
        <w:contextualSpacing/>
        <w:rPr>
          <w:rFonts w:ascii="Arial" w:hAnsi="Arial"/>
          <w:sz w:val="24"/>
          <w:szCs w:val="24"/>
          <w:lang w:eastAsia="en-US"/>
        </w:rPr>
      </w:pPr>
    </w:p>
    <w:p w:rsidR="0049221C" w:rsidRDefault="0049221C" w:rsidP="00C045CF">
      <w:pPr>
        <w:spacing w:line="240" w:lineRule="auto"/>
        <w:contextualSpacing/>
        <w:rPr>
          <w:rFonts w:ascii="Arial" w:hAnsi="Arial"/>
          <w:sz w:val="24"/>
          <w:szCs w:val="24"/>
          <w:lang w:eastAsia="en-US"/>
        </w:rPr>
      </w:pPr>
    </w:p>
    <w:tbl>
      <w:tblPr>
        <w:tblStyle w:val="ab"/>
        <w:tblW w:w="9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146"/>
        <w:gridCol w:w="350"/>
        <w:gridCol w:w="146"/>
      </w:tblGrid>
      <w:tr w:rsidR="0049221C" w:rsidTr="0049221C">
        <w:tc>
          <w:tcPr>
            <w:tcW w:w="9364" w:type="dxa"/>
            <w:gridSpan w:val="2"/>
            <w:hideMark/>
          </w:tcPr>
          <w:p w:rsidR="0049221C" w:rsidRDefault="0049221C" w:rsidP="001E59CC">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1 Методические указания по лекционным занятиям…………………..……..</w:t>
            </w:r>
          </w:p>
        </w:tc>
        <w:tc>
          <w:tcPr>
            <w:tcW w:w="496" w:type="dxa"/>
            <w:gridSpan w:val="2"/>
            <w:hideMark/>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 Методические указания по подготовке к практическим занятиям………..</w:t>
            </w:r>
          </w:p>
        </w:tc>
        <w:tc>
          <w:tcPr>
            <w:tcW w:w="496" w:type="dxa"/>
            <w:gridSpan w:val="2"/>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49221C" w:rsidTr="0049221C">
        <w:tc>
          <w:tcPr>
            <w:tcW w:w="9364" w:type="dxa"/>
            <w:gridSpan w:val="2"/>
            <w:hideMark/>
          </w:tcPr>
          <w:p w:rsidR="0049221C" w:rsidRDefault="0049221C" w:rsidP="00EF5F74">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3 Методические указания по подготовке докладов</w:t>
            </w:r>
            <w:r w:rsidR="00EF5F74">
              <w:rPr>
                <w:rFonts w:ascii="Times New Roman"/>
                <w:sz w:val="28"/>
                <w:szCs w:val="28"/>
                <w:lang w:eastAsia="en-US"/>
              </w:rPr>
              <w:t>……….</w:t>
            </w:r>
            <w:r>
              <w:rPr>
                <w:rFonts w:ascii="Times New Roman"/>
                <w:sz w:val="28"/>
                <w:szCs w:val="28"/>
                <w:lang w:eastAsia="en-US"/>
              </w:rPr>
              <w:t>…………………...</w:t>
            </w:r>
          </w:p>
        </w:tc>
        <w:tc>
          <w:tcPr>
            <w:tcW w:w="496" w:type="dxa"/>
            <w:gridSpan w:val="2"/>
            <w:hideMark/>
          </w:tcPr>
          <w:p w:rsidR="0049221C" w:rsidRDefault="0049221C" w:rsidP="0093101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931010">
              <w:rPr>
                <w:rFonts w:ascii="Times New Roman"/>
                <w:sz w:val="28"/>
                <w:szCs w:val="28"/>
                <w:lang w:eastAsia="en-US"/>
              </w:rPr>
              <w:t>6</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 xml:space="preserve">4 </w:t>
            </w:r>
            <w:r>
              <w:rPr>
                <w:rFonts w:ascii="Times New Roman"/>
                <w:bCs/>
                <w:sz w:val="28"/>
                <w:szCs w:val="28"/>
              </w:rPr>
              <w:t>Методические указания по  промежуточной аттестации по дисциплине</w:t>
            </w:r>
            <w:proofErr w:type="gramStart"/>
            <w:r>
              <w:rPr>
                <w:rFonts w:ascii="Times New Roman"/>
                <w:sz w:val="28"/>
                <w:szCs w:val="28"/>
                <w:lang w:eastAsia="en-US"/>
              </w:rPr>
              <w:t>..</w:t>
            </w:r>
            <w:proofErr w:type="gramEnd"/>
          </w:p>
        </w:tc>
        <w:tc>
          <w:tcPr>
            <w:tcW w:w="496" w:type="dxa"/>
            <w:gridSpan w:val="2"/>
            <w:hideMark/>
          </w:tcPr>
          <w:p w:rsidR="0049221C" w:rsidRDefault="0049221C" w:rsidP="0093101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931010">
              <w:rPr>
                <w:rFonts w:ascii="Times New Roman"/>
                <w:sz w:val="28"/>
                <w:szCs w:val="28"/>
                <w:lang w:eastAsia="en-US"/>
              </w:rPr>
              <w:t>9</w:t>
            </w:r>
          </w:p>
        </w:tc>
      </w:tr>
      <w:tr w:rsidR="00B478F3" w:rsidTr="0049221C">
        <w:trPr>
          <w:gridAfter w:val="1"/>
          <w:wAfter w:w="146" w:type="dxa"/>
        </w:trPr>
        <w:tc>
          <w:tcPr>
            <w:tcW w:w="9218" w:type="dxa"/>
          </w:tcPr>
          <w:p w:rsidR="00B478F3" w:rsidRDefault="00B478F3" w:rsidP="00B478F3">
            <w:pPr>
              <w:widowControl w:val="0"/>
              <w:autoSpaceDE w:val="0"/>
              <w:autoSpaceDN w:val="0"/>
              <w:adjustRightInd w:val="0"/>
              <w:contextualSpacing/>
              <w:jc w:val="both"/>
              <w:rPr>
                <w:rFonts w:ascii="Times New Roman"/>
                <w:sz w:val="28"/>
                <w:szCs w:val="28"/>
                <w:lang w:eastAsia="en-US"/>
              </w:rPr>
            </w:pPr>
          </w:p>
        </w:tc>
        <w:tc>
          <w:tcPr>
            <w:tcW w:w="496" w:type="dxa"/>
            <w:gridSpan w:val="2"/>
          </w:tcPr>
          <w:p w:rsidR="00B478F3" w:rsidRDefault="00B478F3" w:rsidP="00C3243A">
            <w:pPr>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sz w:val="28"/>
                <w:szCs w:val="28"/>
                <w:lang w:eastAsia="en-US"/>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bCs/>
                <w:color w:val="000000"/>
                <w:sz w:val="28"/>
                <w:szCs w:val="28"/>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bl>
    <w:p w:rsidR="00C045CF" w:rsidRDefault="00C045CF" w:rsidP="00C045CF">
      <w:pPr>
        <w:spacing w:line="240" w:lineRule="auto"/>
        <w:contextualSpacing/>
        <w:rPr>
          <w:rFonts w:ascii="Arial" w:hAnsi="Arial"/>
          <w:lang w:eastAsia="en-US"/>
        </w:rPr>
      </w:pPr>
    </w:p>
    <w:bookmarkEnd w:id="2"/>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Pr="00F75DD9" w:rsidRDefault="00CA04A0" w:rsidP="00CA04A0">
      <w:pPr>
        <w:pStyle w:val="a9"/>
        <w:ind w:left="1069" w:hanging="360"/>
        <w:jc w:val="both"/>
        <w:rPr>
          <w:b/>
          <w:sz w:val="28"/>
          <w:szCs w:val="28"/>
          <w:lang w:eastAsia="en-US"/>
        </w:rPr>
      </w:pPr>
      <w:r w:rsidRPr="00F75DD9">
        <w:rPr>
          <w:b/>
          <w:sz w:val="28"/>
          <w:szCs w:val="28"/>
          <w:lang w:eastAsia="en-US"/>
        </w:rPr>
        <w:lastRenderedPageBreak/>
        <w:t>1 Методические указания по лекционным занятиям</w:t>
      </w:r>
    </w:p>
    <w:p w:rsidR="00CA04A0" w:rsidRDefault="00CA04A0" w:rsidP="00C045CF">
      <w:pPr>
        <w:pStyle w:val="a9"/>
        <w:ind w:left="1069"/>
        <w:jc w:val="both"/>
        <w:rPr>
          <w:b/>
          <w:sz w:val="28"/>
          <w:szCs w:val="28"/>
        </w:rPr>
      </w:pP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xml:space="preserve">Лекции являются одним из основных методов </w:t>
      </w:r>
      <w:proofErr w:type="gramStart"/>
      <w:r w:rsidRPr="00CA04A0">
        <w:rPr>
          <w:rFonts w:ascii="Times New Roman" w:hAnsi="Times New Roman" w:cs="Times New Roman"/>
          <w:sz w:val="28"/>
        </w:rPr>
        <w:t>обучения по дисциплине</w:t>
      </w:r>
      <w:proofErr w:type="gramEnd"/>
      <w:r w:rsidRPr="00CA04A0">
        <w:rPr>
          <w:rFonts w:ascii="Times New Roman" w:hAnsi="Times New Roman" w:cs="Times New Roman"/>
          <w:sz w:val="28"/>
        </w:rPr>
        <w:t xml:space="preserve"> «</w:t>
      </w:r>
      <w:r w:rsidR="00561388" w:rsidRPr="00561388">
        <w:rPr>
          <w:rFonts w:ascii="Times New Roman" w:hAnsi="Times New Roman" w:cs="Times New Roman"/>
          <w:sz w:val="28"/>
          <w:szCs w:val="28"/>
        </w:rPr>
        <w:t>Управление банковскими рисками</w:t>
      </w:r>
      <w:r w:rsidRPr="00CA04A0">
        <w:rPr>
          <w:rFonts w:ascii="Times New Roman" w:hAnsi="Times New Roman" w:cs="Times New Roman"/>
          <w:sz w:val="28"/>
        </w:rPr>
        <w:t>», которые призваны решать следующие задачи: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изложить важнейший материал программы курса;</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развить у бакалавров потребность к самостоятельной работе над учебником, научной литературой и законодательными актами.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Главной задачей каждой лекции является раскрытие сущности темы и анализ ее основных положений.</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Успешное освоение курса предполагает активное, творческое участие бакалавра путем планомерной, повседневной работы.</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Общие рекомендации:</w:t>
      </w:r>
    </w:p>
    <w:p w:rsidR="00CA04A0" w:rsidRPr="00CA04A0" w:rsidRDefault="00CA04A0" w:rsidP="00CA04A0">
      <w:pPr>
        <w:suppressLineNumbers/>
        <w:spacing w:after="0" w:line="240" w:lineRule="auto"/>
        <w:ind w:firstLine="709"/>
        <w:jc w:val="both"/>
        <w:rPr>
          <w:rFonts w:ascii="Times New Roman" w:hAnsi="Times New Roman" w:cs="Times New Roman"/>
          <w:sz w:val="28"/>
          <w:szCs w:val="20"/>
        </w:rPr>
      </w:pPr>
      <w:r w:rsidRPr="00CA04A0">
        <w:rPr>
          <w:rFonts w:ascii="Times New Roman" w:hAnsi="Times New Roman" w:cs="Times New Roman"/>
          <w:sz w:val="28"/>
          <w:szCs w:val="20"/>
        </w:rPr>
        <w:t xml:space="preserve">Изучение дисциплины следует начинать с проработки рабочей программы курса, уделяя особое внимание целям, задачам, структуре и содержанию курса. </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Работа с конспектом лекций:</w:t>
      </w:r>
      <w:r w:rsidR="004B7040">
        <w:rPr>
          <w:rFonts w:ascii="Times New Roman" w:hAnsi="Times New Roman" w:cs="Times New Roman"/>
          <w:sz w:val="28"/>
          <w:szCs w:val="28"/>
        </w:rPr>
        <w:t xml:space="preserve"> п</w:t>
      </w:r>
      <w:r w:rsidRPr="00CA04A0">
        <w:rPr>
          <w:rFonts w:ascii="Times New Roman" w:hAnsi="Times New Roman" w:cs="Times New Roman"/>
          <w:sz w:val="28"/>
          <w:szCs w:val="28"/>
        </w:rPr>
        <w:t>росмотрите конспект сразу после занятий</w:t>
      </w:r>
      <w:r w:rsidR="004B7040">
        <w:rPr>
          <w:rFonts w:ascii="Times New Roman" w:hAnsi="Times New Roman" w:cs="Times New Roman"/>
          <w:sz w:val="28"/>
          <w:szCs w:val="28"/>
        </w:rPr>
        <w:t>; о</w:t>
      </w:r>
      <w:r w:rsidRPr="00CA04A0">
        <w:rPr>
          <w:rFonts w:ascii="Times New Roman" w:hAnsi="Times New Roman" w:cs="Times New Roman"/>
          <w:sz w:val="28"/>
          <w:szCs w:val="28"/>
        </w:rPr>
        <w:t>тметьте материал конспекта лекций, который вызывает затруднения для понимания</w:t>
      </w:r>
      <w:r w:rsidR="004B7040">
        <w:rPr>
          <w:rFonts w:ascii="Times New Roman" w:hAnsi="Times New Roman" w:cs="Times New Roman"/>
          <w:sz w:val="28"/>
          <w:szCs w:val="28"/>
        </w:rPr>
        <w:t>; п</w:t>
      </w:r>
      <w:r w:rsidRPr="00CA04A0">
        <w:rPr>
          <w:rFonts w:ascii="Times New Roman" w:hAnsi="Times New Roman" w:cs="Times New Roman"/>
          <w:sz w:val="28"/>
          <w:szCs w:val="28"/>
        </w:rPr>
        <w:t>опытайтесь найти ответы на затруднительные вопросы, используя предлагаемую в рабочей программе литературу. Если самостоятельно не удалось разобраться в материале, сформулируйте вопросы и обратитесь на ближайшей текущей консультации за помощью к преподавателю.</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561388"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4835F5">
      <w:pPr>
        <w:pStyle w:val="a9"/>
        <w:numPr>
          <w:ilvl w:val="0"/>
          <w:numId w:val="1"/>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4835F5">
      <w:pPr>
        <w:pStyle w:val="a9"/>
        <w:numPr>
          <w:ilvl w:val="0"/>
          <w:numId w:val="1"/>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4835F5">
      <w:pPr>
        <w:pStyle w:val="a9"/>
        <w:numPr>
          <w:ilvl w:val="0"/>
          <w:numId w:val="1"/>
        </w:numPr>
        <w:tabs>
          <w:tab w:val="left" w:pos="1134"/>
        </w:tabs>
        <w:ind w:left="0" w:firstLine="709"/>
        <w:jc w:val="both"/>
        <w:rPr>
          <w:sz w:val="28"/>
          <w:szCs w:val="28"/>
        </w:rPr>
      </w:pPr>
      <w:r>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w:t>
      </w:r>
      <w:r>
        <w:rPr>
          <w:sz w:val="28"/>
          <w:szCs w:val="28"/>
        </w:rPr>
        <w:lastRenderedPageBreak/>
        <w:t>(практическому занятию), сдаче зачета (экзамена).</w:t>
      </w:r>
    </w:p>
    <w:p w:rsidR="00C045CF" w:rsidRDefault="00C045CF" w:rsidP="004835F5">
      <w:pPr>
        <w:pStyle w:val="a9"/>
        <w:numPr>
          <w:ilvl w:val="0"/>
          <w:numId w:val="1"/>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Pr>
          <w:rFonts w:ascii="Times New Roman" w:hAnsi="Times New Roman"/>
          <w:sz w:val="28"/>
          <w:szCs w:val="28"/>
        </w:rPr>
        <w:t xml:space="preserve">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561388" w:rsidRPr="00561388">
        <w:rPr>
          <w:rFonts w:ascii="Times New Roman" w:hAnsi="Times New Roman" w:cs="Times New Roman"/>
          <w:sz w:val="28"/>
          <w:szCs w:val="28"/>
        </w:rPr>
        <w:t>Управление банковскими рисками</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Pr="00F75DD9" w:rsidRDefault="00C045CF" w:rsidP="00F75DD9">
      <w:pPr>
        <w:spacing w:line="240" w:lineRule="auto"/>
        <w:ind w:firstLine="709"/>
        <w:contextualSpacing/>
        <w:jc w:val="both"/>
        <w:rPr>
          <w:rFonts w:ascii="Times New Roman" w:hAnsi="Times New Roman" w:cs="Times New Roman"/>
          <w:b/>
          <w:sz w:val="28"/>
          <w:szCs w:val="28"/>
        </w:rPr>
      </w:pPr>
      <w:r w:rsidRPr="00F75DD9">
        <w:rPr>
          <w:rFonts w:ascii="Times New Roman" w:hAnsi="Times New Roman" w:cs="Times New Roman"/>
          <w:b/>
          <w:sz w:val="28"/>
          <w:szCs w:val="28"/>
        </w:rPr>
        <w:t xml:space="preserve">2 </w:t>
      </w:r>
      <w:r w:rsidR="00F75DD9" w:rsidRPr="00F75DD9">
        <w:rPr>
          <w:rFonts w:ascii="Times New Roman" w:hAnsi="Times New Roman" w:cs="Times New Roman"/>
          <w:b/>
          <w:sz w:val="28"/>
          <w:szCs w:val="28"/>
          <w:lang w:eastAsia="en-US"/>
        </w:rPr>
        <w:t>Методические указания по подготовке к практическим занятиям</w:t>
      </w:r>
    </w:p>
    <w:p w:rsidR="00B478F3" w:rsidRDefault="00B478F3" w:rsidP="00C045CF">
      <w:pPr>
        <w:spacing w:line="240" w:lineRule="auto"/>
        <w:ind w:firstLine="567"/>
        <w:contextualSpacing/>
        <w:jc w:val="center"/>
        <w:rPr>
          <w:rFonts w:ascii="Times New Roman" w:hAnsi="Times New Roman"/>
          <w:b/>
          <w:sz w:val="28"/>
          <w:szCs w:val="28"/>
        </w:rPr>
      </w:pPr>
    </w:p>
    <w:p w:rsidR="00F75DD9" w:rsidRPr="00561388" w:rsidRDefault="00F75DD9" w:rsidP="00561388">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w:t>
      </w:r>
      <w:r w:rsidRPr="00561388">
        <w:rPr>
          <w:rFonts w:ascii="Times New Roman" w:hAnsi="Times New Roman" w:cs="Times New Roman"/>
          <w:sz w:val="28"/>
          <w:szCs w:val="28"/>
        </w:rPr>
        <w:t>выявление пробелов в пройденной части дисциплины и их устранение.</w:t>
      </w:r>
    </w:p>
    <w:p w:rsidR="00561388" w:rsidRPr="00561388" w:rsidRDefault="00561388" w:rsidP="00561388">
      <w:pPr>
        <w:keepLines/>
        <w:tabs>
          <w:tab w:val="left" w:pos="142"/>
        </w:tabs>
        <w:spacing w:after="0" w:line="240" w:lineRule="auto"/>
        <w:ind w:firstLine="709"/>
        <w:jc w:val="both"/>
        <w:rPr>
          <w:rFonts w:ascii="Times New Roman" w:hAnsi="Times New Roman" w:cs="Times New Roman"/>
          <w:sz w:val="28"/>
          <w:szCs w:val="28"/>
        </w:rPr>
      </w:pPr>
      <w:r w:rsidRPr="00561388">
        <w:rPr>
          <w:rFonts w:ascii="Times New Roman" w:hAnsi="Times New Roman" w:cs="Times New Roman"/>
          <w:sz w:val="28"/>
          <w:szCs w:val="28"/>
        </w:rPr>
        <w:lastRenderedPageBreak/>
        <w:t xml:space="preserve">Практические работы представляют собой выполнение анализа данных деятельности банков, позволяющих ориентироваться в методиках </w:t>
      </w:r>
      <w:proofErr w:type="spellStart"/>
      <w:r w:rsidRPr="00561388">
        <w:rPr>
          <w:rFonts w:ascii="Times New Roman" w:hAnsi="Times New Roman" w:cs="Times New Roman"/>
          <w:sz w:val="28"/>
          <w:szCs w:val="28"/>
        </w:rPr>
        <w:t>идентифицирования</w:t>
      </w:r>
      <w:proofErr w:type="spellEnd"/>
      <w:r w:rsidRPr="00561388">
        <w:rPr>
          <w:rFonts w:ascii="Times New Roman" w:hAnsi="Times New Roman" w:cs="Times New Roman"/>
          <w:sz w:val="28"/>
          <w:szCs w:val="28"/>
        </w:rPr>
        <w:t xml:space="preserve"> и оценки риска в системе </w:t>
      </w:r>
      <w:proofErr w:type="gramStart"/>
      <w:r w:rsidRPr="00561388">
        <w:rPr>
          <w:rFonts w:ascii="Times New Roman" w:hAnsi="Times New Roman" w:cs="Times New Roman"/>
          <w:sz w:val="28"/>
          <w:szCs w:val="28"/>
        </w:rPr>
        <w:t>риск-менеджмента</w:t>
      </w:r>
      <w:proofErr w:type="gramEnd"/>
      <w:r w:rsidRPr="00561388">
        <w:rPr>
          <w:rFonts w:ascii="Times New Roman" w:hAnsi="Times New Roman" w:cs="Times New Roman"/>
          <w:sz w:val="28"/>
          <w:szCs w:val="28"/>
        </w:rPr>
        <w:t>, ориентироваться в вопросах, связанных с управлением ресурсами кредитных организаций, кредитными, инвестиционными, операционными и другими рисками.</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отличие от лекции на практическом заняти</w:t>
      </w:r>
      <w:r w:rsidR="004B7040">
        <w:rPr>
          <w:rFonts w:ascii="Times New Roman" w:hAnsi="Times New Roman"/>
          <w:sz w:val="28"/>
          <w:szCs w:val="28"/>
        </w:rPr>
        <w:t>и</w:t>
      </w:r>
      <w:r>
        <w:rPr>
          <w:rFonts w:ascii="Times New Roman" w:hAnsi="Times New Roman"/>
          <w:sz w:val="28"/>
          <w:szCs w:val="28"/>
        </w:rPr>
        <w:t xml:space="preserve">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75DD9" w:rsidRPr="0058307B" w:rsidRDefault="00F75DD9" w:rsidP="00F75DD9">
      <w:pPr>
        <w:spacing w:after="0" w:line="240" w:lineRule="auto"/>
        <w:ind w:firstLine="709"/>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Практические занятия должны быть ориентированы не только на контроль усвоения лекционного материала путем опроса студентов, но в большей степени на активизацию студентов к исследовательской работе по предложенным темам.</w:t>
      </w:r>
    </w:p>
    <w:p w:rsidR="00F75DD9" w:rsidRPr="0058307B" w:rsidRDefault="00F75DD9" w:rsidP="00F75DD9">
      <w:pPr>
        <w:tabs>
          <w:tab w:val="left" w:pos="1134"/>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Изучение дисциплины следует начать с проработки рабочей программы курса, особое внимание, уделяя целям и задачам, структуре и содержанию дисциплины.</w:t>
      </w:r>
    </w:p>
    <w:p w:rsidR="00F75DD9" w:rsidRPr="0058307B"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Подготовка к практическим занятиям должна способствовать формированию навыков работы с различными источниками информации, включающими нормативно-правовую и справочную литературу, учебные пособия, статистические сборники, статьи периодических изданий, материалы с официальных сайтов министерств и ведомств</w:t>
      </w:r>
      <w:r w:rsidR="001E59CC">
        <w:rPr>
          <w:rFonts w:ascii="Times New Roman" w:hAnsi="Times New Roman" w:cs="Times New Roman"/>
          <w:sz w:val="28"/>
          <w:szCs w:val="28"/>
        </w:rPr>
        <w:t>, Банка России</w:t>
      </w:r>
      <w:r w:rsidRPr="0058307B">
        <w:rPr>
          <w:rFonts w:ascii="Times New Roman" w:hAnsi="Times New Roman" w:cs="Times New Roman"/>
          <w:sz w:val="28"/>
          <w:szCs w:val="28"/>
        </w:rPr>
        <w:t xml:space="preserve">. </w:t>
      </w:r>
    </w:p>
    <w:p w:rsidR="00F75DD9"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На практических занятиях студенты должны демонстрировать знание лекционного материала, дополнительной информации по рассматриваемой теме. После завершения рассмотрения темы дисциплины, студент должен быть готов ответить на вопросы преподавателя.</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таблице представлена тематика практических занятий.</w:t>
      </w:r>
    </w:p>
    <w:p w:rsidR="00F75DD9" w:rsidRDefault="00F75DD9" w:rsidP="00F75DD9">
      <w:pPr>
        <w:spacing w:line="240" w:lineRule="auto"/>
        <w:ind w:right="2" w:firstLine="709"/>
        <w:contextualSpacing/>
        <w:jc w:val="both"/>
        <w:rPr>
          <w:rFonts w:ascii="Times New Roman" w:hAnsi="Times New Roman"/>
          <w:sz w:val="28"/>
          <w:szCs w:val="28"/>
        </w:rPr>
      </w:pPr>
    </w:p>
    <w:p w:rsidR="00F75DD9" w:rsidRDefault="00F75DD9"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806"/>
        <w:gridCol w:w="1315"/>
      </w:tblGrid>
      <w:tr w:rsidR="00561388" w:rsidRPr="001D1AA1" w:rsidTr="00561388">
        <w:trPr>
          <w:tblHeader/>
        </w:trPr>
        <w:tc>
          <w:tcPr>
            <w:tcW w:w="1191" w:type="dxa"/>
            <w:shd w:val="clear" w:color="auto" w:fill="auto"/>
            <w:vAlign w:val="center"/>
          </w:tcPr>
          <w:p w:rsidR="00561388" w:rsidRPr="001D1AA1" w:rsidRDefault="00561388" w:rsidP="001E59CC">
            <w:pPr>
              <w:pStyle w:val="ReportMain0"/>
              <w:suppressAutoHyphens/>
              <w:jc w:val="center"/>
            </w:pPr>
            <w:r w:rsidRPr="001D1AA1">
              <w:t>№ занятия</w:t>
            </w:r>
          </w:p>
        </w:tc>
        <w:tc>
          <w:tcPr>
            <w:tcW w:w="1134" w:type="dxa"/>
            <w:shd w:val="clear" w:color="auto" w:fill="auto"/>
            <w:vAlign w:val="center"/>
          </w:tcPr>
          <w:p w:rsidR="00561388" w:rsidRPr="001D1AA1" w:rsidRDefault="00561388" w:rsidP="001E59CC">
            <w:pPr>
              <w:pStyle w:val="ReportMain0"/>
              <w:suppressAutoHyphens/>
              <w:jc w:val="center"/>
            </w:pPr>
            <w:r w:rsidRPr="001D1AA1">
              <w:t>№ раздела</w:t>
            </w:r>
          </w:p>
        </w:tc>
        <w:tc>
          <w:tcPr>
            <w:tcW w:w="5806" w:type="dxa"/>
            <w:shd w:val="clear" w:color="auto" w:fill="auto"/>
            <w:vAlign w:val="center"/>
          </w:tcPr>
          <w:p w:rsidR="00561388" w:rsidRPr="001D1AA1" w:rsidRDefault="00561388" w:rsidP="001E59CC">
            <w:pPr>
              <w:pStyle w:val="ReportMain0"/>
              <w:suppressAutoHyphens/>
              <w:jc w:val="center"/>
            </w:pPr>
            <w:r w:rsidRPr="001D1AA1">
              <w:t>Тема</w:t>
            </w:r>
          </w:p>
        </w:tc>
        <w:tc>
          <w:tcPr>
            <w:tcW w:w="1315" w:type="dxa"/>
            <w:shd w:val="clear" w:color="auto" w:fill="auto"/>
            <w:vAlign w:val="center"/>
          </w:tcPr>
          <w:p w:rsidR="00561388" w:rsidRPr="001D1AA1" w:rsidRDefault="00561388" w:rsidP="001E59CC">
            <w:pPr>
              <w:pStyle w:val="ReportMain0"/>
              <w:suppressAutoHyphens/>
              <w:jc w:val="center"/>
            </w:pPr>
            <w:r w:rsidRPr="001D1AA1">
              <w:t>Кол-во часов</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1</w:t>
            </w:r>
          </w:p>
        </w:tc>
        <w:tc>
          <w:tcPr>
            <w:tcW w:w="1134"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1</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Pr>
                <w:sz w:val="24"/>
                <w:szCs w:val="24"/>
                <w:lang w:val="ru-RU"/>
              </w:rPr>
              <w:t>С</w:t>
            </w:r>
            <w:r w:rsidRPr="0035627F">
              <w:rPr>
                <w:sz w:val="24"/>
                <w:szCs w:val="24"/>
                <w:lang w:val="ru-RU"/>
              </w:rPr>
              <w:t xml:space="preserve">ущность </w:t>
            </w:r>
            <w:r>
              <w:rPr>
                <w:sz w:val="24"/>
                <w:szCs w:val="24"/>
                <w:lang w:val="ru-RU"/>
              </w:rPr>
              <w:t xml:space="preserve">и классификация </w:t>
            </w:r>
            <w:r w:rsidRPr="0035627F">
              <w:rPr>
                <w:sz w:val="24"/>
                <w:szCs w:val="24"/>
                <w:lang w:val="ru-RU"/>
              </w:rPr>
              <w:t>банковских рисков</w:t>
            </w:r>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2</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rPr>
            </w:pPr>
            <w:r w:rsidRPr="0035627F">
              <w:rPr>
                <w:sz w:val="24"/>
                <w:szCs w:val="24"/>
              </w:rPr>
              <w:t>2</w:t>
            </w:r>
          </w:p>
        </w:tc>
        <w:tc>
          <w:tcPr>
            <w:tcW w:w="1134" w:type="dxa"/>
            <w:shd w:val="clear" w:color="auto" w:fill="auto"/>
          </w:tcPr>
          <w:p w:rsidR="00561388" w:rsidRPr="002678D1" w:rsidRDefault="00561388" w:rsidP="001E59CC">
            <w:pPr>
              <w:pStyle w:val="TableParagraph"/>
              <w:spacing w:line="268" w:lineRule="exact"/>
              <w:ind w:left="45"/>
              <w:jc w:val="center"/>
              <w:rPr>
                <w:sz w:val="24"/>
                <w:szCs w:val="24"/>
                <w:lang w:val="ru-RU"/>
              </w:rPr>
            </w:pPr>
            <w:r>
              <w:rPr>
                <w:sz w:val="24"/>
                <w:szCs w:val="24"/>
                <w:lang w:val="ru-RU"/>
              </w:rPr>
              <w:t>1</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sidRPr="0035627F">
              <w:rPr>
                <w:sz w:val="24"/>
                <w:szCs w:val="24"/>
                <w:lang w:val="ru-RU"/>
              </w:rPr>
              <w:t>Принципы и этапы политики управления банковскими рисками</w:t>
            </w:r>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2</w:t>
            </w:r>
          </w:p>
        </w:tc>
      </w:tr>
      <w:tr w:rsidR="00561388" w:rsidRPr="001D1AA1" w:rsidTr="00561388">
        <w:tc>
          <w:tcPr>
            <w:tcW w:w="1191" w:type="dxa"/>
            <w:shd w:val="clear" w:color="auto" w:fill="auto"/>
          </w:tcPr>
          <w:p w:rsidR="00561388" w:rsidRPr="0035627F" w:rsidRDefault="00561388" w:rsidP="001E59CC">
            <w:pPr>
              <w:pStyle w:val="TableParagraph"/>
              <w:spacing w:line="270" w:lineRule="exact"/>
              <w:ind w:left="45"/>
              <w:jc w:val="center"/>
              <w:rPr>
                <w:sz w:val="24"/>
                <w:szCs w:val="24"/>
                <w:lang w:val="ru-RU"/>
              </w:rPr>
            </w:pPr>
            <w:r w:rsidRPr="0035627F">
              <w:rPr>
                <w:sz w:val="24"/>
                <w:szCs w:val="24"/>
              </w:rPr>
              <w:t>3</w:t>
            </w:r>
            <w:r w:rsidRPr="0035627F">
              <w:rPr>
                <w:sz w:val="24"/>
                <w:szCs w:val="24"/>
                <w:lang w:val="ru-RU"/>
              </w:rPr>
              <w:t>-4</w:t>
            </w:r>
          </w:p>
        </w:tc>
        <w:tc>
          <w:tcPr>
            <w:tcW w:w="1134" w:type="dxa"/>
            <w:shd w:val="clear" w:color="auto" w:fill="auto"/>
          </w:tcPr>
          <w:p w:rsidR="00561388" w:rsidRPr="00086402" w:rsidRDefault="00561388" w:rsidP="001E59CC">
            <w:pPr>
              <w:pStyle w:val="TableParagraph"/>
              <w:spacing w:line="270"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70"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кредитными</w:t>
            </w:r>
            <w:proofErr w:type="spellEnd"/>
            <w:r w:rsidRPr="0035627F">
              <w:rPr>
                <w:sz w:val="24"/>
                <w:szCs w:val="24"/>
              </w:rPr>
              <w:t xml:space="preserve"> </w:t>
            </w:r>
            <w:proofErr w:type="spellStart"/>
            <w:r w:rsidRPr="0035627F">
              <w:rPr>
                <w:sz w:val="24"/>
                <w:szCs w:val="24"/>
              </w:rPr>
              <w:t>рисками</w:t>
            </w:r>
            <w:proofErr w:type="spellEnd"/>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5-6</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операционными</w:t>
            </w:r>
            <w:proofErr w:type="spellEnd"/>
            <w:r w:rsidRPr="0035627F">
              <w:rPr>
                <w:sz w:val="24"/>
                <w:szCs w:val="24"/>
              </w:rPr>
              <w:t xml:space="preserve"> </w:t>
            </w:r>
            <w:proofErr w:type="spellStart"/>
            <w:r w:rsidRPr="0035627F">
              <w:rPr>
                <w:sz w:val="24"/>
                <w:szCs w:val="24"/>
              </w:rPr>
              <w:t>рисками</w:t>
            </w:r>
            <w:proofErr w:type="spellEnd"/>
          </w:p>
        </w:tc>
        <w:tc>
          <w:tcPr>
            <w:tcW w:w="1315" w:type="dxa"/>
            <w:shd w:val="clear" w:color="auto" w:fill="auto"/>
            <w:vAlign w:val="center"/>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7-8</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rPr>
            </w:pPr>
            <w:proofErr w:type="spellStart"/>
            <w:r w:rsidRPr="0035627F">
              <w:rPr>
                <w:sz w:val="24"/>
                <w:szCs w:val="24"/>
              </w:rPr>
              <w:t>Управление</w:t>
            </w:r>
            <w:proofErr w:type="spellEnd"/>
            <w:r w:rsidRPr="0035627F">
              <w:rPr>
                <w:sz w:val="24"/>
                <w:szCs w:val="24"/>
              </w:rPr>
              <w:t xml:space="preserve"> </w:t>
            </w:r>
            <w:proofErr w:type="spellStart"/>
            <w:r w:rsidRPr="0035627F">
              <w:rPr>
                <w:sz w:val="24"/>
                <w:szCs w:val="24"/>
              </w:rPr>
              <w:t>рисками</w:t>
            </w:r>
            <w:proofErr w:type="spellEnd"/>
            <w:r w:rsidRPr="0035627F">
              <w:rPr>
                <w:sz w:val="24"/>
                <w:szCs w:val="24"/>
              </w:rPr>
              <w:t xml:space="preserve"> </w:t>
            </w:r>
            <w:proofErr w:type="spellStart"/>
            <w:r w:rsidRPr="0035627F">
              <w:rPr>
                <w:sz w:val="24"/>
                <w:szCs w:val="24"/>
              </w:rPr>
              <w:t>ликвидности</w:t>
            </w:r>
            <w:proofErr w:type="spellEnd"/>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9-10</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2</w:t>
            </w:r>
          </w:p>
        </w:tc>
        <w:tc>
          <w:tcPr>
            <w:tcW w:w="5806" w:type="dxa"/>
            <w:shd w:val="clear" w:color="auto" w:fill="auto"/>
          </w:tcPr>
          <w:p w:rsidR="00561388" w:rsidRPr="0035627F" w:rsidRDefault="00561388" w:rsidP="001E59CC">
            <w:pPr>
              <w:pStyle w:val="TableParagraph"/>
              <w:ind w:left="48" w:right="179"/>
              <w:jc w:val="both"/>
              <w:rPr>
                <w:sz w:val="24"/>
                <w:szCs w:val="24"/>
                <w:lang w:val="ru-RU"/>
              </w:rPr>
            </w:pPr>
            <w:r w:rsidRPr="0035627F">
              <w:rPr>
                <w:sz w:val="24"/>
                <w:szCs w:val="24"/>
                <w:lang w:val="ru-RU"/>
              </w:rPr>
              <w:t>Управление рыночными риска</w:t>
            </w:r>
            <w:r>
              <w:rPr>
                <w:sz w:val="24"/>
                <w:szCs w:val="24"/>
                <w:lang w:val="ru-RU"/>
              </w:rPr>
              <w:t>ми (процентными, фондовыми, то</w:t>
            </w:r>
            <w:r w:rsidRPr="0035627F">
              <w:rPr>
                <w:sz w:val="24"/>
                <w:szCs w:val="24"/>
                <w:lang w:val="ru-RU"/>
              </w:rPr>
              <w:t>варными и валютными рисками)</w:t>
            </w:r>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35627F" w:rsidRDefault="00561388" w:rsidP="001E59CC">
            <w:pPr>
              <w:pStyle w:val="TableParagraph"/>
              <w:spacing w:line="268" w:lineRule="exact"/>
              <w:ind w:left="45"/>
              <w:jc w:val="center"/>
              <w:rPr>
                <w:sz w:val="24"/>
                <w:szCs w:val="24"/>
                <w:lang w:val="ru-RU"/>
              </w:rPr>
            </w:pPr>
            <w:r w:rsidRPr="0035627F">
              <w:rPr>
                <w:sz w:val="24"/>
                <w:szCs w:val="24"/>
                <w:lang w:val="ru-RU"/>
              </w:rPr>
              <w:t>11-12</w:t>
            </w:r>
          </w:p>
        </w:tc>
        <w:tc>
          <w:tcPr>
            <w:tcW w:w="1134" w:type="dxa"/>
            <w:shd w:val="clear" w:color="auto" w:fill="auto"/>
          </w:tcPr>
          <w:p w:rsidR="00561388" w:rsidRPr="00086402" w:rsidRDefault="00561388" w:rsidP="001E59CC">
            <w:pPr>
              <w:pStyle w:val="TableParagraph"/>
              <w:spacing w:line="268" w:lineRule="exact"/>
              <w:ind w:left="45"/>
              <w:jc w:val="center"/>
              <w:rPr>
                <w:sz w:val="24"/>
                <w:szCs w:val="24"/>
                <w:lang w:val="ru-RU"/>
              </w:rPr>
            </w:pPr>
            <w:r>
              <w:rPr>
                <w:sz w:val="24"/>
                <w:szCs w:val="24"/>
                <w:lang w:val="ru-RU"/>
              </w:rPr>
              <w:t>3</w:t>
            </w:r>
          </w:p>
        </w:tc>
        <w:tc>
          <w:tcPr>
            <w:tcW w:w="5806" w:type="dxa"/>
            <w:shd w:val="clear" w:color="auto" w:fill="auto"/>
          </w:tcPr>
          <w:p w:rsidR="00561388" w:rsidRPr="0035627F" w:rsidRDefault="00561388" w:rsidP="001E59CC">
            <w:pPr>
              <w:pStyle w:val="TableParagraph"/>
              <w:spacing w:line="268" w:lineRule="exact"/>
              <w:ind w:left="48" w:right="179"/>
              <w:jc w:val="both"/>
              <w:rPr>
                <w:sz w:val="24"/>
                <w:szCs w:val="24"/>
                <w:lang w:val="ru-RU"/>
              </w:rPr>
            </w:pPr>
            <w:r w:rsidRPr="0035627F">
              <w:rPr>
                <w:sz w:val="24"/>
                <w:szCs w:val="24"/>
                <w:lang w:val="ru-RU"/>
              </w:rPr>
              <w:t>Макроэкономические риски в банковской деятельности</w:t>
            </w:r>
          </w:p>
        </w:tc>
        <w:tc>
          <w:tcPr>
            <w:tcW w:w="1315" w:type="dxa"/>
            <w:shd w:val="clear" w:color="auto" w:fill="auto"/>
          </w:tcPr>
          <w:p w:rsidR="00561388" w:rsidRPr="0035627F" w:rsidRDefault="00561388" w:rsidP="001E59CC">
            <w:pPr>
              <w:pStyle w:val="ReportMain0"/>
              <w:suppressAutoHyphens/>
              <w:jc w:val="center"/>
              <w:rPr>
                <w:szCs w:val="24"/>
              </w:rPr>
            </w:pPr>
            <w:r w:rsidRPr="0035627F">
              <w:rPr>
                <w:szCs w:val="24"/>
              </w:rPr>
              <w:t>4</w:t>
            </w:r>
          </w:p>
        </w:tc>
      </w:tr>
      <w:tr w:rsidR="00561388" w:rsidRPr="001D1AA1" w:rsidTr="00561388">
        <w:tc>
          <w:tcPr>
            <w:tcW w:w="1191" w:type="dxa"/>
            <w:shd w:val="clear" w:color="auto" w:fill="auto"/>
          </w:tcPr>
          <w:p w:rsidR="00561388" w:rsidRPr="001D1AA1" w:rsidRDefault="00561388" w:rsidP="001E59CC">
            <w:pPr>
              <w:pStyle w:val="ReportMain0"/>
              <w:suppressAutoHyphens/>
              <w:jc w:val="center"/>
            </w:pPr>
          </w:p>
        </w:tc>
        <w:tc>
          <w:tcPr>
            <w:tcW w:w="1134" w:type="dxa"/>
            <w:shd w:val="clear" w:color="auto" w:fill="auto"/>
          </w:tcPr>
          <w:p w:rsidR="00561388" w:rsidRPr="001D1AA1" w:rsidRDefault="00561388" w:rsidP="001E59CC">
            <w:pPr>
              <w:pStyle w:val="ReportMain0"/>
              <w:suppressAutoHyphens/>
              <w:jc w:val="center"/>
            </w:pPr>
          </w:p>
        </w:tc>
        <w:tc>
          <w:tcPr>
            <w:tcW w:w="5806" w:type="dxa"/>
            <w:shd w:val="clear" w:color="auto" w:fill="auto"/>
          </w:tcPr>
          <w:p w:rsidR="00561388" w:rsidRPr="001D1AA1" w:rsidRDefault="00561388" w:rsidP="001E59CC">
            <w:pPr>
              <w:pStyle w:val="ReportMain0"/>
              <w:suppressAutoHyphens/>
            </w:pPr>
            <w:r w:rsidRPr="001D1AA1">
              <w:t>Итого:</w:t>
            </w:r>
          </w:p>
        </w:tc>
        <w:tc>
          <w:tcPr>
            <w:tcW w:w="1315" w:type="dxa"/>
            <w:shd w:val="clear" w:color="auto" w:fill="auto"/>
          </w:tcPr>
          <w:p w:rsidR="00561388" w:rsidRPr="001D1AA1" w:rsidRDefault="00561388" w:rsidP="001E59CC">
            <w:pPr>
              <w:pStyle w:val="ReportMain0"/>
              <w:suppressAutoHyphens/>
              <w:jc w:val="center"/>
            </w:pPr>
            <w:r w:rsidRPr="001D1AA1">
              <w:t>24</w:t>
            </w:r>
          </w:p>
        </w:tc>
      </w:tr>
    </w:tbl>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lastRenderedPageBreak/>
        <w:t xml:space="preserve">Практическое занятие 1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Понятие и сущность банковских рисков</w:t>
      </w:r>
    </w:p>
    <w:p w:rsidR="001E59CC" w:rsidRPr="006911B3" w:rsidRDefault="001E59CC" w:rsidP="001E59CC">
      <w:pPr>
        <w:spacing w:after="0" w:line="240" w:lineRule="auto"/>
        <w:ind w:firstLine="709"/>
        <w:jc w:val="both"/>
        <w:rPr>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1 Понятие и с</w:t>
      </w:r>
      <w:r w:rsidRPr="00CE5AD9">
        <w:rPr>
          <w:rFonts w:ascii="Times New Roman" w:hAnsi="Times New Roman" w:cs="Times New Roman"/>
          <w:sz w:val="28"/>
          <w:szCs w:val="28"/>
        </w:rPr>
        <w:t>ущность риска как экономической категории</w:t>
      </w:r>
      <w:r>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2</w:t>
      </w:r>
      <w:r w:rsidRPr="00CE5AD9">
        <w:rPr>
          <w:rFonts w:ascii="Times New Roman" w:hAnsi="Times New Roman" w:cs="Times New Roman"/>
          <w:sz w:val="28"/>
          <w:szCs w:val="28"/>
        </w:rPr>
        <w:t xml:space="preserve"> Концепции развития рисков и функции банковских рисков.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3 Виды банковских рисков, их к</w:t>
      </w:r>
      <w:r w:rsidRPr="00CE5AD9">
        <w:rPr>
          <w:rFonts w:ascii="Times New Roman" w:hAnsi="Times New Roman" w:cs="Times New Roman"/>
          <w:sz w:val="28"/>
          <w:szCs w:val="28"/>
        </w:rPr>
        <w:t xml:space="preserve">лассификация </w:t>
      </w:r>
      <w:r>
        <w:rPr>
          <w:rFonts w:ascii="Times New Roman" w:hAnsi="Times New Roman" w:cs="Times New Roman"/>
          <w:sz w:val="28"/>
          <w:szCs w:val="28"/>
        </w:rPr>
        <w:t>и характеристика</w:t>
      </w:r>
      <w:r w:rsidRPr="00CE5AD9">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4 Понятие и история возникновения </w:t>
      </w:r>
      <w:proofErr w:type="gramStart"/>
      <w:r w:rsidRPr="00CE5AD9">
        <w:rPr>
          <w:rFonts w:ascii="Times New Roman" w:hAnsi="Times New Roman" w:cs="Times New Roman"/>
          <w:sz w:val="28"/>
          <w:szCs w:val="28"/>
        </w:rPr>
        <w:t>риск-менеджмента</w:t>
      </w:r>
      <w:proofErr w:type="gramEnd"/>
      <w:r>
        <w:rPr>
          <w:rFonts w:ascii="Times New Roman" w:hAnsi="Times New Roman" w:cs="Times New Roman"/>
          <w:sz w:val="28"/>
          <w:szCs w:val="28"/>
        </w:rPr>
        <w:t>.</w:t>
      </w:r>
      <w:r w:rsidRPr="00CE5AD9">
        <w:rPr>
          <w:rFonts w:ascii="Times New Roman" w:hAnsi="Times New Roman" w:cs="Times New Roman"/>
          <w:sz w:val="28"/>
          <w:szCs w:val="28"/>
        </w:rPr>
        <w:t xml:space="preserve">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5 Совокупность банковских рисков как объект управления.</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5AD9">
        <w:rPr>
          <w:rFonts w:ascii="Times New Roman" w:hAnsi="Times New Roman" w:cs="Times New Roman"/>
          <w:sz w:val="28"/>
          <w:szCs w:val="28"/>
        </w:rPr>
        <w:t xml:space="preserve">Информационные аспекты управления рисками банков. </w:t>
      </w:r>
    </w:p>
    <w:p w:rsidR="001E59CC" w:rsidRPr="00CE5AD9"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E5AD9">
        <w:rPr>
          <w:rFonts w:ascii="Times New Roman" w:hAnsi="Times New Roman" w:cs="Times New Roman"/>
          <w:sz w:val="28"/>
          <w:szCs w:val="28"/>
        </w:rPr>
        <w:t>Особенности деятельности коммерческих банков на кредитном, денежном</w:t>
      </w:r>
      <w:r w:rsidRPr="00CE5AD9">
        <w:rPr>
          <w:rFonts w:ascii="Times New Roman" w:hAnsi="Times New Roman" w:cs="Times New Roman"/>
          <w:spacing w:val="-9"/>
          <w:sz w:val="28"/>
          <w:szCs w:val="28"/>
        </w:rPr>
        <w:t xml:space="preserve"> </w:t>
      </w:r>
      <w:r w:rsidRPr="00CE5AD9">
        <w:rPr>
          <w:rFonts w:ascii="Times New Roman" w:hAnsi="Times New Roman" w:cs="Times New Roman"/>
          <w:sz w:val="28"/>
          <w:szCs w:val="28"/>
        </w:rPr>
        <w:t>рынках.</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Назовите источники возникновения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сущность банковского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По каким основным группам принято классифицировать банковские риски?</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«риск-менеджмент».</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содержание понятия «толерантность к риску»?</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«риск-профиль».</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«риск-аппетит».</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Перечислите основные  Международные стандарты в области управления банковскими рисками.</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Перечислите основные направления деятельности </w:t>
      </w:r>
      <w:proofErr w:type="spellStart"/>
      <w:r w:rsidRPr="00A03C67">
        <w:rPr>
          <w:rFonts w:ascii="Times New Roman" w:eastAsia="Times New Roman" w:hAnsi="Times New Roman" w:cs="Times New Roman"/>
          <w:sz w:val="28"/>
          <w:szCs w:val="28"/>
        </w:rPr>
        <w:t>Базельского</w:t>
      </w:r>
      <w:proofErr w:type="spellEnd"/>
      <w:r w:rsidRPr="00A03C67">
        <w:rPr>
          <w:rFonts w:ascii="Times New Roman" w:eastAsia="Times New Roman" w:hAnsi="Times New Roman" w:cs="Times New Roman"/>
          <w:sz w:val="28"/>
          <w:szCs w:val="28"/>
        </w:rPr>
        <w:t xml:space="preserve"> комитета по банковскому надзору.</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Из каких компонентов состоит стандарт Базель II?</w:t>
      </w:r>
    </w:p>
    <w:p w:rsidR="001E59CC" w:rsidRPr="00A03C67"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Какие принципы управления банковскими рисками выделяются в рамках компонента «Банковский надзор»?</w:t>
      </w:r>
    </w:p>
    <w:p w:rsidR="001E59CC" w:rsidRPr="00A03C67" w:rsidRDefault="001E59CC" w:rsidP="001E59CC">
      <w:pPr>
        <w:pStyle w:val="ad"/>
        <w:spacing w:before="0" w:beforeAutospacing="0" w:after="0" w:afterAutospacing="0"/>
        <w:ind w:firstLine="709"/>
        <w:jc w:val="both"/>
        <w:rPr>
          <w:color w:val="000000"/>
          <w:sz w:val="28"/>
          <w:szCs w:val="28"/>
        </w:rPr>
      </w:pPr>
      <w:r w:rsidRPr="00A03C67">
        <w:rPr>
          <w:color w:val="000000"/>
          <w:sz w:val="28"/>
          <w:szCs w:val="28"/>
        </w:rPr>
        <w:t>13</w:t>
      </w:r>
      <w:r>
        <w:rPr>
          <w:color w:val="000000"/>
          <w:sz w:val="28"/>
          <w:szCs w:val="28"/>
        </w:rPr>
        <w:t>.</w:t>
      </w:r>
      <w:r w:rsidRPr="00A03C67">
        <w:rPr>
          <w:color w:val="000000"/>
          <w:sz w:val="28"/>
          <w:szCs w:val="28"/>
        </w:rPr>
        <w:t xml:space="preserve"> Перечислите элементы системы управления рисками банка.</w:t>
      </w:r>
    </w:p>
    <w:p w:rsidR="001E59CC" w:rsidRPr="00A03C67" w:rsidRDefault="001E59CC" w:rsidP="001E59CC">
      <w:pPr>
        <w:spacing w:after="0" w:line="240" w:lineRule="auto"/>
        <w:ind w:firstLine="709"/>
        <w:jc w:val="both"/>
        <w:rPr>
          <w:rFonts w:ascii="Times New Roman" w:hAnsi="Times New Roman" w:cs="Times New Roman"/>
          <w:sz w:val="28"/>
          <w:szCs w:val="28"/>
        </w:rPr>
      </w:pPr>
      <w:r w:rsidRPr="00A03C67">
        <w:rPr>
          <w:rFonts w:ascii="Times New Roman" w:hAnsi="Times New Roman" w:cs="Times New Roman"/>
          <w:color w:val="000000"/>
          <w:sz w:val="28"/>
          <w:szCs w:val="28"/>
        </w:rPr>
        <w:t>14</w:t>
      </w:r>
      <w:r>
        <w:rPr>
          <w:rFonts w:ascii="Times New Roman" w:hAnsi="Times New Roman" w:cs="Times New Roman"/>
          <w:color w:val="000000"/>
          <w:sz w:val="28"/>
          <w:szCs w:val="28"/>
        </w:rPr>
        <w:t>.</w:t>
      </w:r>
      <w:r w:rsidRPr="00A03C67">
        <w:rPr>
          <w:rFonts w:ascii="Times New Roman" w:hAnsi="Times New Roman" w:cs="Times New Roman"/>
          <w:color w:val="000000"/>
          <w:sz w:val="28"/>
          <w:szCs w:val="28"/>
        </w:rPr>
        <w:t xml:space="preserve"> Приведите примеры использования инструментов при нейтрализации различного рода финансовых рисков</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p>
    <w:p w:rsidR="001E59CC" w:rsidRDefault="001E59CC" w:rsidP="001E59CC">
      <w:pPr>
        <w:pStyle w:val="Style22"/>
        <w:widowControl/>
        <w:tabs>
          <w:tab w:val="left" w:pos="0"/>
        </w:tabs>
        <w:spacing w:line="240" w:lineRule="auto"/>
        <w:ind w:firstLine="709"/>
        <w:rPr>
          <w:sz w:val="28"/>
          <w:szCs w:val="28"/>
        </w:rPr>
      </w:pPr>
      <w:r>
        <w:rPr>
          <w:rStyle w:val="FontStyle49"/>
          <w:sz w:val="28"/>
          <w:szCs w:val="28"/>
        </w:rPr>
        <w:t>1</w:t>
      </w:r>
      <w:proofErr w:type="gramStart"/>
      <w:r>
        <w:rPr>
          <w:rStyle w:val="FontStyle49"/>
          <w:sz w:val="28"/>
          <w:szCs w:val="28"/>
        </w:rPr>
        <w:t xml:space="preserve"> </w:t>
      </w:r>
      <w:r w:rsidRPr="00DC2F6C">
        <w:rPr>
          <w:sz w:val="28"/>
          <w:szCs w:val="28"/>
        </w:rPr>
        <w:t>Р</w:t>
      </w:r>
      <w:proofErr w:type="gramEnd"/>
      <w:r w:rsidRPr="00DC2F6C">
        <w:rPr>
          <w:sz w:val="28"/>
          <w:szCs w:val="28"/>
        </w:rPr>
        <w:t>асставьте в нужном порядке представленные ниже этапы управления рисками</w:t>
      </w:r>
      <w:r>
        <w:rPr>
          <w:sz w:val="28"/>
          <w:szCs w:val="28"/>
        </w:rPr>
        <w:t xml:space="preserve">, а затем для </w:t>
      </w:r>
      <w:r w:rsidRPr="00DC2F6C">
        <w:rPr>
          <w:sz w:val="28"/>
          <w:szCs w:val="28"/>
        </w:rPr>
        <w:t>каждого этапа проведения анализа определите состав и содержание работ</w:t>
      </w:r>
      <w:r>
        <w:rPr>
          <w:sz w:val="28"/>
          <w:szCs w:val="28"/>
        </w:rPr>
        <w:t>:</w:t>
      </w:r>
      <w:r w:rsidRPr="00DC2F6C">
        <w:rPr>
          <w:sz w:val="28"/>
          <w:szCs w:val="28"/>
        </w:rPr>
        <w:t xml:space="preserve"> </w:t>
      </w:r>
    </w:p>
    <w:p w:rsidR="001E59CC" w:rsidRDefault="001E59CC" w:rsidP="001E59CC">
      <w:pPr>
        <w:pStyle w:val="Style22"/>
        <w:widowControl/>
        <w:tabs>
          <w:tab w:val="left" w:pos="0"/>
        </w:tabs>
        <w:spacing w:line="240" w:lineRule="auto"/>
        <w:ind w:firstLine="709"/>
        <w:rPr>
          <w:sz w:val="28"/>
          <w:szCs w:val="28"/>
        </w:rPr>
      </w:pPr>
      <w:r>
        <w:rPr>
          <w:sz w:val="28"/>
          <w:szCs w:val="28"/>
        </w:rPr>
        <w:t>- Качественный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Идентификация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Мониторинг результатов и совершенствован</w:t>
      </w:r>
      <w:r>
        <w:rPr>
          <w:sz w:val="28"/>
          <w:szCs w:val="28"/>
        </w:rPr>
        <w:t>ие процесса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Опре</w:t>
      </w:r>
      <w:r>
        <w:rPr>
          <w:sz w:val="28"/>
          <w:szCs w:val="28"/>
        </w:rPr>
        <w:t>деление цели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Количественный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Получение исходн</w:t>
      </w:r>
      <w:r>
        <w:rPr>
          <w:sz w:val="28"/>
          <w:szCs w:val="28"/>
        </w:rPr>
        <w:t>ых данных, их систематизация;</w:t>
      </w:r>
    </w:p>
    <w:p w:rsidR="001E59CC" w:rsidRDefault="001E59CC" w:rsidP="001E59CC">
      <w:pPr>
        <w:pStyle w:val="Style22"/>
        <w:widowControl/>
        <w:tabs>
          <w:tab w:val="left" w:pos="0"/>
        </w:tabs>
        <w:spacing w:line="240" w:lineRule="auto"/>
        <w:ind w:firstLine="709"/>
        <w:rPr>
          <w:sz w:val="28"/>
          <w:szCs w:val="28"/>
        </w:rPr>
      </w:pPr>
      <w:r>
        <w:rPr>
          <w:sz w:val="28"/>
          <w:szCs w:val="28"/>
        </w:rPr>
        <w:lastRenderedPageBreak/>
        <w:t xml:space="preserve">- </w:t>
      </w:r>
      <w:r w:rsidRPr="00DC2F6C">
        <w:rPr>
          <w:sz w:val="28"/>
          <w:szCs w:val="28"/>
        </w:rPr>
        <w:t xml:space="preserve">Выбор методов управления рисками. </w:t>
      </w:r>
    </w:p>
    <w:p w:rsidR="001E59CC" w:rsidRDefault="001E59CC" w:rsidP="001E59CC">
      <w:pPr>
        <w:pStyle w:val="Style22"/>
        <w:widowControl/>
        <w:tabs>
          <w:tab w:val="left" w:pos="0"/>
        </w:tabs>
        <w:spacing w:line="240" w:lineRule="auto"/>
        <w:ind w:firstLine="709"/>
        <w:rPr>
          <w:sz w:val="28"/>
          <w:szCs w:val="28"/>
        </w:rPr>
      </w:pPr>
      <w:r>
        <w:rPr>
          <w:sz w:val="28"/>
          <w:szCs w:val="28"/>
        </w:rPr>
        <w:t>2</w:t>
      </w:r>
      <w:proofErr w:type="gramStart"/>
      <w:r>
        <w:rPr>
          <w:sz w:val="28"/>
          <w:szCs w:val="28"/>
        </w:rPr>
        <w:t xml:space="preserve"> </w:t>
      </w:r>
      <w:r w:rsidRPr="00DC2F6C">
        <w:rPr>
          <w:sz w:val="28"/>
          <w:szCs w:val="28"/>
        </w:rPr>
        <w:t>И</w:t>
      </w:r>
      <w:proofErr w:type="gramEnd"/>
      <w:r w:rsidRPr="00DC2F6C">
        <w:rPr>
          <w:sz w:val="28"/>
          <w:szCs w:val="28"/>
        </w:rPr>
        <w:t>зучите, используя имеющуюся в открытых источниках информацию, деятельность произвольно выбранного банка, а также проект, который он реализует в данный момент времени. Далее, на основе имеющейся информации: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а) </w:t>
      </w:r>
      <w:r w:rsidRPr="00DC2F6C">
        <w:rPr>
          <w:sz w:val="28"/>
          <w:szCs w:val="28"/>
        </w:rPr>
        <w:t xml:space="preserve">Представьте перечень и характеристику рисков, которые могут возникнуть в рассматриваемом банке  и в рамках </w:t>
      </w:r>
      <w:r>
        <w:rPr>
          <w:sz w:val="28"/>
          <w:szCs w:val="28"/>
        </w:rPr>
        <w:t>реализации конкретного проекта;</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б) </w:t>
      </w:r>
      <w:r w:rsidRPr="00DC2F6C">
        <w:rPr>
          <w:sz w:val="28"/>
          <w:szCs w:val="28"/>
        </w:rPr>
        <w:t>Определите фа</w:t>
      </w:r>
      <w:r>
        <w:rPr>
          <w:sz w:val="28"/>
          <w:szCs w:val="28"/>
        </w:rPr>
        <w:t>кторы вышеперечисленных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в) </w:t>
      </w:r>
      <w:r w:rsidRPr="00DC2F6C">
        <w:rPr>
          <w:sz w:val="28"/>
          <w:szCs w:val="28"/>
        </w:rPr>
        <w:t>Дайте характеристику последствий проявления рисков</w:t>
      </w:r>
      <w:r>
        <w:rPr>
          <w:sz w:val="28"/>
          <w:szCs w:val="28"/>
        </w:rPr>
        <w:t>;</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г) </w:t>
      </w:r>
      <w:r w:rsidRPr="00DC2F6C">
        <w:rPr>
          <w:sz w:val="28"/>
          <w:szCs w:val="28"/>
        </w:rPr>
        <w:t>Классифицируйте риски по различным факторам.</w:t>
      </w:r>
    </w:p>
    <w:p w:rsidR="001E59CC" w:rsidRDefault="001E59CC" w:rsidP="001E59CC">
      <w:pPr>
        <w:spacing w:after="0" w:line="240" w:lineRule="auto"/>
        <w:ind w:firstLine="709"/>
        <w:jc w:val="both"/>
        <w:rPr>
          <w:rFonts w:ascii="Times New Roman" w:hAnsi="Times New Roman" w:cs="Times New Roman"/>
          <w:sz w:val="28"/>
        </w:rPr>
      </w:pPr>
    </w:p>
    <w:p w:rsidR="001E59CC" w:rsidRDefault="001E59CC" w:rsidP="001E59CC">
      <w:pPr>
        <w:pStyle w:val="TableParagraph"/>
        <w:tabs>
          <w:tab w:val="left" w:pos="3476"/>
        </w:tabs>
        <w:ind w:left="103" w:right="101" w:firstLine="709"/>
        <w:jc w:val="both"/>
        <w:rPr>
          <w:b/>
          <w:sz w:val="28"/>
          <w:szCs w:val="28"/>
          <w:lang w:val="ru-RU"/>
        </w:rPr>
      </w:pPr>
      <w:r w:rsidRPr="0074179D">
        <w:rPr>
          <w:b/>
          <w:sz w:val="28"/>
          <w:szCs w:val="28"/>
          <w:lang w:val="ru-RU"/>
        </w:rPr>
        <w:t xml:space="preserve">Практическое занятие 2 </w:t>
      </w:r>
    </w:p>
    <w:p w:rsidR="001E59CC" w:rsidRPr="0074179D" w:rsidRDefault="001E59CC" w:rsidP="001E59CC">
      <w:pPr>
        <w:pStyle w:val="TableParagraph"/>
        <w:tabs>
          <w:tab w:val="left" w:pos="3476"/>
        </w:tabs>
        <w:ind w:left="103" w:right="101" w:firstLine="709"/>
        <w:jc w:val="both"/>
        <w:rPr>
          <w:b/>
          <w:sz w:val="28"/>
          <w:szCs w:val="28"/>
          <w:lang w:val="ru-RU"/>
        </w:rPr>
      </w:pPr>
    </w:p>
    <w:p w:rsidR="001E59CC" w:rsidRPr="005D31EE" w:rsidRDefault="001E59CC" w:rsidP="001E59CC">
      <w:pPr>
        <w:pStyle w:val="TableParagraph"/>
        <w:tabs>
          <w:tab w:val="left" w:pos="3476"/>
        </w:tabs>
        <w:ind w:left="103" w:right="101" w:firstLine="709"/>
        <w:jc w:val="both"/>
        <w:rPr>
          <w:b/>
          <w:sz w:val="28"/>
          <w:szCs w:val="28"/>
          <w:lang w:val="ru-RU"/>
        </w:rPr>
      </w:pPr>
      <w:r w:rsidRPr="005D31EE">
        <w:rPr>
          <w:b/>
          <w:sz w:val="28"/>
          <w:szCs w:val="28"/>
          <w:lang w:val="ru-RU"/>
        </w:rPr>
        <w:t>Тема: Принципы и этапы политики управления банковскими рисками</w:t>
      </w:r>
    </w:p>
    <w:p w:rsidR="001E59CC" w:rsidRPr="006911B3" w:rsidRDefault="001E59CC" w:rsidP="001E59CC">
      <w:pPr>
        <w:pStyle w:val="TableParagraph"/>
        <w:tabs>
          <w:tab w:val="left" w:pos="3476"/>
        </w:tabs>
        <w:ind w:left="103" w:right="101" w:firstLine="709"/>
        <w:jc w:val="both"/>
        <w:rPr>
          <w:b/>
          <w:sz w:val="28"/>
          <w:szCs w:val="28"/>
          <w:lang w:val="ru-RU"/>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5AD9">
        <w:rPr>
          <w:rFonts w:ascii="Times New Roman" w:hAnsi="Times New Roman" w:cs="Times New Roman"/>
          <w:sz w:val="28"/>
          <w:szCs w:val="28"/>
        </w:rPr>
        <w:t>Понятие системы управления рисками</w:t>
      </w:r>
      <w:r>
        <w:rPr>
          <w:rFonts w:ascii="Times New Roman" w:hAnsi="Times New Roman" w:cs="Times New Roman"/>
          <w:sz w:val="28"/>
          <w:szCs w:val="28"/>
        </w:rPr>
        <w:t xml:space="preserve"> в банках и ее структурные элементы</w:t>
      </w:r>
      <w:r w:rsidRPr="00CE5AD9">
        <w:rPr>
          <w:rFonts w:ascii="Times New Roman" w:hAnsi="Times New Roman" w:cs="Times New Roman"/>
          <w:sz w:val="28"/>
          <w:szCs w:val="28"/>
        </w:rPr>
        <w:t xml:space="preserve">. </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5AD9">
        <w:rPr>
          <w:rFonts w:ascii="Times New Roman" w:hAnsi="Times New Roman" w:cs="Times New Roman"/>
          <w:sz w:val="28"/>
          <w:szCs w:val="28"/>
        </w:rPr>
        <w:t xml:space="preserve">Цели и задачи при управлении банковскими рисками. </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5AD9">
        <w:rPr>
          <w:rFonts w:ascii="Times New Roman" w:hAnsi="Times New Roman" w:cs="Times New Roman"/>
          <w:sz w:val="28"/>
          <w:szCs w:val="28"/>
        </w:rPr>
        <w:t xml:space="preserve">Элементы системы и принципы управления рисками в коммерческом банке. </w:t>
      </w:r>
    </w:p>
    <w:p w:rsidR="001E59CC" w:rsidRDefault="001E59CC" w:rsidP="001E59CC">
      <w:pPr>
        <w:pStyle w:val="af6"/>
        <w:spacing w:after="0" w:line="240" w:lineRule="auto"/>
        <w:ind w:right="102"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4 </w:t>
      </w:r>
      <w:r w:rsidRPr="00A502F4">
        <w:rPr>
          <w:rFonts w:ascii="Times New Roman" w:eastAsia="Times New Roman" w:hAnsi="Times New Roman" w:cs="Times New Roman"/>
          <w:sz w:val="28"/>
          <w:szCs w:val="28"/>
        </w:rPr>
        <w:t>Международные стандарты в</w:t>
      </w:r>
      <w:r>
        <w:rPr>
          <w:rFonts w:ascii="Times New Roman" w:eastAsia="Times New Roman" w:hAnsi="Times New Roman" w:cs="Times New Roman"/>
          <w:sz w:val="28"/>
          <w:szCs w:val="28"/>
        </w:rPr>
        <w:t xml:space="preserve"> </w:t>
      </w:r>
      <w:r w:rsidRPr="00A502F4">
        <w:rPr>
          <w:rFonts w:ascii="Times New Roman" w:eastAsia="Times New Roman" w:hAnsi="Times New Roman" w:cs="Times New Roman"/>
          <w:sz w:val="28"/>
          <w:szCs w:val="28"/>
        </w:rPr>
        <w:t>области управления банковскими рисками.</w:t>
      </w:r>
    </w:p>
    <w:p w:rsidR="001E59CC" w:rsidRPr="00A502F4" w:rsidRDefault="001E59CC" w:rsidP="001E59CC">
      <w:pPr>
        <w:pStyle w:val="af6"/>
        <w:spacing w:after="0" w:line="240" w:lineRule="auto"/>
        <w:ind w:right="10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A502F4">
        <w:rPr>
          <w:rFonts w:ascii="Times New Roman" w:eastAsia="Times New Roman" w:hAnsi="Times New Roman" w:cs="Times New Roman"/>
          <w:sz w:val="28"/>
          <w:szCs w:val="28"/>
        </w:rPr>
        <w:t xml:space="preserve">Деятельность </w:t>
      </w:r>
      <w:proofErr w:type="spellStart"/>
      <w:r w:rsidRPr="00A502F4">
        <w:rPr>
          <w:rFonts w:ascii="Times New Roman" w:eastAsia="Times New Roman" w:hAnsi="Times New Roman" w:cs="Times New Roman"/>
          <w:sz w:val="28"/>
          <w:szCs w:val="28"/>
        </w:rPr>
        <w:t>Базельского</w:t>
      </w:r>
      <w:proofErr w:type="spellEnd"/>
      <w:r w:rsidRPr="00A502F4">
        <w:rPr>
          <w:rFonts w:ascii="Times New Roman" w:eastAsia="Times New Roman" w:hAnsi="Times New Roman" w:cs="Times New Roman"/>
          <w:sz w:val="28"/>
          <w:szCs w:val="28"/>
        </w:rPr>
        <w:t xml:space="preserve"> комитета по банковскому надзору</w:t>
      </w:r>
      <w:r>
        <w:rPr>
          <w:rFonts w:ascii="Times New Roman" w:eastAsia="Times New Roman" w:hAnsi="Times New Roman" w:cs="Times New Roman"/>
          <w:sz w:val="28"/>
          <w:szCs w:val="28"/>
        </w:rPr>
        <w:t>.</w:t>
      </w:r>
    </w:p>
    <w:p w:rsidR="001E59CC"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6 В</w:t>
      </w:r>
      <w:r w:rsidRPr="00A502F4">
        <w:rPr>
          <w:rFonts w:ascii="Times New Roman" w:hAnsi="Times New Roman" w:cs="Times New Roman"/>
          <w:sz w:val="28"/>
          <w:szCs w:val="28"/>
        </w:rPr>
        <w:t>нутренн</w:t>
      </w:r>
      <w:r>
        <w:rPr>
          <w:rFonts w:ascii="Times New Roman" w:hAnsi="Times New Roman" w:cs="Times New Roman"/>
          <w:sz w:val="28"/>
          <w:szCs w:val="28"/>
        </w:rPr>
        <w:t>ий</w:t>
      </w:r>
      <w:r w:rsidRPr="00A502F4">
        <w:rPr>
          <w:rFonts w:ascii="Times New Roman" w:hAnsi="Times New Roman" w:cs="Times New Roman"/>
          <w:sz w:val="28"/>
          <w:szCs w:val="28"/>
        </w:rPr>
        <w:t xml:space="preserve"> контрол</w:t>
      </w:r>
      <w:r>
        <w:rPr>
          <w:rFonts w:ascii="Times New Roman" w:hAnsi="Times New Roman" w:cs="Times New Roman"/>
          <w:sz w:val="28"/>
          <w:szCs w:val="28"/>
        </w:rPr>
        <w:t>ь</w:t>
      </w:r>
      <w:r w:rsidRPr="00A502F4">
        <w:rPr>
          <w:rFonts w:ascii="Times New Roman" w:hAnsi="Times New Roman" w:cs="Times New Roman"/>
          <w:sz w:val="28"/>
          <w:szCs w:val="28"/>
        </w:rPr>
        <w:t xml:space="preserve"> в </w:t>
      </w:r>
      <w:proofErr w:type="spellStart"/>
      <w:r w:rsidRPr="00A502F4">
        <w:rPr>
          <w:rFonts w:ascii="Times New Roman" w:hAnsi="Times New Roman" w:cs="Times New Roman"/>
          <w:sz w:val="28"/>
          <w:szCs w:val="28"/>
        </w:rPr>
        <w:t>общебанковской</w:t>
      </w:r>
      <w:proofErr w:type="spellEnd"/>
      <w:r w:rsidRPr="00A502F4">
        <w:rPr>
          <w:rFonts w:ascii="Times New Roman" w:hAnsi="Times New Roman" w:cs="Times New Roman"/>
          <w:sz w:val="28"/>
          <w:szCs w:val="28"/>
        </w:rPr>
        <w:t xml:space="preserve"> системе</w:t>
      </w:r>
      <w:r w:rsidRPr="00CE5AD9">
        <w:rPr>
          <w:rFonts w:ascii="Times New Roman" w:hAnsi="Times New Roman" w:cs="Times New Roman"/>
          <w:sz w:val="28"/>
          <w:szCs w:val="28"/>
        </w:rPr>
        <w:t xml:space="preserve"> управления и </w:t>
      </w:r>
      <w:proofErr w:type="gramStart"/>
      <w:r w:rsidRPr="00CE5AD9">
        <w:rPr>
          <w:rFonts w:ascii="Times New Roman" w:hAnsi="Times New Roman" w:cs="Times New Roman"/>
          <w:sz w:val="28"/>
          <w:szCs w:val="28"/>
        </w:rPr>
        <w:t>контроля за</w:t>
      </w:r>
      <w:proofErr w:type="gramEnd"/>
      <w:r w:rsidRPr="00CE5AD9">
        <w:rPr>
          <w:rFonts w:ascii="Times New Roman" w:hAnsi="Times New Roman" w:cs="Times New Roman"/>
          <w:sz w:val="28"/>
          <w:szCs w:val="28"/>
        </w:rPr>
        <w:t xml:space="preserve"> рисками. </w:t>
      </w:r>
    </w:p>
    <w:p w:rsidR="001E59CC" w:rsidRPr="00CE5AD9" w:rsidRDefault="001E59CC" w:rsidP="001E59CC">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7</w:t>
      </w:r>
      <w:r w:rsidRPr="00CE5AD9">
        <w:rPr>
          <w:rFonts w:ascii="Times New Roman" w:hAnsi="Times New Roman" w:cs="Times New Roman"/>
          <w:sz w:val="28"/>
          <w:szCs w:val="28"/>
        </w:rPr>
        <w:t xml:space="preserve"> </w:t>
      </w:r>
      <w:r>
        <w:rPr>
          <w:rFonts w:ascii="Times New Roman" w:hAnsi="Times New Roman" w:cs="Times New Roman"/>
          <w:sz w:val="28"/>
          <w:szCs w:val="28"/>
        </w:rPr>
        <w:t>О</w:t>
      </w:r>
      <w:r w:rsidRPr="00CE5AD9">
        <w:rPr>
          <w:rFonts w:ascii="Times New Roman" w:hAnsi="Times New Roman" w:cs="Times New Roman"/>
          <w:sz w:val="28"/>
          <w:szCs w:val="28"/>
        </w:rPr>
        <w:t>собенности политики и процедуры управления рисками в российских и зарубежных банках.</w:t>
      </w:r>
    </w:p>
    <w:p w:rsidR="001E59CC" w:rsidRPr="001E59CC"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E59CC">
        <w:rPr>
          <w:rFonts w:ascii="Times New Roman" w:eastAsia="Times New Roman" w:hAnsi="Times New Roman" w:cs="Times New Roman"/>
          <w:color w:val="000000"/>
          <w:sz w:val="28"/>
          <w:szCs w:val="28"/>
        </w:rPr>
        <w:t>Вопросы для самоконтроля</w:t>
      </w:r>
      <w:r>
        <w:rPr>
          <w:rFonts w:ascii="Times New Roman" w:eastAsia="Times New Roman" w:hAnsi="Times New Roman" w:cs="Times New Roman"/>
          <w:color w:val="000000"/>
          <w:sz w:val="28"/>
          <w:szCs w:val="28"/>
        </w:rPr>
        <w:t>:</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Раскройте содержание понятия системы управления рисками в банках.</w:t>
      </w:r>
    </w:p>
    <w:p w:rsidR="001E59CC"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На </w:t>
      </w:r>
      <w:proofErr w:type="gramStart"/>
      <w:r w:rsidRPr="00A502F4">
        <w:rPr>
          <w:rFonts w:ascii="Times New Roman" w:eastAsia="Times New Roman" w:hAnsi="Times New Roman" w:cs="Times New Roman"/>
          <w:color w:val="000000"/>
          <w:sz w:val="28"/>
          <w:szCs w:val="28"/>
        </w:rPr>
        <w:t>основании</w:t>
      </w:r>
      <w:proofErr w:type="gramEnd"/>
      <w:r w:rsidRPr="00A502F4">
        <w:rPr>
          <w:rFonts w:ascii="Times New Roman" w:eastAsia="Times New Roman" w:hAnsi="Times New Roman" w:cs="Times New Roman"/>
          <w:color w:val="000000"/>
          <w:sz w:val="28"/>
          <w:szCs w:val="28"/>
        </w:rPr>
        <w:t xml:space="preserve"> каких критериев может быть описана система управления рисками в банках?</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 xml:space="preserve"> 3</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Какие блоки можно выделить в системе управления исходя из видов банковских рисков?</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управления выделяют в зависимости от уровня управления рисками в банках?</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принято выделять в зависимости от технологии управления?</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выделяют в системе управления в аспекте организации процесса управления рисками банка?</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lastRenderedPageBreak/>
        <w:t>7</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Перечислите типы  организационных  структур  </w:t>
      </w:r>
      <w:proofErr w:type="gramStart"/>
      <w:r w:rsidRPr="00A502F4">
        <w:rPr>
          <w:rFonts w:ascii="Times New Roman" w:eastAsia="Times New Roman" w:hAnsi="Times New Roman" w:cs="Times New Roman"/>
          <w:color w:val="000000"/>
          <w:sz w:val="28"/>
          <w:szCs w:val="28"/>
        </w:rPr>
        <w:t>риск-менеджмента</w:t>
      </w:r>
      <w:proofErr w:type="gramEnd"/>
      <w:r w:rsidRPr="00A502F4">
        <w:rPr>
          <w:rFonts w:ascii="Times New Roman" w:eastAsia="Times New Roman" w:hAnsi="Times New Roman" w:cs="Times New Roman"/>
          <w:color w:val="000000"/>
          <w:sz w:val="28"/>
          <w:szCs w:val="28"/>
        </w:rPr>
        <w:t xml:space="preserve"> банка в последовательности возрастания организ</w:t>
      </w:r>
      <w:r>
        <w:rPr>
          <w:rFonts w:ascii="Times New Roman" w:eastAsia="Times New Roman" w:hAnsi="Times New Roman" w:cs="Times New Roman"/>
          <w:color w:val="000000"/>
          <w:sz w:val="28"/>
          <w:szCs w:val="28"/>
        </w:rPr>
        <w:t>а</w:t>
      </w:r>
      <w:r w:rsidRPr="00A502F4">
        <w:rPr>
          <w:rFonts w:ascii="Times New Roman" w:eastAsia="Times New Roman" w:hAnsi="Times New Roman" w:cs="Times New Roman"/>
          <w:color w:val="000000"/>
          <w:sz w:val="28"/>
          <w:szCs w:val="28"/>
        </w:rPr>
        <w:t>ционной сложности.</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Раскройте  содержание  портфельного  подхода  в  системе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обязанности</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Совета директоров в сфере организации системы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 функции комитета по рискам.</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Каким требованиям должна соответствовать организационная структура управления рисками?</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Обязанности исполнительного органа по организации системы управления рисками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Перечислите процедуры управления рисками в банке. </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Перечислите способы  ограничения  и  снижения  уровня рисков в банке.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 xml:space="preserve">В чем заключается </w:t>
      </w:r>
      <w:proofErr w:type="spellStart"/>
      <w:r w:rsidRPr="00A502F4">
        <w:rPr>
          <w:rFonts w:ascii="Times New Roman" w:eastAsia="Times New Roman" w:hAnsi="Times New Roman" w:cs="Times New Roman"/>
          <w:color w:val="000000"/>
          <w:sz w:val="28"/>
          <w:szCs w:val="28"/>
        </w:rPr>
        <w:t>лимитирование</w:t>
      </w:r>
      <w:proofErr w:type="spellEnd"/>
      <w:r w:rsidRPr="00A502F4">
        <w:rPr>
          <w:rFonts w:ascii="Times New Roman" w:eastAsia="Times New Roman" w:hAnsi="Times New Roman" w:cs="Times New Roman"/>
          <w:color w:val="000000"/>
          <w:sz w:val="28"/>
          <w:szCs w:val="28"/>
        </w:rPr>
        <w:t>?</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16</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Что такое хеджирование?</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Что  представляет  собой  диверсификация  банковских рисков?</w:t>
      </w:r>
    </w:p>
    <w:p w:rsidR="001E59CC" w:rsidRPr="00A502F4" w:rsidRDefault="001E59CC" w:rsidP="001E59C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502F4">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Распределите способы ограничения и снижения рисков по группам.</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w:t>
      </w:r>
      <w:r>
        <w:rPr>
          <w:rStyle w:val="FontStyle49"/>
          <w:sz w:val="28"/>
          <w:szCs w:val="28"/>
        </w:rPr>
        <w:t>е</w:t>
      </w:r>
      <w:r w:rsidRPr="00EF4CCB">
        <w:rPr>
          <w:rStyle w:val="FontStyle49"/>
          <w:sz w:val="28"/>
          <w:szCs w:val="28"/>
        </w:rPr>
        <w:t xml:space="preserve"> для индивидуальной работы:</w:t>
      </w:r>
      <w:r>
        <w:rPr>
          <w:rStyle w:val="FontStyle49"/>
          <w:sz w:val="28"/>
          <w:szCs w:val="28"/>
        </w:rPr>
        <w:t xml:space="preserve"> </w:t>
      </w:r>
    </w:p>
    <w:p w:rsidR="001E59CC" w:rsidRDefault="001E59CC" w:rsidP="001E59CC">
      <w:pPr>
        <w:pStyle w:val="Style22"/>
        <w:widowControl/>
        <w:tabs>
          <w:tab w:val="left" w:pos="0"/>
        </w:tabs>
        <w:spacing w:line="240" w:lineRule="auto"/>
        <w:ind w:firstLine="709"/>
        <w:rPr>
          <w:sz w:val="28"/>
          <w:szCs w:val="28"/>
        </w:rPr>
      </w:pPr>
      <w:r w:rsidRPr="00DC2F6C">
        <w:rPr>
          <w:sz w:val="28"/>
          <w:szCs w:val="28"/>
        </w:rPr>
        <w:t xml:space="preserve">Теория и практика управления риском выработала ряд основополагающих принципов, которыми следует руководствоваться. Сопоставьте представленные в таблице </w:t>
      </w:r>
      <w:r>
        <w:rPr>
          <w:sz w:val="28"/>
          <w:szCs w:val="28"/>
        </w:rPr>
        <w:t xml:space="preserve">1 </w:t>
      </w:r>
      <w:r w:rsidRPr="00DC2F6C">
        <w:rPr>
          <w:sz w:val="28"/>
          <w:szCs w:val="28"/>
        </w:rPr>
        <w:t xml:space="preserve">принципы и их характеристики. </w:t>
      </w:r>
    </w:p>
    <w:p w:rsidR="001E59CC" w:rsidRPr="00DC2F6C" w:rsidRDefault="001E59CC" w:rsidP="001E59CC">
      <w:pPr>
        <w:pStyle w:val="Style22"/>
        <w:widowControl/>
        <w:tabs>
          <w:tab w:val="left" w:pos="0"/>
        </w:tabs>
        <w:spacing w:line="240" w:lineRule="auto"/>
        <w:ind w:firstLine="709"/>
        <w:rPr>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 xml:space="preserve">Таблица  </w:t>
      </w:r>
      <w:r>
        <w:rPr>
          <w:rFonts w:ascii="Times New Roman" w:hAnsi="Times New Roman" w:cs="Times New Roman"/>
          <w:sz w:val="28"/>
          <w:szCs w:val="28"/>
        </w:rPr>
        <w:t xml:space="preserve">1 - </w:t>
      </w:r>
      <w:r w:rsidRPr="00DC2F6C">
        <w:rPr>
          <w:rFonts w:ascii="Times New Roman" w:hAnsi="Times New Roman" w:cs="Times New Roman"/>
          <w:sz w:val="28"/>
          <w:szCs w:val="28"/>
        </w:rPr>
        <w:t>Принципы управления рисками и их характеристика</w:t>
      </w:r>
    </w:p>
    <w:tbl>
      <w:tblPr>
        <w:tblStyle w:val="ab"/>
        <w:tblW w:w="9923" w:type="dxa"/>
        <w:tblInd w:w="108" w:type="dxa"/>
        <w:tblLook w:val="04A0" w:firstRow="1" w:lastRow="0" w:firstColumn="1" w:lastColumn="0" w:noHBand="0" w:noVBand="1"/>
      </w:tblPr>
      <w:tblGrid>
        <w:gridCol w:w="3544"/>
        <w:gridCol w:w="6379"/>
      </w:tblGrid>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Принципы управления рисками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Характеристика принципов</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1. Принцип максимизации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А. Данный принцип заключается к стремлению компанией свести к минимуму, во-первых, спектр возможных рисков, а во-вторых, степень их влияния на свою деятельность</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2. Принцип принятия</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Б. Данный принцип заключается в том, что компании должны быстро реагировать на все изменения, которые вызываются реализацией риска и возможностью его возникновения</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3. Принцип минимизации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В. Данный принцип заключается в том, что компании следует не отказываться от риска, если он обоснован.</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4. Принцип адекватности реакции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Г. Данный принцип предусматривает стремление к наиболее полному охвату возможных сфер возникновения рисков</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Практическое занятие 3</w:t>
      </w:r>
      <w:r>
        <w:rPr>
          <w:rFonts w:ascii="Times New Roman" w:hAnsi="Times New Roman" w:cs="Times New Roman"/>
          <w:b/>
          <w:sz w:val="28"/>
          <w:szCs w:val="28"/>
        </w:rPr>
        <w:t>-4</w:t>
      </w:r>
      <w:r w:rsidRPr="0074179D">
        <w:rPr>
          <w:rFonts w:ascii="Times New Roman" w:hAnsi="Times New Roman" w:cs="Times New Roman"/>
          <w:b/>
          <w:sz w:val="28"/>
          <w:szCs w:val="28"/>
        </w:rPr>
        <w:t xml:space="preserve">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кредитными рисками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5AD9">
        <w:rPr>
          <w:rFonts w:ascii="Times New Roman" w:hAnsi="Times New Roman" w:cs="Times New Roman"/>
          <w:sz w:val="28"/>
          <w:szCs w:val="28"/>
        </w:rPr>
        <w:t xml:space="preserve">Понятие, виды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5AD9">
        <w:rPr>
          <w:rFonts w:ascii="Times New Roman" w:hAnsi="Times New Roman" w:cs="Times New Roman"/>
          <w:sz w:val="28"/>
          <w:szCs w:val="28"/>
        </w:rPr>
        <w:t xml:space="preserve">Кредитная политика, стратегия и тактика банка при осуществлении кредитных  операций.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5AD9">
        <w:rPr>
          <w:rFonts w:ascii="Times New Roman" w:hAnsi="Times New Roman" w:cs="Times New Roman"/>
          <w:sz w:val="28"/>
          <w:szCs w:val="28"/>
        </w:rPr>
        <w:t xml:space="preserve">Измерение и оценка кредитных рисков.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E5AD9">
        <w:rPr>
          <w:rFonts w:ascii="Times New Roman" w:hAnsi="Times New Roman" w:cs="Times New Roman"/>
          <w:sz w:val="28"/>
          <w:szCs w:val="28"/>
        </w:rPr>
        <w:t xml:space="preserve">Анализ кредитоспособности заемщиков физических и юридических лиц.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5</w:t>
      </w:r>
      <w:r w:rsidRPr="00CE5AD9">
        <w:rPr>
          <w:rFonts w:ascii="Times New Roman" w:hAnsi="Times New Roman" w:cs="Times New Roman"/>
          <w:sz w:val="28"/>
          <w:szCs w:val="28"/>
        </w:rPr>
        <w:t xml:space="preserve"> </w:t>
      </w:r>
      <w:r>
        <w:rPr>
          <w:rFonts w:ascii="Times New Roman" w:hAnsi="Times New Roman" w:cs="Times New Roman"/>
          <w:sz w:val="28"/>
          <w:szCs w:val="28"/>
        </w:rPr>
        <w:t>М</w:t>
      </w:r>
      <w:r w:rsidRPr="00CE5AD9">
        <w:rPr>
          <w:rFonts w:ascii="Times New Roman" w:hAnsi="Times New Roman" w:cs="Times New Roman"/>
          <w:sz w:val="28"/>
          <w:szCs w:val="28"/>
        </w:rPr>
        <w:t>етодик</w:t>
      </w:r>
      <w:r>
        <w:rPr>
          <w:rFonts w:ascii="Times New Roman" w:hAnsi="Times New Roman" w:cs="Times New Roman"/>
          <w:sz w:val="28"/>
          <w:szCs w:val="28"/>
        </w:rPr>
        <w:t>а</w:t>
      </w:r>
      <w:r w:rsidRPr="00CE5AD9">
        <w:rPr>
          <w:rFonts w:ascii="Times New Roman" w:hAnsi="Times New Roman" w:cs="Times New Roman"/>
          <w:sz w:val="28"/>
          <w:szCs w:val="28"/>
        </w:rPr>
        <w:t xml:space="preserve"> расчета кредитного рейтинга заемщиков банка.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5AD9">
        <w:rPr>
          <w:rFonts w:ascii="Times New Roman" w:hAnsi="Times New Roman" w:cs="Times New Roman"/>
          <w:sz w:val="28"/>
          <w:szCs w:val="28"/>
        </w:rPr>
        <w:t xml:space="preserve">Методы оценки показателей кредитного риска </w:t>
      </w:r>
      <w:r>
        <w:rPr>
          <w:rFonts w:ascii="Times New Roman" w:hAnsi="Times New Roman" w:cs="Times New Roman"/>
          <w:sz w:val="28"/>
          <w:szCs w:val="28"/>
        </w:rPr>
        <w:t>и</w:t>
      </w:r>
      <w:r w:rsidRPr="00CE5AD9">
        <w:rPr>
          <w:rFonts w:ascii="Times New Roman" w:hAnsi="Times New Roman" w:cs="Times New Roman"/>
          <w:sz w:val="28"/>
          <w:szCs w:val="28"/>
        </w:rPr>
        <w:t xml:space="preserve"> вероятности дефолта.</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7</w:t>
      </w:r>
      <w:r w:rsidRPr="00CE5AD9">
        <w:rPr>
          <w:rFonts w:ascii="Times New Roman" w:hAnsi="Times New Roman" w:cs="Times New Roman"/>
          <w:sz w:val="28"/>
          <w:szCs w:val="28"/>
        </w:rPr>
        <w:t xml:space="preserve"> Портфельная оценка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E5AD9">
        <w:rPr>
          <w:rFonts w:ascii="Times New Roman" w:hAnsi="Times New Roman" w:cs="Times New Roman"/>
          <w:sz w:val="28"/>
          <w:szCs w:val="28"/>
        </w:rPr>
        <w:t xml:space="preserve">Требования к резервам на покрытие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E5AD9">
        <w:rPr>
          <w:rFonts w:ascii="Times New Roman" w:hAnsi="Times New Roman" w:cs="Times New Roman"/>
          <w:sz w:val="28"/>
          <w:szCs w:val="28"/>
        </w:rPr>
        <w:t xml:space="preserve">Экспертные заключения и анализ концентрации рисков, статистические методы и математические модели, нормативы Центрального Банка РФ. </w:t>
      </w:r>
    </w:p>
    <w:p w:rsidR="001E59CC" w:rsidRPr="00CE5AD9"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E5AD9">
        <w:rPr>
          <w:rFonts w:ascii="Times New Roman" w:hAnsi="Times New Roman" w:cs="Times New Roman"/>
          <w:sz w:val="28"/>
          <w:szCs w:val="28"/>
        </w:rPr>
        <w:t xml:space="preserve">Способы снижения кредитных рисков. </w:t>
      </w:r>
    </w:p>
    <w:p w:rsidR="001E59CC" w:rsidRPr="006E1BC8"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проявляется  двойственный  характер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сложную природу кредитного риска. Классифицируйте кредитный риск по различным признакам.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На какие группы можно разделить факторы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макроэкономические факторы кредитного ри</w:t>
      </w:r>
      <w:r>
        <w:rPr>
          <w:rFonts w:ascii="Times New Roman" w:eastAsia="Times New Roman" w:hAnsi="Times New Roman" w:cs="Times New Roman"/>
          <w:sz w:val="28"/>
          <w:szCs w:val="28"/>
        </w:rPr>
        <w:t>с</w:t>
      </w:r>
      <w:r w:rsidRPr="006E1BC8">
        <w:rPr>
          <w:rFonts w:ascii="Times New Roman" w:eastAsia="Times New Roman" w:hAnsi="Times New Roman" w:cs="Times New Roman"/>
          <w:sz w:val="28"/>
          <w:szCs w:val="28"/>
        </w:rPr>
        <w:t>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обусловленные деятельностью</w:t>
      </w:r>
      <w:r>
        <w:rPr>
          <w:rFonts w:ascii="Times New Roman" w:eastAsia="Times New Roman" w:hAnsi="Times New Roman" w:cs="Times New Roman"/>
          <w:sz w:val="28"/>
          <w:szCs w:val="28"/>
        </w:rPr>
        <w:t xml:space="preserve"> пр</w:t>
      </w:r>
      <w:r w:rsidRPr="006E1BC8">
        <w:rPr>
          <w:rFonts w:ascii="Times New Roman" w:eastAsia="Times New Roman" w:hAnsi="Times New Roman" w:cs="Times New Roman"/>
          <w:sz w:val="28"/>
          <w:szCs w:val="28"/>
        </w:rPr>
        <w:t>едприятия</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заемщика.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связанные с банком.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Каковы цели управления банковскими кредитными рисками?</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Каким требованиям должна отвечать  система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Какие подсистемы  включает в себя система управления кредитным риском банка? </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понятия  качества  кредитного портфеля.</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заключается рационирование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содержание процедуры диверсификаци</w:t>
      </w:r>
      <w:r>
        <w:rPr>
          <w:rFonts w:ascii="Times New Roman" w:eastAsia="Times New Roman" w:hAnsi="Times New Roman" w:cs="Times New Roman"/>
          <w:sz w:val="28"/>
          <w:szCs w:val="28"/>
        </w:rPr>
        <w:t xml:space="preserve">и </w:t>
      </w:r>
      <w:r w:rsidRPr="006E1BC8">
        <w:rPr>
          <w:rFonts w:ascii="Times New Roman" w:eastAsia="Times New Roman" w:hAnsi="Times New Roman" w:cs="Times New Roman"/>
          <w:sz w:val="28"/>
          <w:szCs w:val="28"/>
        </w:rPr>
        <w:t>креди</w:t>
      </w:r>
      <w:r>
        <w:rPr>
          <w:rFonts w:ascii="Times New Roman" w:eastAsia="Times New Roman" w:hAnsi="Times New Roman" w:cs="Times New Roman"/>
          <w:sz w:val="28"/>
          <w:szCs w:val="28"/>
        </w:rPr>
        <w:t>т</w:t>
      </w:r>
      <w:r w:rsidRPr="006E1BC8">
        <w:rPr>
          <w:rFonts w:ascii="Times New Roman" w:eastAsia="Times New Roman" w:hAnsi="Times New Roman" w:cs="Times New Roman"/>
          <w:sz w:val="28"/>
          <w:szCs w:val="28"/>
        </w:rPr>
        <w:t>ных вложений или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процедуры минимизации</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кредитного риска банка с помощью  структурирования кредитов.</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Оцените</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значение системы резервирования как способа минимизации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процедуру</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оценки кредитоспособности клиента в системе оценки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Каково значение кредитной политики в системе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lastRenderedPageBreak/>
        <w:t>17</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В  чем  заключается  содержание  </w:t>
      </w:r>
      <w:proofErr w:type="spellStart"/>
      <w:r w:rsidRPr="006E1BC8">
        <w:rPr>
          <w:rFonts w:ascii="Times New Roman" w:eastAsia="Times New Roman" w:hAnsi="Times New Roman" w:cs="Times New Roman"/>
          <w:sz w:val="28"/>
          <w:szCs w:val="28"/>
        </w:rPr>
        <w:t>скоринговой</w:t>
      </w:r>
      <w:proofErr w:type="spellEnd"/>
      <w:r w:rsidRPr="006E1BC8">
        <w:rPr>
          <w:rFonts w:ascii="Times New Roman" w:eastAsia="Times New Roman" w:hAnsi="Times New Roman" w:cs="Times New Roman"/>
          <w:sz w:val="28"/>
          <w:szCs w:val="28"/>
        </w:rPr>
        <w:t xml:space="preserve">  методики оценки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18</w:t>
      </w:r>
      <w:proofErr w:type="gramStart"/>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w:t>
      </w:r>
      <w:proofErr w:type="gramEnd"/>
      <w:r w:rsidRPr="006E1BC8">
        <w:rPr>
          <w:rFonts w:ascii="Times New Roman" w:eastAsia="Times New Roman" w:hAnsi="Times New Roman" w:cs="Times New Roman"/>
          <w:sz w:val="28"/>
          <w:szCs w:val="28"/>
        </w:rPr>
        <w:t>аково  место кредитной  истории  клиента</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системе управления кредитным риском банка?</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E52E76"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1 Стеклозавод был зарегистрирован в июне 1995 года.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завод начал в ноябре 2008 года. В течение последних 3 лет у него был непрерывный стаж кредитования на 14 месяцев, однако в последнем году сотрудничества завод 2 раза задержал выплату кредитной задолженности: один раз на 5 дней и второй раз на 3 дня.</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2 Швейная  фабрика  была  зарегистрирована  в  1993  году.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она начала в мае 2005 года. В течение последних 2 лет у нее был непрерывный стаж кредитования на период 20 месяцев, однако в последнем году сотрудничества фабрика один раз задержала выплату кредитной задолженности на 20 дней.</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pStyle w:val="Style22"/>
        <w:widowControl/>
        <w:tabs>
          <w:tab w:val="left" w:pos="0"/>
        </w:tabs>
        <w:spacing w:line="240" w:lineRule="auto"/>
        <w:ind w:firstLine="709"/>
        <w:rPr>
          <w:rStyle w:val="FontStyle49"/>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5-6</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операционными рисками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операционного риска</w:t>
      </w:r>
      <w:r>
        <w:rPr>
          <w:rFonts w:ascii="Times New Roman" w:hAnsi="Times New Roman" w:cs="Times New Roman"/>
          <w:sz w:val="28"/>
          <w:szCs w:val="28"/>
        </w:rPr>
        <w:t xml:space="preserve"> банка и его структура</w:t>
      </w:r>
      <w:r w:rsidRPr="0066509D">
        <w:rPr>
          <w:rFonts w:ascii="Times New Roman" w:hAnsi="Times New Roman" w:cs="Times New Roman"/>
          <w:sz w:val="28"/>
          <w:szCs w:val="28"/>
        </w:rPr>
        <w:t>.</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2 Внутренние и внешние факторы операционного риска.</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3</w:t>
      </w:r>
      <w:r w:rsidRPr="0066509D">
        <w:rPr>
          <w:rFonts w:ascii="Times New Roman" w:hAnsi="Times New Roman" w:cs="Times New Roman"/>
          <w:sz w:val="28"/>
          <w:szCs w:val="28"/>
        </w:rPr>
        <w:t xml:space="preserve"> Классификация операционных рисков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4</w:t>
      </w:r>
      <w:r w:rsidRPr="0066509D">
        <w:rPr>
          <w:rFonts w:ascii="Times New Roman" w:hAnsi="Times New Roman" w:cs="Times New Roman"/>
          <w:sz w:val="28"/>
          <w:szCs w:val="28"/>
        </w:rPr>
        <w:t xml:space="preserve"> Взаимосвязь операционного риска с рыночным и кредитным риском.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66509D">
        <w:rPr>
          <w:rFonts w:ascii="Times New Roman" w:hAnsi="Times New Roman" w:cs="Times New Roman"/>
          <w:sz w:val="28"/>
          <w:szCs w:val="28"/>
        </w:rPr>
        <w:t xml:space="preserve">Категории и методы управления операционными рисками. </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66509D">
        <w:rPr>
          <w:rFonts w:ascii="Times New Roman" w:hAnsi="Times New Roman" w:cs="Times New Roman"/>
          <w:sz w:val="28"/>
          <w:szCs w:val="28"/>
        </w:rPr>
        <w:t>Процесс управления операционным  рисками.</w:t>
      </w:r>
    </w:p>
    <w:p w:rsidR="001E59CC" w:rsidRPr="0066509D"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7</w:t>
      </w:r>
      <w:r w:rsidRPr="0066509D">
        <w:rPr>
          <w:rFonts w:ascii="Times New Roman" w:hAnsi="Times New Roman" w:cs="Times New Roman"/>
          <w:sz w:val="28"/>
          <w:szCs w:val="28"/>
        </w:rPr>
        <w:t xml:space="preserve">   Система  </w:t>
      </w:r>
      <w:proofErr w:type="gramStart"/>
      <w:r w:rsidRPr="0066509D">
        <w:rPr>
          <w:rFonts w:ascii="Times New Roman" w:hAnsi="Times New Roman" w:cs="Times New Roman"/>
          <w:sz w:val="28"/>
          <w:szCs w:val="28"/>
        </w:rPr>
        <w:t>риск-менеджмента</w:t>
      </w:r>
      <w:proofErr w:type="gramEnd"/>
      <w:r w:rsidRPr="0066509D">
        <w:rPr>
          <w:rFonts w:ascii="Times New Roman" w:hAnsi="Times New Roman" w:cs="Times New Roman"/>
          <w:sz w:val="28"/>
          <w:szCs w:val="28"/>
        </w:rPr>
        <w:t xml:space="preserve">  при   управлении   операционными </w:t>
      </w:r>
      <w:r w:rsidRPr="0066509D">
        <w:rPr>
          <w:rFonts w:ascii="Times New Roman" w:hAnsi="Times New Roman" w:cs="Times New Roman"/>
          <w:spacing w:val="37"/>
          <w:sz w:val="28"/>
          <w:szCs w:val="28"/>
        </w:rPr>
        <w:t xml:space="preserve"> </w:t>
      </w:r>
      <w:r w:rsidRPr="0066509D">
        <w:rPr>
          <w:rFonts w:ascii="Times New Roman" w:hAnsi="Times New Roman" w:cs="Times New Roman"/>
          <w:sz w:val="28"/>
          <w:szCs w:val="28"/>
        </w:rPr>
        <w:t>рисками.</w:t>
      </w:r>
    </w:p>
    <w:p w:rsidR="001E59CC"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66509D">
        <w:rPr>
          <w:rFonts w:ascii="Times New Roman" w:hAnsi="Times New Roman" w:cs="Times New Roman"/>
          <w:sz w:val="28"/>
          <w:szCs w:val="28"/>
        </w:rPr>
        <w:t xml:space="preserve">Стандарты </w:t>
      </w:r>
      <w:proofErr w:type="spellStart"/>
      <w:r w:rsidRPr="0066509D">
        <w:rPr>
          <w:rFonts w:ascii="Times New Roman" w:hAnsi="Times New Roman" w:cs="Times New Roman"/>
          <w:sz w:val="28"/>
          <w:szCs w:val="28"/>
        </w:rPr>
        <w:t>Базельского</w:t>
      </w:r>
      <w:proofErr w:type="spellEnd"/>
      <w:r w:rsidRPr="0066509D">
        <w:rPr>
          <w:rFonts w:ascii="Times New Roman" w:hAnsi="Times New Roman" w:cs="Times New Roman"/>
          <w:sz w:val="28"/>
          <w:szCs w:val="28"/>
        </w:rPr>
        <w:t xml:space="preserve"> комитета по банковскому надзору по управлению операционными рисками в банке. </w:t>
      </w:r>
    </w:p>
    <w:p w:rsidR="001E59CC"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66509D">
        <w:rPr>
          <w:rFonts w:ascii="Times New Roman" w:hAnsi="Times New Roman" w:cs="Times New Roman"/>
          <w:sz w:val="28"/>
          <w:szCs w:val="28"/>
        </w:rPr>
        <w:t>Международные подходы к расчету размера резерва капитала под операционные риски</w:t>
      </w:r>
      <w:r>
        <w:rPr>
          <w:rFonts w:ascii="Times New Roman" w:hAnsi="Times New Roman" w:cs="Times New Roman"/>
          <w:sz w:val="28"/>
          <w:szCs w:val="28"/>
        </w:rPr>
        <w:t>.</w:t>
      </w:r>
    </w:p>
    <w:p w:rsidR="001E59CC" w:rsidRPr="0066509D" w:rsidRDefault="001E59CC"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10 Мониторинг и контроль операционного риска банка.</w:t>
      </w:r>
    </w:p>
    <w:p w:rsidR="001E59CC" w:rsidRPr="00EF4CCB" w:rsidRDefault="001E59CC" w:rsidP="001E59CC">
      <w:pPr>
        <w:pStyle w:val="a9"/>
        <w:tabs>
          <w:tab w:val="left" w:pos="284"/>
        </w:tabs>
        <w:jc w:val="both"/>
        <w:rPr>
          <w:sz w:val="28"/>
          <w:szCs w:val="28"/>
        </w:rPr>
      </w:pPr>
      <w:r w:rsidRPr="00EF4CCB">
        <w:rPr>
          <w:sz w:val="28"/>
          <w:szCs w:val="28"/>
        </w:rPr>
        <w:t>Вопросы для 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1. Что понимается под платежной системой страны? Какова ее структура?</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2. Каким требованиям должна сегодня отвечать современная платежная система, обеспечивающая бесперебойное и эффективное проведение безналичных расчетов и платежей?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lastRenderedPageBreak/>
        <w:t xml:space="preserve">3. Раскройте понятие регионального компонента платежной системы Банка России.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Как вы понимаете термин «валовые расчеты в режиме реального времени»?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5. Назовите, где и какие счета открываются для проведения расчетных операций по перечислению денежных средств через кредитные организации (филиалы). </w:t>
      </w:r>
    </w:p>
    <w:p w:rsidR="001E59CC" w:rsidRPr="001D21E5"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6. Сколько корреспондентских счетов и </w:t>
      </w:r>
      <w:proofErr w:type="spellStart"/>
      <w:r w:rsidRPr="001D21E5">
        <w:rPr>
          <w:rFonts w:ascii="Times New Roman" w:hAnsi="Times New Roman" w:cs="Times New Roman"/>
          <w:sz w:val="28"/>
          <w:szCs w:val="28"/>
        </w:rPr>
        <w:t>субсчетов</w:t>
      </w:r>
      <w:proofErr w:type="spellEnd"/>
      <w:r w:rsidRPr="001D21E5">
        <w:rPr>
          <w:rFonts w:ascii="Times New Roman" w:hAnsi="Times New Roman" w:cs="Times New Roman"/>
          <w:sz w:val="28"/>
          <w:szCs w:val="28"/>
        </w:rPr>
        <w:t xml:space="preserve"> может открыть </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 xml:space="preserve">Кредит в размере 10 000 руб. получен под 12% </w:t>
      </w:r>
      <w:proofErr w:type="gramStart"/>
      <w:r w:rsidRPr="00DC2F6C">
        <w:rPr>
          <w:rFonts w:ascii="Times New Roman" w:hAnsi="Times New Roman" w:cs="Times New Roman"/>
          <w:sz w:val="28"/>
          <w:szCs w:val="28"/>
        </w:rPr>
        <w:t>годовых</w:t>
      </w:r>
      <w:proofErr w:type="gramEnd"/>
      <w:r w:rsidRPr="00DC2F6C">
        <w:rPr>
          <w:rFonts w:ascii="Times New Roman" w:hAnsi="Times New Roman" w:cs="Times New Roman"/>
          <w:sz w:val="28"/>
          <w:szCs w:val="28"/>
        </w:rPr>
        <w:t>. Долг должен быть погашен ежемесячными выплатами в течение года. Найти размер погасительных платежей при равномерной выплате процентов.</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C2F6C">
        <w:rPr>
          <w:rFonts w:ascii="Times New Roman" w:hAnsi="Times New Roman" w:cs="Times New Roman"/>
          <w:sz w:val="28"/>
          <w:szCs w:val="28"/>
        </w:rPr>
        <w:t xml:space="preserve"> Случайным образом выбрали и проанализировали n кредитов, выданных банком. </w:t>
      </w:r>
      <w:proofErr w:type="spellStart"/>
      <w:r w:rsidRPr="00DC2F6C">
        <w:rPr>
          <w:rFonts w:ascii="Times New Roman" w:hAnsi="Times New Roman" w:cs="Times New Roman"/>
          <w:sz w:val="28"/>
          <w:szCs w:val="28"/>
        </w:rPr>
        <w:t>Невозвращеными</w:t>
      </w:r>
      <w:proofErr w:type="spellEnd"/>
      <w:r w:rsidRPr="00DC2F6C">
        <w:rPr>
          <w:rFonts w:ascii="Times New Roman" w:hAnsi="Times New Roman" w:cs="Times New Roman"/>
          <w:sz w:val="28"/>
          <w:szCs w:val="28"/>
        </w:rPr>
        <w:t xml:space="preserve"> оказались k= кредитов</w:t>
      </w:r>
      <w:r>
        <w:rPr>
          <w:rFonts w:ascii="Times New Roman" w:hAnsi="Times New Roman" w:cs="Times New Roman"/>
          <w:sz w:val="28"/>
          <w:szCs w:val="28"/>
        </w:rPr>
        <w:t xml:space="preserve"> (таблица 2)</w:t>
      </w:r>
      <w:r w:rsidRPr="00DC2F6C">
        <w:rPr>
          <w:rFonts w:ascii="Times New Roman" w:hAnsi="Times New Roman" w:cs="Times New Roman"/>
          <w:sz w:val="28"/>
          <w:szCs w:val="28"/>
        </w:rPr>
        <w:t xml:space="preserve">. Найти доверительный интервал оценки для вероятности не возврата кредита по всей совокупности выданных банком кредитов, с уровнем доверительной вероятности </w:t>
      </w:r>
      <w:proofErr w:type="spellStart"/>
      <w:r w:rsidRPr="00DC2F6C">
        <w:rPr>
          <w:rFonts w:ascii="Times New Roman" w:hAnsi="Times New Roman" w:cs="Times New Roman"/>
          <w:sz w:val="28"/>
          <w:szCs w:val="28"/>
        </w:rPr>
        <w:t>Рдов</w:t>
      </w:r>
      <w:proofErr w:type="spellEnd"/>
      <w:r w:rsidRPr="00DC2F6C">
        <w:rPr>
          <w:rFonts w:ascii="Times New Roman" w:hAnsi="Times New Roman" w:cs="Times New Roman"/>
          <w:sz w:val="28"/>
          <w:szCs w:val="28"/>
        </w:rPr>
        <w:t xml:space="preserve">=0,954 </w:t>
      </w:r>
    </w:p>
    <w:p w:rsidR="001E59CC" w:rsidRDefault="001E59CC" w:rsidP="001E59CC">
      <w:pPr>
        <w:spacing w:after="0" w:line="240" w:lineRule="auto"/>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Количество выданных и не возвращенных кредитов по вариантам</w:t>
      </w:r>
    </w:p>
    <w:tbl>
      <w:tblPr>
        <w:tblStyle w:val="ab"/>
        <w:tblW w:w="0" w:type="auto"/>
        <w:tblInd w:w="108" w:type="dxa"/>
        <w:tblLook w:val="04A0" w:firstRow="1" w:lastRow="0" w:firstColumn="1" w:lastColumn="0" w:noHBand="0" w:noVBand="1"/>
      </w:tblPr>
      <w:tblGrid>
        <w:gridCol w:w="3343"/>
        <w:gridCol w:w="2957"/>
        <w:gridCol w:w="3163"/>
      </w:tblGrid>
      <w:tr w:rsidR="001E59CC" w:rsidRPr="00DC2F6C" w:rsidTr="001E59CC">
        <w:tc>
          <w:tcPr>
            <w:tcW w:w="3544" w:type="dxa"/>
          </w:tcPr>
          <w:p w:rsidR="001E59CC" w:rsidRPr="00DC2F6C" w:rsidRDefault="001E59CC" w:rsidP="001E59CC">
            <w:pPr>
              <w:jc w:val="center"/>
              <w:rPr>
                <w:rFonts w:ascii="Times New Roman"/>
                <w:sz w:val="28"/>
                <w:szCs w:val="28"/>
              </w:rPr>
            </w:pPr>
            <w:r w:rsidRPr="00DC2F6C">
              <w:rPr>
                <w:rFonts w:ascii="Times New Roman"/>
                <w:sz w:val="28"/>
                <w:szCs w:val="28"/>
              </w:rPr>
              <w:t>Для различных вариантов</w:t>
            </w:r>
          </w:p>
        </w:tc>
        <w:tc>
          <w:tcPr>
            <w:tcW w:w="3119" w:type="dxa"/>
          </w:tcPr>
          <w:p w:rsidR="001E59CC" w:rsidRDefault="001E59CC" w:rsidP="001E59CC">
            <w:pPr>
              <w:jc w:val="center"/>
              <w:rPr>
                <w:rFonts w:ascii="Times New Roman"/>
                <w:sz w:val="28"/>
                <w:szCs w:val="28"/>
              </w:rPr>
            </w:pPr>
            <w:r>
              <w:rPr>
                <w:rFonts w:ascii="Times New Roman"/>
                <w:sz w:val="28"/>
                <w:szCs w:val="28"/>
              </w:rPr>
              <w:t>Выданные</w:t>
            </w:r>
          </w:p>
          <w:p w:rsidR="001E59CC" w:rsidRPr="00DC2F6C" w:rsidRDefault="001E59CC" w:rsidP="001E59CC">
            <w:pPr>
              <w:jc w:val="center"/>
              <w:rPr>
                <w:rFonts w:ascii="Times New Roman"/>
                <w:sz w:val="28"/>
                <w:szCs w:val="28"/>
              </w:rPr>
            </w:pPr>
            <w:r>
              <w:rPr>
                <w:rFonts w:ascii="Times New Roman"/>
                <w:sz w:val="28"/>
                <w:szCs w:val="28"/>
              </w:rPr>
              <w:t xml:space="preserve"> кредиты - </w:t>
            </w:r>
            <w:r w:rsidRPr="00DC2F6C">
              <w:rPr>
                <w:rFonts w:ascii="Times New Roman"/>
                <w:sz w:val="28"/>
                <w:szCs w:val="28"/>
              </w:rPr>
              <w:t>n</w:t>
            </w:r>
          </w:p>
        </w:tc>
        <w:tc>
          <w:tcPr>
            <w:tcW w:w="3260" w:type="dxa"/>
          </w:tcPr>
          <w:p w:rsidR="001E59CC" w:rsidRPr="00DC2F6C" w:rsidRDefault="001E59CC" w:rsidP="001E59CC">
            <w:pPr>
              <w:jc w:val="center"/>
              <w:rPr>
                <w:rFonts w:ascii="Times New Roman"/>
                <w:sz w:val="28"/>
                <w:szCs w:val="28"/>
              </w:rPr>
            </w:pPr>
            <w:r>
              <w:rPr>
                <w:rFonts w:ascii="Times New Roman"/>
                <w:sz w:val="28"/>
                <w:szCs w:val="28"/>
              </w:rPr>
              <w:t xml:space="preserve">Невозвращенные кредиты - </w:t>
            </w:r>
            <w:r w:rsidRPr="00DC2F6C">
              <w:rPr>
                <w:rFonts w:ascii="Times New Roman"/>
                <w:sz w:val="28"/>
                <w:szCs w:val="28"/>
              </w:rPr>
              <w:t>k</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800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2000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1000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Pr="00447039"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7-8</w:t>
      </w:r>
      <w:r w:rsidRPr="00447039">
        <w:rPr>
          <w:rFonts w:ascii="Times New Roman" w:hAnsi="Times New Roman" w:cs="Times New Roman"/>
          <w:b/>
          <w:sz w:val="28"/>
          <w:szCs w:val="28"/>
        </w:rPr>
        <w:t xml:space="preserve"> </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рисками ликвидности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Необходимость ликвидности баланса банка и методы управления ею.</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66509D">
        <w:rPr>
          <w:rFonts w:ascii="Times New Roman" w:hAnsi="Times New Roman" w:cs="Times New Roman"/>
          <w:sz w:val="28"/>
          <w:szCs w:val="28"/>
        </w:rPr>
        <w:t xml:space="preserve">онятие риска ликвидности, основные виды риска ликвидности в коммерческом банке. </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управления риском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Процедура управления риском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Процедура выявления и идентификации риска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Методы измерения и оценки риска ликвидности банка.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Мониторинг и контроль риска ликвидности банка. </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6509D">
        <w:rPr>
          <w:rFonts w:ascii="Times New Roman" w:hAnsi="Times New Roman" w:cs="Times New Roman"/>
          <w:sz w:val="28"/>
          <w:szCs w:val="28"/>
        </w:rPr>
        <w:t xml:space="preserve">Российская и зарубежная практика оценки риска несбалансированной ликвидности. </w:t>
      </w:r>
    </w:p>
    <w:p w:rsidR="001E59CC" w:rsidRPr="0066509D"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66509D">
        <w:rPr>
          <w:rFonts w:ascii="Times New Roman" w:hAnsi="Times New Roman" w:cs="Times New Roman"/>
          <w:sz w:val="28"/>
          <w:szCs w:val="28"/>
        </w:rPr>
        <w:t xml:space="preserve">Нормативные требования Банка России к оценке риска ликвидности в коммерческом банке (показатели мгновенной, текущей, долгосрочной ликвидности). </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необходимость ликвидности баланса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методы  управления  ликвидностью  используются в мировой практике?</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метода управления активами.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метода управления пассивами.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комбинированный метод управления ликвидностью?</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Раскройте содержание риска ликвидности.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риск фондирования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рыночный риск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 xml:space="preserve">На какие  группы разделены принципы управления риском ликвидности банка, рекомендованные </w:t>
      </w:r>
      <w:proofErr w:type="spellStart"/>
      <w:r w:rsidRPr="00E35F1D">
        <w:rPr>
          <w:rFonts w:ascii="Times New Roman" w:eastAsia="Times New Roman" w:hAnsi="Times New Roman" w:cs="Times New Roman"/>
          <w:sz w:val="28"/>
          <w:szCs w:val="28"/>
        </w:rPr>
        <w:t>Базельским</w:t>
      </w:r>
      <w:proofErr w:type="spellEnd"/>
      <w:r w:rsidRPr="00E35F1D">
        <w:rPr>
          <w:rFonts w:ascii="Times New Roman" w:eastAsia="Times New Roman" w:hAnsi="Times New Roman" w:cs="Times New Roman"/>
          <w:sz w:val="28"/>
          <w:szCs w:val="28"/>
        </w:rPr>
        <w:t xml:space="preserve"> комитетом по банковскому надзору?</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Перечислите процедуры управления риском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чем заключается процедура выявления и идентификации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В каких направлениях рекомендуется осуществлять изм</w:t>
      </w:r>
      <w:r>
        <w:rPr>
          <w:rFonts w:ascii="Times New Roman" w:eastAsia="Times New Roman" w:hAnsi="Times New Roman" w:cs="Times New Roman"/>
          <w:sz w:val="28"/>
          <w:szCs w:val="28"/>
        </w:rPr>
        <w:t>е</w:t>
      </w:r>
      <w:r w:rsidRPr="00E35F1D">
        <w:rPr>
          <w:rFonts w:ascii="Times New Roman" w:eastAsia="Times New Roman" w:hAnsi="Times New Roman" w:cs="Times New Roman"/>
          <w:sz w:val="28"/>
          <w:szCs w:val="28"/>
        </w:rPr>
        <w:t>рение</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риска ликвидности?</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методы применяются для измерения и оценки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Поясните  назначение  индекса</w:t>
      </w:r>
      <w:r>
        <w:rPr>
          <w:rFonts w:ascii="Times New Roman" w:eastAsia="Times New Roman" w:hAnsi="Times New Roman" w:cs="Times New Roman"/>
          <w:sz w:val="28"/>
          <w:szCs w:val="28"/>
        </w:rPr>
        <w:t xml:space="preserve"> </w:t>
      </w:r>
      <w:proofErr w:type="spellStart"/>
      <w:r w:rsidRPr="00E35F1D">
        <w:rPr>
          <w:rFonts w:ascii="Times New Roman" w:eastAsia="Times New Roman" w:hAnsi="Times New Roman" w:cs="Times New Roman"/>
          <w:sz w:val="28"/>
          <w:szCs w:val="28"/>
        </w:rPr>
        <w:t>Херфиндаля-Хиршмана</w:t>
      </w:r>
      <w:proofErr w:type="spellEnd"/>
      <w:r w:rsidRPr="00E35F1D">
        <w:rPr>
          <w:rFonts w:ascii="Times New Roman" w:eastAsia="Times New Roman" w:hAnsi="Times New Roman" w:cs="Times New Roman"/>
          <w:sz w:val="28"/>
          <w:szCs w:val="28"/>
        </w:rPr>
        <w:t>, используемого при анализе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 xml:space="preserve">Опишите содержание </w:t>
      </w:r>
      <w:proofErr w:type="gramStart"/>
      <w:r w:rsidRPr="00E35F1D">
        <w:rPr>
          <w:rFonts w:ascii="Times New Roman" w:eastAsia="Times New Roman" w:hAnsi="Times New Roman" w:cs="Times New Roman"/>
          <w:sz w:val="28"/>
          <w:szCs w:val="28"/>
        </w:rPr>
        <w:t>процедуры мониторинга риска ли</w:t>
      </w:r>
      <w:r>
        <w:rPr>
          <w:rFonts w:ascii="Times New Roman" w:eastAsia="Times New Roman" w:hAnsi="Times New Roman" w:cs="Times New Roman"/>
          <w:sz w:val="28"/>
          <w:szCs w:val="28"/>
        </w:rPr>
        <w:t>к</w:t>
      </w:r>
      <w:r w:rsidRPr="00E35F1D">
        <w:rPr>
          <w:rFonts w:ascii="Times New Roman" w:eastAsia="Times New Roman" w:hAnsi="Times New Roman" w:cs="Times New Roman"/>
          <w:sz w:val="28"/>
          <w:szCs w:val="28"/>
        </w:rPr>
        <w:t>видности банка</w:t>
      </w:r>
      <w:proofErr w:type="gramEnd"/>
      <w:r w:rsidRPr="00E35F1D">
        <w:rPr>
          <w:rFonts w:ascii="Times New Roman" w:eastAsia="Times New Roman" w:hAnsi="Times New Roman" w:cs="Times New Roman"/>
          <w:sz w:val="28"/>
          <w:szCs w:val="28"/>
        </w:rPr>
        <w:t>.</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Какие характеристики могут быть индикаторами раннего предупреждения риска ликвидности банка?</w:t>
      </w:r>
    </w:p>
    <w:p w:rsidR="001E59CC" w:rsidRPr="00E35F1D"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С какой целью осуществляется стресс-тестирование риска ликвидности банка?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36314C">
        <w:rPr>
          <w:rFonts w:ascii="Times New Roman" w:hAnsi="Times New Roman" w:cs="Times New Roman"/>
          <w:sz w:val="28"/>
          <w:szCs w:val="28"/>
        </w:rPr>
        <w:t>Суть</w:t>
      </w:r>
      <w:proofErr w:type="gramEnd"/>
      <w:r w:rsidRPr="0036314C">
        <w:rPr>
          <w:rFonts w:ascii="Times New Roman" w:hAnsi="Times New Roman" w:cs="Times New Roman"/>
          <w:sz w:val="28"/>
          <w:szCs w:val="28"/>
        </w:rPr>
        <w:t xml:space="preserve"> какого метода управления ликвидностью заключается в том, что все ресурсы банка объединяются независимо от видов источников и распределяются между активами</w:t>
      </w:r>
      <w:r>
        <w:rPr>
          <w:rFonts w:ascii="Times New Roman" w:hAnsi="Times New Roman" w:cs="Times New Roman"/>
          <w:sz w:val="28"/>
          <w:szCs w:val="28"/>
        </w:rPr>
        <w:t>?</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36314C">
        <w:rPr>
          <w:rFonts w:ascii="Times New Roman" w:hAnsi="Times New Roman" w:cs="Times New Roman"/>
          <w:sz w:val="28"/>
          <w:szCs w:val="28"/>
        </w:rPr>
        <w:t xml:space="preserve"> </w:t>
      </w:r>
      <w:proofErr w:type="gramStart"/>
      <w:r w:rsidRPr="0036314C">
        <w:rPr>
          <w:rFonts w:ascii="Times New Roman" w:hAnsi="Times New Roman" w:cs="Times New Roman"/>
          <w:sz w:val="28"/>
          <w:szCs w:val="28"/>
        </w:rPr>
        <w:t>Суть</w:t>
      </w:r>
      <w:proofErr w:type="gramEnd"/>
      <w:r w:rsidRPr="0036314C">
        <w:rPr>
          <w:rFonts w:ascii="Times New Roman" w:hAnsi="Times New Roman" w:cs="Times New Roman"/>
          <w:sz w:val="28"/>
          <w:szCs w:val="28"/>
        </w:rPr>
        <w:t xml:space="preserve"> какого метода управления ликвидностью заключается в том, что все ресурсы банка распределяются между активами строго </w:t>
      </w:r>
      <w:r>
        <w:rPr>
          <w:rFonts w:ascii="Times New Roman" w:hAnsi="Times New Roman" w:cs="Times New Roman"/>
          <w:sz w:val="28"/>
          <w:szCs w:val="28"/>
        </w:rPr>
        <w:t>с учетом сроков вложений и сумм?</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9-10</w:t>
      </w:r>
      <w:r w:rsidRPr="00447039">
        <w:rPr>
          <w:rFonts w:ascii="Times New Roman" w:hAnsi="Times New Roman" w:cs="Times New Roman"/>
          <w:b/>
          <w:sz w:val="28"/>
          <w:szCs w:val="28"/>
        </w:rPr>
        <w:t xml:space="preserve"> </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рыночными рисками (процентными, фондовыми, товарными и валютными рисками)</w:t>
      </w:r>
    </w:p>
    <w:p w:rsidR="001E59CC" w:rsidRPr="005D31EE" w:rsidRDefault="001E59CC" w:rsidP="001E59CC">
      <w:pPr>
        <w:spacing w:after="0" w:line="240" w:lineRule="auto"/>
        <w:ind w:firstLine="709"/>
        <w:jc w:val="both"/>
        <w:rPr>
          <w:rFonts w:ascii="Times New Roman" w:hAnsi="Times New Roman" w:cs="Times New Roman"/>
          <w:b/>
          <w:sz w:val="28"/>
          <w:szCs w:val="28"/>
        </w:rPr>
      </w:pPr>
    </w:p>
    <w:p w:rsidR="001E59CC" w:rsidRPr="000C08C6" w:rsidRDefault="001E59CC" w:rsidP="001E59CC">
      <w:pPr>
        <w:spacing w:after="0" w:line="240" w:lineRule="auto"/>
        <w:ind w:firstLine="709"/>
        <w:jc w:val="both"/>
        <w:rPr>
          <w:rFonts w:ascii="Times New Roman" w:hAnsi="Times New Roman" w:cs="Times New Roman"/>
          <w:bCs/>
          <w:sz w:val="28"/>
          <w:szCs w:val="28"/>
        </w:rPr>
      </w:pPr>
      <w:r w:rsidRPr="000C08C6">
        <w:rPr>
          <w:rFonts w:ascii="Times New Roman" w:hAnsi="Times New Roman" w:cs="Times New Roman"/>
          <w:bCs/>
          <w:sz w:val="28"/>
          <w:szCs w:val="28"/>
        </w:rPr>
        <w:lastRenderedPageBreak/>
        <w:t>Предлагаемые к рассмотрению вопросы:</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рыночного риска</w:t>
      </w:r>
      <w:r>
        <w:rPr>
          <w:rFonts w:ascii="Times New Roman" w:hAnsi="Times New Roman" w:cs="Times New Roman"/>
          <w:sz w:val="28"/>
          <w:szCs w:val="28"/>
        </w:rPr>
        <w:t xml:space="preserve">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hAnsi="Times New Roman" w:cs="Times New Roman"/>
          <w:sz w:val="28"/>
          <w:szCs w:val="28"/>
        </w:rPr>
        <w:t>2</w:t>
      </w:r>
      <w:r>
        <w:rPr>
          <w:rFonts w:ascii="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процентного  риска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Требования к качеству системы управления процентным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Управление процентным риском торгового и банковского портфеля.</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Методы оценки процентного риска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валютной позиции и валютного риска банка. Управление валютным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E35F1D">
        <w:rPr>
          <w:rFonts w:ascii="Times New Roman" w:eastAsia="Times New Roman" w:hAnsi="Times New Roman" w:cs="Times New Roman"/>
          <w:sz w:val="28"/>
          <w:szCs w:val="28"/>
        </w:rPr>
        <w:t>Фондовый риск банка и порядок его расчета для включения в норматив достаточности капитала.</w:t>
      </w:r>
    </w:p>
    <w:p w:rsidR="001E59CC" w:rsidRPr="00E35F1D"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E35F1D">
        <w:rPr>
          <w:rFonts w:ascii="Times New Roman" w:eastAsia="Times New Roman" w:hAnsi="Times New Roman" w:cs="Times New Roman"/>
          <w:sz w:val="28"/>
          <w:szCs w:val="28"/>
        </w:rPr>
        <w:t>Товарный риск банка и порядок его расчета для включения в норматив достаточности капитала.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6509D">
        <w:rPr>
          <w:rFonts w:ascii="Times New Roman" w:hAnsi="Times New Roman" w:cs="Times New Roman"/>
          <w:sz w:val="28"/>
          <w:szCs w:val="28"/>
        </w:rPr>
        <w:t xml:space="preserve">Экспертные оценки и анализ концентрации рисков. </w:t>
      </w:r>
    </w:p>
    <w:p w:rsidR="001E59CC" w:rsidRPr="0066509D"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66509D">
        <w:rPr>
          <w:rFonts w:ascii="Times New Roman" w:hAnsi="Times New Roman" w:cs="Times New Roman"/>
          <w:sz w:val="28"/>
          <w:szCs w:val="28"/>
        </w:rPr>
        <w:t>Статистические методы и математические модели.</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рыночный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структурные компоненты входят в состав рыночного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банковские продукты генерируют процентный риск?</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процедуры предполагает процесс управления процентным риском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методы применяются для оценки процентного риска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валютный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мероприятия проводит банк с целью управления валютным</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риском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Опишите</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алгоритм расчета валютного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В чем заключается содержание фондового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Какими  банковскими  активами  генерируется  товарный риск банка?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36314C">
        <w:rPr>
          <w:rFonts w:ascii="Times New Roman" w:hAnsi="Times New Roman" w:cs="Times New Roman"/>
          <w:sz w:val="28"/>
          <w:szCs w:val="28"/>
        </w:rPr>
        <w:t xml:space="preserve"> Процентный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36314C">
        <w:rPr>
          <w:rFonts w:ascii="Times New Roman" w:hAnsi="Times New Roman" w:cs="Times New Roman"/>
          <w:sz w:val="28"/>
          <w:szCs w:val="28"/>
        </w:rPr>
        <w:t xml:space="preserve"> Инвестиционный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13</w:t>
      </w:r>
      <w:r>
        <w:rPr>
          <w:rFonts w:ascii="Times New Roman" w:hAnsi="Times New Roman" w:cs="Times New Roman"/>
          <w:sz w:val="28"/>
          <w:szCs w:val="28"/>
        </w:rPr>
        <w:t>.</w:t>
      </w:r>
      <w:r w:rsidRPr="0036314C">
        <w:rPr>
          <w:rFonts w:ascii="Times New Roman" w:hAnsi="Times New Roman" w:cs="Times New Roman"/>
          <w:sz w:val="28"/>
          <w:szCs w:val="28"/>
        </w:rPr>
        <w:t xml:space="preserve"> Депозитный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4.</w:t>
      </w:r>
      <w:r w:rsidRPr="0036314C">
        <w:rPr>
          <w:rFonts w:ascii="Times New Roman" w:hAnsi="Times New Roman" w:cs="Times New Roman"/>
          <w:sz w:val="28"/>
          <w:szCs w:val="28"/>
        </w:rPr>
        <w:t xml:space="preserve"> Кредитный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5.</w:t>
      </w:r>
      <w:r w:rsidRPr="0036314C">
        <w:rPr>
          <w:rFonts w:ascii="Times New Roman" w:hAnsi="Times New Roman" w:cs="Times New Roman"/>
          <w:sz w:val="28"/>
          <w:szCs w:val="28"/>
        </w:rPr>
        <w:t xml:space="preserve"> Организационный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6.</w:t>
      </w:r>
      <w:r w:rsidRPr="0036314C">
        <w:rPr>
          <w:rFonts w:ascii="Times New Roman" w:hAnsi="Times New Roman" w:cs="Times New Roman"/>
          <w:sz w:val="28"/>
          <w:szCs w:val="28"/>
        </w:rPr>
        <w:t xml:space="preserve"> Информационный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Какие факторы влияют на уровень процентного риска?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Какие концепции управления процентным риском вам известны?</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За каждый процент (%) перевыполнения плана полагается премия - Премия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а за каждый процент недовыполнения заработок уменьшается на Штраф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xml:space="preserve">), но не более чем на 100 000 руб. Найти ожидаемый размер Премии, если вероятностный прогноз выполнения плана </w:t>
      </w:r>
      <w:r>
        <w:rPr>
          <w:rFonts w:ascii="Times New Roman" w:hAnsi="Times New Roman" w:cs="Times New Roman"/>
          <w:sz w:val="28"/>
          <w:szCs w:val="28"/>
        </w:rPr>
        <w:t xml:space="preserve">представлен в таблице 3 </w:t>
      </w:r>
      <w:r w:rsidRPr="00DC2F6C">
        <w:rPr>
          <w:rFonts w:ascii="Times New Roman" w:hAnsi="Times New Roman" w:cs="Times New Roman"/>
          <w:sz w:val="28"/>
          <w:szCs w:val="28"/>
        </w:rPr>
        <w:t>(</w:t>
      </w:r>
      <w:proofErr w:type="gramStart"/>
      <w:r w:rsidRPr="00DC2F6C">
        <w:rPr>
          <w:rFonts w:ascii="Times New Roman" w:hAnsi="Times New Roman" w:cs="Times New Roman"/>
          <w:sz w:val="28"/>
          <w:szCs w:val="28"/>
        </w:rPr>
        <w:t>Р</w:t>
      </w:r>
      <w:proofErr w:type="gramEnd"/>
      <w:r w:rsidRPr="00DC2F6C">
        <w:rPr>
          <w:rFonts w:ascii="Times New Roman" w:hAnsi="Times New Roman" w:cs="Times New Roman"/>
          <w:sz w:val="28"/>
          <w:szCs w:val="28"/>
        </w:rPr>
        <w:t xml:space="preserve"> – вероятность)</w:t>
      </w:r>
      <w:r>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3 - В</w:t>
      </w:r>
      <w:r w:rsidRPr="00DC2F6C">
        <w:rPr>
          <w:rFonts w:ascii="Times New Roman" w:hAnsi="Times New Roman" w:cs="Times New Roman"/>
          <w:sz w:val="28"/>
          <w:szCs w:val="28"/>
        </w:rPr>
        <w:t>ероятностный прогноз выполнения плана</w:t>
      </w:r>
    </w:p>
    <w:tbl>
      <w:tblPr>
        <w:tblStyle w:val="ab"/>
        <w:tblW w:w="9076" w:type="dxa"/>
        <w:jc w:val="center"/>
        <w:tblInd w:w="108" w:type="dxa"/>
        <w:tblLook w:val="04A0" w:firstRow="1" w:lastRow="0" w:firstColumn="1" w:lastColumn="0" w:noHBand="0" w:noVBand="1"/>
      </w:tblPr>
      <w:tblGrid>
        <w:gridCol w:w="817"/>
        <w:gridCol w:w="709"/>
        <w:gridCol w:w="850"/>
        <w:gridCol w:w="709"/>
        <w:gridCol w:w="709"/>
        <w:gridCol w:w="709"/>
        <w:gridCol w:w="850"/>
        <w:gridCol w:w="851"/>
        <w:gridCol w:w="957"/>
        <w:gridCol w:w="957"/>
        <w:gridCol w:w="958"/>
      </w:tblGrid>
      <w:tr w:rsidR="001E59CC" w:rsidRPr="00DC2F6C" w:rsidTr="001E59CC">
        <w:trPr>
          <w:jc w:val="center"/>
        </w:trPr>
        <w:tc>
          <w:tcPr>
            <w:tcW w:w="817" w:type="dxa"/>
          </w:tcPr>
          <w:p w:rsidR="001E59CC" w:rsidRPr="00DC2F6C" w:rsidRDefault="001E59CC" w:rsidP="001E59CC">
            <w:pPr>
              <w:jc w:val="center"/>
              <w:rPr>
                <w:rFonts w:ascii="Times New Roman"/>
                <w:sz w:val="28"/>
                <w:szCs w:val="28"/>
              </w:rPr>
            </w:pPr>
            <w:r w:rsidRPr="00DC2F6C">
              <w:rPr>
                <w:rFonts w:ascii="Times New Roman"/>
                <w:sz w:val="28"/>
                <w:szCs w:val="28"/>
              </w:rPr>
              <w:t>%</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96</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97</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98</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99</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100</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101</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102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103</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104</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110</w:t>
            </w:r>
          </w:p>
        </w:tc>
      </w:tr>
      <w:tr w:rsidR="001E59CC" w:rsidRPr="00DC2F6C" w:rsidTr="001E59CC">
        <w:trPr>
          <w:jc w:val="center"/>
        </w:trPr>
        <w:tc>
          <w:tcPr>
            <w:tcW w:w="817" w:type="dxa"/>
          </w:tcPr>
          <w:p w:rsidR="001E59CC" w:rsidRPr="00DC2F6C" w:rsidRDefault="001E59CC" w:rsidP="001E59CC">
            <w:pPr>
              <w:jc w:val="center"/>
              <w:rPr>
                <w:rFonts w:ascii="Times New Roman"/>
                <w:sz w:val="28"/>
                <w:szCs w:val="28"/>
              </w:rPr>
            </w:pPr>
            <w:proofErr w:type="gramStart"/>
            <w:r w:rsidRPr="00DC2F6C">
              <w:rPr>
                <w:rFonts w:ascii="Times New Roman"/>
                <w:sz w:val="28"/>
                <w:szCs w:val="28"/>
              </w:rPr>
              <w:t>Р</w:t>
            </w:r>
            <w:proofErr w:type="gramEnd"/>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0,01</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0,03</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0,1</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0,08</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0,04</w:t>
            </w:r>
          </w:p>
        </w:tc>
      </w:tr>
    </w:tbl>
    <w:p w:rsidR="001E59CC" w:rsidRDefault="001E59CC" w:rsidP="001E59CC">
      <w:pPr>
        <w:spacing w:after="0" w:line="240" w:lineRule="auto"/>
        <w:ind w:firstLine="709"/>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Каков ожидаемый размер премии, если известно, что план выполнен?</w:t>
      </w:r>
      <w:r w:rsidRPr="001E59CC">
        <w:rPr>
          <w:rFonts w:ascii="Times New Roman" w:hAnsi="Times New Roman" w:cs="Times New Roman"/>
          <w:sz w:val="28"/>
          <w:szCs w:val="28"/>
        </w:rPr>
        <w:t xml:space="preserve"> </w:t>
      </w:r>
      <w:r>
        <w:rPr>
          <w:rFonts w:ascii="Times New Roman" w:hAnsi="Times New Roman" w:cs="Times New Roman"/>
          <w:sz w:val="28"/>
          <w:szCs w:val="28"/>
        </w:rPr>
        <w:t xml:space="preserve">Используйте данные таблицы 4. </w:t>
      </w:r>
      <w:r w:rsidRPr="00DC2F6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 Перевыполнение недовыполнение плана по вариантам</w:t>
      </w:r>
    </w:p>
    <w:tbl>
      <w:tblPr>
        <w:tblStyle w:val="ab"/>
        <w:tblW w:w="0" w:type="auto"/>
        <w:tblInd w:w="108" w:type="dxa"/>
        <w:tblLook w:val="04A0" w:firstRow="1" w:lastRow="0" w:firstColumn="1" w:lastColumn="0" w:noHBand="0" w:noVBand="1"/>
      </w:tblPr>
      <w:tblGrid>
        <w:gridCol w:w="3147"/>
        <w:gridCol w:w="3157"/>
        <w:gridCol w:w="3159"/>
      </w:tblGrid>
      <w:tr w:rsidR="001E59CC" w:rsidRPr="00DC2F6C" w:rsidTr="001E59C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Наименование вариантов</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Перевыполнение Премия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Недовыполнение Штраф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25</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60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35</w:t>
            </w:r>
          </w:p>
        </w:tc>
      </w:tr>
    </w:tbl>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Pr="00DC2F6C">
        <w:rPr>
          <w:rFonts w:ascii="Times New Roman" w:hAnsi="Times New Roman" w:cs="Times New Roman"/>
          <w:sz w:val="28"/>
          <w:szCs w:val="28"/>
        </w:rPr>
        <w:t>В</w:t>
      </w:r>
      <w:proofErr w:type="gramEnd"/>
      <w:r w:rsidRPr="00DC2F6C">
        <w:rPr>
          <w:rFonts w:ascii="Times New Roman" w:hAnsi="Times New Roman" w:cs="Times New Roman"/>
          <w:sz w:val="28"/>
          <w:szCs w:val="28"/>
        </w:rPr>
        <w:t xml:space="preserve"> инвестиционный банк поступили данные по семи проектам. После обработки получены данные по среднему ожидаемому доходу и риску </w:t>
      </w:r>
      <w:proofErr w:type="spellStart"/>
      <w:r w:rsidRPr="00DC2F6C">
        <w:rPr>
          <w:rFonts w:ascii="Times New Roman" w:hAnsi="Times New Roman" w:cs="Times New Roman"/>
          <w:sz w:val="28"/>
          <w:szCs w:val="28"/>
        </w:rPr>
        <w:t>недополучения</w:t>
      </w:r>
      <w:proofErr w:type="spellEnd"/>
      <w:r w:rsidRPr="00DC2F6C">
        <w:rPr>
          <w:rFonts w:ascii="Times New Roman" w:hAnsi="Times New Roman" w:cs="Times New Roman"/>
          <w:sz w:val="28"/>
          <w:szCs w:val="28"/>
        </w:rPr>
        <w:t xml:space="preserve"> дохода. </w:t>
      </w:r>
      <w:proofErr w:type="spellStart"/>
      <w:r w:rsidRPr="00DC2F6C">
        <w:rPr>
          <w:rFonts w:ascii="Times New Roman" w:hAnsi="Times New Roman" w:cs="Times New Roman"/>
          <w:sz w:val="28"/>
          <w:szCs w:val="28"/>
        </w:rPr>
        <w:t>Проранжируйте</w:t>
      </w:r>
      <w:proofErr w:type="spellEnd"/>
      <w:r w:rsidRPr="00DC2F6C">
        <w:rPr>
          <w:rFonts w:ascii="Times New Roman" w:hAnsi="Times New Roman" w:cs="Times New Roman"/>
          <w:sz w:val="28"/>
          <w:szCs w:val="28"/>
        </w:rPr>
        <w:t xml:space="preserve"> проекты по величине рискованности</w:t>
      </w:r>
      <w:r>
        <w:rPr>
          <w:rFonts w:ascii="Times New Roman" w:hAnsi="Times New Roman" w:cs="Times New Roman"/>
          <w:sz w:val="28"/>
          <w:szCs w:val="28"/>
        </w:rPr>
        <w:t xml:space="preserve"> (таблица 5).</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5 – Данные по проектам </w:t>
      </w:r>
    </w:p>
    <w:tbl>
      <w:tblPr>
        <w:tblStyle w:val="ab"/>
        <w:tblW w:w="9923" w:type="dxa"/>
        <w:tblInd w:w="108" w:type="dxa"/>
        <w:tblLook w:val="04A0" w:firstRow="1" w:lastRow="0" w:firstColumn="1" w:lastColumn="0" w:noHBand="0" w:noVBand="1"/>
      </w:tblPr>
      <w:tblGrid>
        <w:gridCol w:w="4259"/>
        <w:gridCol w:w="986"/>
        <w:gridCol w:w="851"/>
        <w:gridCol w:w="850"/>
        <w:gridCol w:w="709"/>
        <w:gridCol w:w="709"/>
        <w:gridCol w:w="850"/>
        <w:gridCol w:w="709"/>
      </w:tblGrid>
      <w:tr w:rsidR="001E59CC" w:rsidRPr="00DC2F6C" w:rsidTr="001E59CC">
        <w:tc>
          <w:tcPr>
            <w:tcW w:w="4259" w:type="dxa"/>
          </w:tcPr>
          <w:p w:rsidR="001E59CC" w:rsidRPr="00DC2F6C" w:rsidRDefault="001E59CC" w:rsidP="001E59CC">
            <w:pPr>
              <w:jc w:val="center"/>
              <w:rPr>
                <w:rFonts w:ascii="Times New Roman"/>
                <w:sz w:val="28"/>
                <w:szCs w:val="28"/>
              </w:rPr>
            </w:pPr>
            <w:r w:rsidRPr="00DC2F6C">
              <w:rPr>
                <w:rFonts w:ascii="Times New Roman"/>
                <w:sz w:val="28"/>
                <w:szCs w:val="28"/>
              </w:rPr>
              <w:t>Номера проектов</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3</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5</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7</w:t>
            </w:r>
          </w:p>
        </w:tc>
      </w:tr>
      <w:tr w:rsidR="001E59CC" w:rsidRPr="00DC2F6C" w:rsidTr="001E59CC">
        <w:tc>
          <w:tcPr>
            <w:tcW w:w="4259" w:type="dxa"/>
          </w:tcPr>
          <w:p w:rsidR="001E59CC" w:rsidRPr="00DC2F6C" w:rsidRDefault="001E59CC" w:rsidP="001E59CC">
            <w:pPr>
              <w:jc w:val="both"/>
              <w:rPr>
                <w:rFonts w:ascii="Times New Roman"/>
                <w:sz w:val="28"/>
                <w:szCs w:val="28"/>
              </w:rPr>
            </w:pPr>
            <w:proofErr w:type="spellStart"/>
            <w:r w:rsidRPr="00DC2F6C">
              <w:rPr>
                <w:rFonts w:ascii="Times New Roman"/>
                <w:sz w:val="28"/>
                <w:szCs w:val="28"/>
              </w:rPr>
              <w:t>ДоходностьQ</w:t>
            </w:r>
            <w:proofErr w:type="spellEnd"/>
            <w:r w:rsidRPr="00DC2F6C">
              <w:rPr>
                <w:rFonts w:ascii="Times New Roman"/>
                <w:sz w:val="28"/>
                <w:szCs w:val="28"/>
              </w:rPr>
              <w:t xml:space="preserve">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10</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m=1)</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m=2)</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0,7</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0,75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0,3</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m=3)</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m=4)</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m=5)</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4,4</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4,8</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11-12</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Макроэкономические риски в банковской деятельности</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 xml:space="preserve">Понятие и характеристика влияния макроэкономических рисков на банковскую деятельность.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6509D">
        <w:rPr>
          <w:rFonts w:ascii="Times New Roman" w:hAnsi="Times New Roman" w:cs="Times New Roman"/>
          <w:sz w:val="28"/>
          <w:szCs w:val="28"/>
        </w:rPr>
        <w:t xml:space="preserve">Понятие и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 их влияние на уровень рисков в банковском бизнесе.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6509D">
        <w:rPr>
          <w:rFonts w:ascii="Times New Roman" w:hAnsi="Times New Roman" w:cs="Times New Roman"/>
          <w:sz w:val="28"/>
          <w:szCs w:val="28"/>
        </w:rPr>
        <w:t>Природа и причины возникновения финансовых и банковских кризисов.</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6509D">
        <w:rPr>
          <w:rFonts w:ascii="Times New Roman" w:hAnsi="Times New Roman" w:cs="Times New Roman"/>
          <w:sz w:val="28"/>
          <w:szCs w:val="28"/>
        </w:rPr>
        <w:t xml:space="preserve">Кризисы на развивающихся рынках.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6509D">
        <w:rPr>
          <w:rFonts w:ascii="Times New Roman" w:hAnsi="Times New Roman" w:cs="Times New Roman"/>
          <w:sz w:val="28"/>
          <w:szCs w:val="28"/>
        </w:rPr>
        <w:t xml:space="preserve">Условия возникновения финансового и валютного кризиса.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66509D">
        <w:rPr>
          <w:rFonts w:ascii="Times New Roman" w:hAnsi="Times New Roman" w:cs="Times New Roman"/>
          <w:sz w:val="28"/>
          <w:szCs w:val="28"/>
        </w:rPr>
        <w:t xml:space="preserve">Причины совместного рассмотрения банковских и валютных кризисов, детерминирующие коэффициенты. </w:t>
      </w:r>
    </w:p>
    <w:p w:rsidR="001E59CC" w:rsidRPr="0066509D"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6509D">
        <w:rPr>
          <w:rFonts w:ascii="Times New Roman" w:hAnsi="Times New Roman" w:cs="Times New Roman"/>
          <w:sz w:val="28"/>
          <w:szCs w:val="28"/>
        </w:rPr>
        <w:t>Модели возникновения финансовых кризисов.</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1. </w:t>
      </w:r>
      <w:r>
        <w:rPr>
          <w:rFonts w:ascii="Times New Roman" w:hAnsi="Times New Roman" w:cs="Times New Roman"/>
          <w:sz w:val="28"/>
          <w:szCs w:val="28"/>
        </w:rPr>
        <w:t>Какие макроэкономические риски влияют на банковскую деятельность</w:t>
      </w:r>
      <w:r w:rsidRPr="006F1477">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2. </w:t>
      </w:r>
      <w:r>
        <w:rPr>
          <w:rFonts w:ascii="Times New Roman" w:hAnsi="Times New Roman" w:cs="Times New Roman"/>
          <w:sz w:val="28"/>
          <w:szCs w:val="28"/>
        </w:rPr>
        <w:t>Макроэкономические риски в банковской сфере – это..</w:t>
      </w:r>
      <w:r w:rsidRPr="006F1477">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Какова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Как </w:t>
      </w:r>
      <w:proofErr w:type="spellStart"/>
      <w:r w:rsidRPr="0066509D">
        <w:rPr>
          <w:rFonts w:ascii="Times New Roman" w:hAnsi="Times New Roman" w:cs="Times New Roman"/>
          <w:sz w:val="28"/>
          <w:szCs w:val="28"/>
        </w:rPr>
        <w:t>макропруденциальны</w:t>
      </w:r>
      <w:r>
        <w:rPr>
          <w:rFonts w:ascii="Times New Roman" w:hAnsi="Times New Roman" w:cs="Times New Roman"/>
          <w:sz w:val="28"/>
          <w:szCs w:val="28"/>
        </w:rPr>
        <w:t>е</w:t>
      </w:r>
      <w:proofErr w:type="spellEnd"/>
      <w:r w:rsidRPr="0066509D">
        <w:rPr>
          <w:rFonts w:ascii="Times New Roman" w:hAnsi="Times New Roman" w:cs="Times New Roman"/>
          <w:sz w:val="28"/>
          <w:szCs w:val="28"/>
        </w:rPr>
        <w:t xml:space="preserve"> индикатор</w:t>
      </w:r>
      <w:r>
        <w:rPr>
          <w:rFonts w:ascii="Times New Roman" w:hAnsi="Times New Roman" w:cs="Times New Roman"/>
          <w:sz w:val="28"/>
          <w:szCs w:val="28"/>
        </w:rPr>
        <w:t>ы влияют на</w:t>
      </w:r>
      <w:r w:rsidRPr="0066509D">
        <w:rPr>
          <w:rFonts w:ascii="Times New Roman" w:hAnsi="Times New Roman" w:cs="Times New Roman"/>
          <w:sz w:val="28"/>
          <w:szCs w:val="28"/>
        </w:rPr>
        <w:t xml:space="preserve"> уровень рисков в банковском бизнесе</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чем причина </w:t>
      </w:r>
      <w:r w:rsidRPr="0066509D">
        <w:rPr>
          <w:rFonts w:ascii="Times New Roman" w:hAnsi="Times New Roman" w:cs="Times New Roman"/>
          <w:sz w:val="28"/>
          <w:szCs w:val="28"/>
        </w:rPr>
        <w:t>возникновения финансовых и банковских кризисов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чем особенности возникновения финансового кризиса?</w:t>
      </w:r>
    </w:p>
    <w:p w:rsidR="00561388" w:rsidRDefault="00561388" w:rsidP="00F75DD9">
      <w:pPr>
        <w:spacing w:after="0" w:line="240" w:lineRule="auto"/>
        <w:ind w:firstLine="709"/>
        <w:contextualSpacing/>
        <w:jc w:val="both"/>
        <w:rPr>
          <w:rFonts w:ascii="Times New Roman" w:hAnsi="Times New Roman"/>
          <w:sz w:val="28"/>
          <w:szCs w:val="28"/>
        </w:rPr>
      </w:pPr>
    </w:p>
    <w:p w:rsidR="00F75DD9" w:rsidRPr="00F75DD9" w:rsidRDefault="00F75DD9" w:rsidP="00F75DD9">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lang w:eastAsia="en-US"/>
        </w:rPr>
        <w:t xml:space="preserve">3 </w:t>
      </w:r>
      <w:r w:rsidRPr="00F75DD9">
        <w:rPr>
          <w:rFonts w:ascii="Times New Roman" w:hAnsi="Times New Roman" w:cs="Times New Roman"/>
          <w:b/>
          <w:sz w:val="28"/>
          <w:szCs w:val="28"/>
          <w:lang w:eastAsia="en-US"/>
        </w:rPr>
        <w:t xml:space="preserve">Методические указания по </w:t>
      </w:r>
      <w:r w:rsidR="00154D3C">
        <w:rPr>
          <w:rFonts w:ascii="Times New Roman" w:hAnsi="Times New Roman" w:cs="Times New Roman"/>
          <w:b/>
          <w:sz w:val="28"/>
          <w:szCs w:val="28"/>
          <w:lang w:eastAsia="en-US"/>
        </w:rPr>
        <w:t>подготовке докладов</w:t>
      </w:r>
    </w:p>
    <w:p w:rsidR="00F75DD9" w:rsidRDefault="00F75DD9" w:rsidP="00C045CF">
      <w:pPr>
        <w:spacing w:after="0"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Студентам в рамках дисциплины </w:t>
      </w:r>
      <w:r w:rsidR="009C5EE6">
        <w:rPr>
          <w:rFonts w:ascii="Times New Roman" w:hAnsi="Times New Roman"/>
          <w:sz w:val="28"/>
          <w:szCs w:val="28"/>
        </w:rPr>
        <w:t>«</w:t>
      </w:r>
      <w:r w:rsidR="001E59CC" w:rsidRPr="00561388">
        <w:rPr>
          <w:rFonts w:ascii="Times New Roman" w:hAnsi="Times New Roman" w:cs="Times New Roman"/>
          <w:sz w:val="28"/>
          <w:szCs w:val="28"/>
        </w:rPr>
        <w:t>Управление банковскими рисками</w:t>
      </w:r>
      <w:r w:rsidR="009C5EE6">
        <w:rPr>
          <w:rFonts w:ascii="Times New Roman" w:hAnsi="Times New Roman"/>
          <w:sz w:val="28"/>
          <w:szCs w:val="28"/>
        </w:rPr>
        <w:t xml:space="preserve">» </w:t>
      </w:r>
      <w:r>
        <w:rPr>
          <w:rFonts w:ascii="Times New Roman" w:hAnsi="Times New Roman"/>
          <w:sz w:val="28"/>
          <w:szCs w:val="28"/>
        </w:rPr>
        <w:t>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Отличительными признаками доклада являются: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передача в устной форме информации;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публичный характер выступления;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стилевая однородность доклада;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четкие формулировки и сотрудничество докладчика и аудитории;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реферативно-докладной форме практического занятия первыми получают слово ранее намеченные докладчики, а при развернутой беседе  – желающие  выступить. Принцип добровольности выступления сочетается с </w:t>
      </w:r>
      <w:r>
        <w:rPr>
          <w:rFonts w:ascii="Times New Roman" w:hAnsi="Times New Roman"/>
          <w:sz w:val="28"/>
          <w:szCs w:val="28"/>
        </w:rPr>
        <w:lastRenderedPageBreak/>
        <w:t>вызовом студентов. Остальным желающим выступить по основному вопросу, чтобы не погасить у них интереса к практическому занятию, можно посоветовать быть готовыми для анализа выступлений товарищей по группе, для дополнений и замечаний.</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Перечень требований к любому выступлению студента примерно таков:</w:t>
      </w:r>
    </w:p>
    <w:p w:rsidR="00C045CF" w:rsidRDefault="00C045CF" w:rsidP="004835F5">
      <w:pPr>
        <w:pStyle w:val="a9"/>
        <w:numPr>
          <w:ilvl w:val="0"/>
          <w:numId w:val="2"/>
        </w:numPr>
        <w:tabs>
          <w:tab w:val="left" w:pos="1134"/>
        </w:tabs>
        <w:ind w:left="0" w:firstLine="709"/>
        <w:jc w:val="both"/>
        <w:rPr>
          <w:sz w:val="28"/>
          <w:szCs w:val="28"/>
        </w:rPr>
      </w:pPr>
      <w:r>
        <w:rPr>
          <w:sz w:val="28"/>
          <w:szCs w:val="28"/>
        </w:rPr>
        <w:t>связь выступления с предшествующей темой или вопросом;</w:t>
      </w:r>
    </w:p>
    <w:p w:rsidR="00C045CF" w:rsidRDefault="00C045CF" w:rsidP="004835F5">
      <w:pPr>
        <w:pStyle w:val="a9"/>
        <w:numPr>
          <w:ilvl w:val="0"/>
          <w:numId w:val="2"/>
        </w:numPr>
        <w:tabs>
          <w:tab w:val="left" w:pos="1134"/>
        </w:tabs>
        <w:ind w:left="0" w:firstLine="709"/>
        <w:jc w:val="both"/>
        <w:rPr>
          <w:sz w:val="28"/>
          <w:szCs w:val="28"/>
        </w:rPr>
      </w:pPr>
      <w:r>
        <w:rPr>
          <w:sz w:val="28"/>
          <w:szCs w:val="28"/>
        </w:rPr>
        <w:t>раскрытие сущности проблемы;</w:t>
      </w:r>
    </w:p>
    <w:p w:rsidR="00C045CF" w:rsidRDefault="00C045CF" w:rsidP="004835F5">
      <w:pPr>
        <w:pStyle w:val="a9"/>
        <w:numPr>
          <w:ilvl w:val="0"/>
          <w:numId w:val="2"/>
        </w:numPr>
        <w:tabs>
          <w:tab w:val="left" w:pos="1134"/>
        </w:tabs>
        <w:ind w:left="0" w:firstLine="709"/>
        <w:jc w:val="both"/>
        <w:rPr>
          <w:sz w:val="28"/>
          <w:szCs w:val="28"/>
        </w:rPr>
      </w:pPr>
      <w:r>
        <w:rPr>
          <w:sz w:val="28"/>
          <w:szCs w:val="28"/>
        </w:rPr>
        <w:t>методологическое значение для научной, профессиональной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Приводимые докладчиком примеры и факты должны быть существенными, по возможности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045CF" w:rsidRDefault="00C045CF" w:rsidP="004835F5">
      <w:pPr>
        <w:pStyle w:val="a9"/>
        <w:numPr>
          <w:ilvl w:val="0"/>
          <w:numId w:val="3"/>
        </w:numPr>
        <w:tabs>
          <w:tab w:val="left" w:pos="993"/>
        </w:tabs>
        <w:ind w:left="0" w:firstLine="709"/>
        <w:jc w:val="both"/>
        <w:rPr>
          <w:sz w:val="28"/>
          <w:szCs w:val="28"/>
        </w:rPr>
      </w:pPr>
      <w:r>
        <w:rPr>
          <w:sz w:val="28"/>
          <w:szCs w:val="28"/>
        </w:rPr>
        <w:t xml:space="preserve">ясность и четкость формулировок, определенность границ, весомость смысловой нагрузки; </w:t>
      </w:r>
    </w:p>
    <w:p w:rsidR="00C045CF" w:rsidRDefault="00C045CF" w:rsidP="004835F5">
      <w:pPr>
        <w:pStyle w:val="a9"/>
        <w:numPr>
          <w:ilvl w:val="0"/>
          <w:numId w:val="3"/>
        </w:numPr>
        <w:tabs>
          <w:tab w:val="left" w:pos="993"/>
        </w:tabs>
        <w:ind w:left="0" w:firstLine="709"/>
        <w:jc w:val="both"/>
        <w:rPr>
          <w:sz w:val="28"/>
          <w:szCs w:val="28"/>
        </w:rPr>
      </w:pPr>
      <w:r>
        <w:rPr>
          <w:sz w:val="28"/>
          <w:szCs w:val="28"/>
        </w:rPr>
        <w:t xml:space="preserve">уместность постановки вопроса в данный момент, острота его </w:t>
      </w:r>
      <w:r>
        <w:rPr>
          <w:sz w:val="28"/>
          <w:szCs w:val="28"/>
        </w:rPr>
        <w:lastRenderedPageBreak/>
        <w:t xml:space="preserve">звучания в сложившейся ситуации, пробуждающая живой интерес студенческой аудитории; </w:t>
      </w:r>
    </w:p>
    <w:p w:rsidR="00C045CF" w:rsidRDefault="00C045CF" w:rsidP="004835F5">
      <w:pPr>
        <w:pStyle w:val="a9"/>
        <w:numPr>
          <w:ilvl w:val="0"/>
          <w:numId w:val="3"/>
        </w:numPr>
        <w:tabs>
          <w:tab w:val="left" w:pos="993"/>
        </w:tabs>
        <w:ind w:left="0" w:firstLine="709"/>
        <w:jc w:val="both"/>
        <w:rPr>
          <w:sz w:val="28"/>
          <w:szCs w:val="28"/>
        </w:rPr>
      </w:pPr>
      <w:r>
        <w:rPr>
          <w:sz w:val="28"/>
          <w:szCs w:val="28"/>
        </w:rPr>
        <w:t>вопросы должны быть посильными для студентов.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являются редкостью и ставятся лишь в исключительных случаях.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w:t>
      </w:r>
      <w:r w:rsidR="004835F5">
        <w:rPr>
          <w:rFonts w:ascii="Times New Roman" w:hAnsi="Times New Roman"/>
          <w:sz w:val="28"/>
          <w:szCs w:val="28"/>
        </w:rPr>
        <w:t xml:space="preserve">- </w:t>
      </w:r>
      <w:r>
        <w:rPr>
          <w:rFonts w:ascii="Times New Roman" w:hAnsi="Times New Roman"/>
          <w:sz w:val="28"/>
          <w:szCs w:val="28"/>
        </w:rPr>
        <w:t>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Pr>
          <w:rFonts w:ascii="Times New Roman" w:hAnsi="Times New Roman"/>
          <w:sz w:val="28"/>
          <w:szCs w:val="28"/>
        </w:rPr>
        <w:t>освещена</w:t>
      </w:r>
      <w:proofErr w:type="gramEnd"/>
      <w:r>
        <w:rPr>
          <w:rFonts w:ascii="Times New Roman" w:hAnsi="Times New Roman"/>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roofErr w:type="gramEnd"/>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w:t>
      </w:r>
      <w:r>
        <w:rPr>
          <w:rFonts w:ascii="Times New Roman" w:hAnsi="Times New Roman"/>
          <w:sz w:val="28"/>
          <w:szCs w:val="28"/>
        </w:rPr>
        <w:lastRenderedPageBreak/>
        <w:t xml:space="preserve">которых необходимо обнаружить и обосновать </w:t>
      </w:r>
      <w:proofErr w:type="gramStart"/>
      <w:r>
        <w:rPr>
          <w:rFonts w:ascii="Times New Roman" w:hAnsi="Times New Roman"/>
          <w:sz w:val="28"/>
          <w:szCs w:val="28"/>
        </w:rPr>
        <w:t>истинную</w:t>
      </w:r>
      <w:proofErr w:type="gramEnd"/>
      <w:r>
        <w:rPr>
          <w:rFonts w:ascii="Times New Roman" w:hAnsi="Times New Roman"/>
          <w:sz w:val="28"/>
          <w:szCs w:val="28"/>
        </w:rPr>
        <w:t>, или же берется высказывание какого-либо автора (без указания его фамилии) для анализа. В основном характер таких вопросов совпадает с постановкой задач на самостоятельность мышления.</w:t>
      </w:r>
    </w:p>
    <w:p w:rsidR="00C045CF" w:rsidRPr="00154D3C" w:rsidRDefault="009C4B1C" w:rsidP="009C4B1C">
      <w:pPr>
        <w:pStyle w:val="a9"/>
        <w:tabs>
          <w:tab w:val="left" w:pos="142"/>
        </w:tabs>
        <w:ind w:left="0" w:right="2" w:firstLine="709"/>
        <w:jc w:val="both"/>
        <w:rPr>
          <w:b/>
          <w:bCs/>
          <w:sz w:val="28"/>
          <w:szCs w:val="28"/>
        </w:rPr>
      </w:pPr>
      <w:r w:rsidRPr="00154D3C">
        <w:rPr>
          <w:b/>
          <w:bCs/>
          <w:sz w:val="28"/>
          <w:szCs w:val="28"/>
        </w:rPr>
        <w:t>4</w:t>
      </w:r>
      <w:r w:rsidR="00EF160C" w:rsidRPr="00154D3C">
        <w:rPr>
          <w:b/>
          <w:bCs/>
          <w:sz w:val="28"/>
          <w:szCs w:val="28"/>
        </w:rPr>
        <w:t xml:space="preserve"> </w:t>
      </w:r>
      <w:r w:rsidR="00154D3C" w:rsidRPr="00154D3C">
        <w:rPr>
          <w:b/>
          <w:bCs/>
          <w:sz w:val="28"/>
          <w:szCs w:val="28"/>
        </w:rPr>
        <w:t>Методические указания по  промежуточной аттестации по дисциплине</w:t>
      </w: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 xml:space="preserve">итоговый контроль осуществляется через </w:t>
      </w:r>
      <w:r w:rsidR="00A55696">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Студенты заочной формы обучения рубежный контроль не проходят.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4835F5" w:rsidRDefault="00C045CF" w:rsidP="0058307B">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 xml:space="preserve">Итоговой формой контроля знаний, умений и навыков по дисциплине является </w:t>
      </w:r>
      <w:r w:rsidR="004835F5">
        <w:rPr>
          <w:rFonts w:ascii="Times New Roman" w:hAnsi="Times New Roman"/>
          <w:sz w:val="28"/>
          <w:szCs w:val="28"/>
        </w:rPr>
        <w:t>экзамен</w:t>
      </w:r>
      <w:r>
        <w:rPr>
          <w:rFonts w:ascii="Times New Roman" w:hAnsi="Times New Roman"/>
          <w:sz w:val="28"/>
          <w:szCs w:val="28"/>
        </w:rPr>
        <w:t xml:space="preserve">. </w:t>
      </w:r>
      <w:r w:rsidR="004835F5">
        <w:rPr>
          <w:rFonts w:ascii="Times New Roman" w:hAnsi="Times New Roman"/>
          <w:sz w:val="28"/>
          <w:szCs w:val="28"/>
        </w:rPr>
        <w:t>Экзамен</w:t>
      </w:r>
      <w:r>
        <w:rPr>
          <w:rFonts w:ascii="Times New Roman" w:hAnsi="Times New Roman"/>
          <w:sz w:val="28"/>
          <w:szCs w:val="28"/>
        </w:rPr>
        <w:t xml:space="preserve"> проводится по билетам, которые включают два </w:t>
      </w:r>
      <w:r w:rsidRPr="004835F5">
        <w:rPr>
          <w:rFonts w:ascii="Times New Roman" w:hAnsi="Times New Roman" w:cs="Times New Roman"/>
          <w:sz w:val="28"/>
          <w:szCs w:val="28"/>
        </w:rPr>
        <w:t>теоретических вопроса</w:t>
      </w:r>
      <w:r w:rsidR="004835F5" w:rsidRPr="004835F5">
        <w:rPr>
          <w:rFonts w:ascii="Times New Roman" w:hAnsi="Times New Roman" w:cs="Times New Roman"/>
          <w:sz w:val="28"/>
          <w:szCs w:val="28"/>
        </w:rPr>
        <w:t xml:space="preserve"> и задачу</w:t>
      </w:r>
      <w:r w:rsidRPr="004835F5">
        <w:rPr>
          <w:rFonts w:ascii="Times New Roman" w:hAnsi="Times New Roman" w:cs="Times New Roman"/>
          <w:sz w:val="28"/>
          <w:szCs w:val="28"/>
        </w:rPr>
        <w:t>.</w:t>
      </w:r>
    </w:p>
    <w:p w:rsidR="000B4866" w:rsidRPr="004835F5" w:rsidRDefault="000B4866" w:rsidP="0058307B">
      <w:pPr>
        <w:pStyle w:val="c1"/>
        <w:spacing w:before="0" w:after="0"/>
        <w:ind w:firstLine="709"/>
        <w:jc w:val="both"/>
        <w:rPr>
          <w:rFonts w:ascii="Times New Roman" w:hAnsi="Times New Roman" w:cs="Times New Roman"/>
          <w:sz w:val="28"/>
          <w:szCs w:val="28"/>
        </w:rPr>
      </w:pPr>
      <w:r w:rsidRPr="004835F5">
        <w:rPr>
          <w:rFonts w:ascii="Times New Roman" w:eastAsia="Times New Roman" w:hAnsi="Times New Roman" w:cs="Times New Roman"/>
          <w:sz w:val="28"/>
          <w:szCs w:val="28"/>
        </w:rPr>
        <w:t>«</w:t>
      </w:r>
      <w:r w:rsidR="004835F5" w:rsidRPr="004835F5">
        <w:rPr>
          <w:rFonts w:ascii="Times New Roman" w:eastAsia="Times New Roman" w:hAnsi="Times New Roman" w:cs="Times New Roman"/>
          <w:sz w:val="28"/>
          <w:szCs w:val="28"/>
        </w:rPr>
        <w:t>Отлично</w:t>
      </w:r>
      <w:r w:rsidRPr="004835F5">
        <w:rPr>
          <w:rFonts w:ascii="Times New Roman" w:eastAsia="Times New Roman" w:hAnsi="Times New Roman" w:cs="Times New Roman"/>
          <w:sz w:val="28"/>
          <w:szCs w:val="28"/>
        </w:rPr>
        <w:t xml:space="preserve">» - </w:t>
      </w:r>
      <w:r w:rsidR="004835F5">
        <w:rPr>
          <w:rFonts w:ascii="Times New Roman" w:eastAsia="Times New Roman" w:hAnsi="Times New Roman" w:cs="Times New Roman"/>
          <w:sz w:val="28"/>
          <w:szCs w:val="28"/>
        </w:rPr>
        <w:t>когда д</w:t>
      </w:r>
      <w:r w:rsidR="004835F5" w:rsidRPr="004835F5">
        <w:rPr>
          <w:rFonts w:ascii="Times New Roman" w:hAnsi="Times New Roman" w:cs="Times New Roman"/>
          <w:sz w:val="28"/>
          <w:szCs w:val="28"/>
        </w:rPr>
        <w:t>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835F5" w:rsidRPr="004835F5" w:rsidRDefault="004835F5" w:rsidP="0058307B">
      <w:pPr>
        <w:pStyle w:val="c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835F5">
        <w:rPr>
          <w:rFonts w:ascii="Times New Roman" w:hAnsi="Times New Roman" w:cs="Times New Roman"/>
          <w:sz w:val="28"/>
          <w:szCs w:val="28"/>
        </w:rPr>
        <w:t>Хорошо</w:t>
      </w:r>
      <w:r>
        <w:rPr>
          <w:rFonts w:ascii="Times New Roman" w:hAnsi="Times New Roman" w:cs="Times New Roman"/>
          <w:sz w:val="28"/>
          <w:szCs w:val="28"/>
        </w:rPr>
        <w:t>»</w:t>
      </w:r>
      <w:r w:rsidRPr="004835F5">
        <w:rPr>
          <w:rFonts w:ascii="Times New Roman" w:hAnsi="Times New Roman" w:cs="Times New Roman"/>
          <w:sz w:val="28"/>
          <w:szCs w:val="28"/>
        </w:rPr>
        <w:t xml:space="preserve">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4835F5" w:rsidRPr="004835F5" w:rsidRDefault="004835F5" w:rsidP="0058307B">
      <w:pPr>
        <w:pStyle w:val="c1"/>
        <w:spacing w:before="0" w:after="0"/>
        <w:ind w:firstLine="709"/>
        <w:jc w:val="both"/>
        <w:rPr>
          <w:rFonts w:ascii="Times New Roman" w:hAnsi="Times New Roman" w:cs="Times New Roman"/>
          <w:sz w:val="28"/>
          <w:szCs w:val="28"/>
        </w:rPr>
      </w:pPr>
      <w:r w:rsidRPr="004835F5">
        <w:rPr>
          <w:rFonts w:ascii="Times New Roman" w:hAnsi="Times New Roman" w:cs="Times New Roman"/>
          <w:sz w:val="28"/>
          <w:szCs w:val="28"/>
        </w:rPr>
        <w:t xml:space="preserve">«Удовлетворительно»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835F5" w:rsidRPr="004835F5" w:rsidRDefault="004835F5" w:rsidP="0058307B">
      <w:pPr>
        <w:pStyle w:val="c1"/>
        <w:spacing w:before="0" w:after="0"/>
        <w:ind w:firstLine="709"/>
        <w:jc w:val="both"/>
        <w:rPr>
          <w:rFonts w:ascii="Times New Roman" w:eastAsia="Times New Roman" w:hAnsi="Times New Roman" w:cs="Times New Roman"/>
          <w:color w:val="C0504D"/>
          <w:sz w:val="28"/>
          <w:szCs w:val="28"/>
        </w:rPr>
      </w:pPr>
      <w:r w:rsidRPr="004835F5">
        <w:rPr>
          <w:rFonts w:ascii="Times New Roman" w:hAnsi="Times New Roman" w:cs="Times New Roman"/>
          <w:sz w:val="28"/>
          <w:szCs w:val="28"/>
        </w:rPr>
        <w:t xml:space="preserve">«Неудовлетворительно»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то есть студент не способен ответить на вопросы даже при дополнительных наводящих вопросах преподавателя.</w:t>
      </w: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sectPr w:rsidR="00C402A5"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C" w:rsidRDefault="001E59CC" w:rsidP="00141F95">
      <w:pPr>
        <w:spacing w:after="0" w:line="240" w:lineRule="auto"/>
      </w:pPr>
      <w:r>
        <w:separator/>
      </w:r>
    </w:p>
  </w:endnote>
  <w:endnote w:type="continuationSeparator" w:id="0">
    <w:p w:rsidR="001E59CC" w:rsidRDefault="001E59CC"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E59CC" w:rsidRPr="00E47ED0" w:rsidRDefault="001E59CC">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0B0AB8">
          <w:rPr>
            <w:rFonts w:ascii="Times New Roman" w:hAnsi="Times New Roman"/>
            <w:noProof/>
            <w:sz w:val="28"/>
            <w:szCs w:val="28"/>
          </w:rPr>
          <w:t>2</w:t>
        </w:r>
        <w:r w:rsidRPr="00E47ED0">
          <w:rPr>
            <w:rFonts w:ascii="Times New Roman" w:hAnsi="Times New Roman"/>
            <w:sz w:val="28"/>
            <w:szCs w:val="28"/>
          </w:rPr>
          <w:fldChar w:fldCharType="end"/>
        </w:r>
      </w:p>
    </w:sdtContent>
  </w:sdt>
  <w:p w:rsidR="001E59CC" w:rsidRPr="00E47ED0" w:rsidRDefault="001E59CC">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C" w:rsidRDefault="001E59CC" w:rsidP="00141F95">
      <w:pPr>
        <w:spacing w:after="0" w:line="240" w:lineRule="auto"/>
      </w:pPr>
      <w:r>
        <w:separator/>
      </w:r>
    </w:p>
  </w:footnote>
  <w:footnote w:type="continuationSeparator" w:id="0">
    <w:p w:rsidR="001E59CC" w:rsidRDefault="001E59CC"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C" w:rsidRDefault="001E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6230E"/>
    <w:rsid w:val="00075F8E"/>
    <w:rsid w:val="000A6895"/>
    <w:rsid w:val="000B0AB8"/>
    <w:rsid w:val="000B4866"/>
    <w:rsid w:val="000F109D"/>
    <w:rsid w:val="001207E7"/>
    <w:rsid w:val="00141F95"/>
    <w:rsid w:val="00153727"/>
    <w:rsid w:val="00154D3C"/>
    <w:rsid w:val="001D368B"/>
    <w:rsid w:val="001E1188"/>
    <w:rsid w:val="001E59CC"/>
    <w:rsid w:val="00225E74"/>
    <w:rsid w:val="002C3BB6"/>
    <w:rsid w:val="0030244E"/>
    <w:rsid w:val="00320D7C"/>
    <w:rsid w:val="0032235B"/>
    <w:rsid w:val="003509FD"/>
    <w:rsid w:val="003655F6"/>
    <w:rsid w:val="003A5820"/>
    <w:rsid w:val="003A7F41"/>
    <w:rsid w:val="003E15F9"/>
    <w:rsid w:val="004835F5"/>
    <w:rsid w:val="0048601D"/>
    <w:rsid w:val="0049221C"/>
    <w:rsid w:val="00492CCB"/>
    <w:rsid w:val="004B3854"/>
    <w:rsid w:val="004B7040"/>
    <w:rsid w:val="004D0DCA"/>
    <w:rsid w:val="004D6743"/>
    <w:rsid w:val="0050415B"/>
    <w:rsid w:val="00533C4A"/>
    <w:rsid w:val="00536D1F"/>
    <w:rsid w:val="0055202D"/>
    <w:rsid w:val="00561388"/>
    <w:rsid w:val="0058307B"/>
    <w:rsid w:val="005A1515"/>
    <w:rsid w:val="005D4C48"/>
    <w:rsid w:val="006E630D"/>
    <w:rsid w:val="007058FE"/>
    <w:rsid w:val="0072141B"/>
    <w:rsid w:val="00747EBA"/>
    <w:rsid w:val="00763D99"/>
    <w:rsid w:val="007663DC"/>
    <w:rsid w:val="007B544B"/>
    <w:rsid w:val="00883996"/>
    <w:rsid w:val="008A0624"/>
    <w:rsid w:val="00931010"/>
    <w:rsid w:val="00990F75"/>
    <w:rsid w:val="009C4B1C"/>
    <w:rsid w:val="009C5EE6"/>
    <w:rsid w:val="00A0006F"/>
    <w:rsid w:val="00A4219C"/>
    <w:rsid w:val="00A55696"/>
    <w:rsid w:val="00A62519"/>
    <w:rsid w:val="00A62534"/>
    <w:rsid w:val="00AC6AFD"/>
    <w:rsid w:val="00B06C65"/>
    <w:rsid w:val="00B24AE2"/>
    <w:rsid w:val="00B478F3"/>
    <w:rsid w:val="00B934C5"/>
    <w:rsid w:val="00B94CED"/>
    <w:rsid w:val="00BA052D"/>
    <w:rsid w:val="00BA74A0"/>
    <w:rsid w:val="00BD509F"/>
    <w:rsid w:val="00C045CF"/>
    <w:rsid w:val="00C2065F"/>
    <w:rsid w:val="00C3243A"/>
    <w:rsid w:val="00C33B2F"/>
    <w:rsid w:val="00C34863"/>
    <w:rsid w:val="00C402A5"/>
    <w:rsid w:val="00C84CB3"/>
    <w:rsid w:val="00CA04A0"/>
    <w:rsid w:val="00CD5792"/>
    <w:rsid w:val="00D2060F"/>
    <w:rsid w:val="00D2556C"/>
    <w:rsid w:val="00D26651"/>
    <w:rsid w:val="00DB7DDF"/>
    <w:rsid w:val="00DC4D11"/>
    <w:rsid w:val="00DE6DE0"/>
    <w:rsid w:val="00E22232"/>
    <w:rsid w:val="00EE64FD"/>
    <w:rsid w:val="00EF160C"/>
    <w:rsid w:val="00EF5F74"/>
    <w:rsid w:val="00F6358A"/>
    <w:rsid w:val="00F7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37579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3</cp:revision>
  <cp:lastPrinted>2018-06-13T12:18:00Z</cp:lastPrinted>
  <dcterms:created xsi:type="dcterms:W3CDTF">2020-02-16T17:07:00Z</dcterms:created>
  <dcterms:modified xsi:type="dcterms:W3CDTF">2020-02-16T17:07:00Z</dcterms:modified>
</cp:coreProperties>
</file>