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Кафедра уголовного права и уголовного процесса</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0053AA" w:rsidRPr="00E328BF" w:rsidRDefault="000053AA" w:rsidP="000053AA">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0053AA" w:rsidP="000053AA">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6E4CF8" w:rsidP="006E4CF8">
      <w:pPr>
        <w:pStyle w:val="ReportHead"/>
        <w:suppressAutoHyphens/>
        <w:rPr>
          <w:i/>
          <w:sz w:val="24"/>
          <w:u w:val="single"/>
        </w:rPr>
      </w:pPr>
      <w:r>
        <w:rPr>
          <w:i/>
          <w:sz w:val="24"/>
          <w:u w:val="single"/>
        </w:rPr>
        <w:t>Очная</w:t>
      </w:r>
      <w:r w:rsidR="000B7098">
        <w:rPr>
          <w:i/>
          <w:sz w:val="24"/>
          <w:u w:val="single"/>
        </w:rPr>
        <w:t>, 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w:t>
      </w:r>
      <w:r w:rsidR="002656DC">
        <w:rPr>
          <w:rFonts w:ascii="Times New Roman" w:hAnsi="Times New Roman" w:cs="Times New Roman"/>
          <w:sz w:val="24"/>
        </w:rPr>
        <w:t>7</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w:t>
      </w:r>
      <w:r w:rsidR="002656DC">
        <w:rPr>
          <w:rFonts w:ascii="Times New Roman" w:eastAsia="Calibri" w:hAnsi="Times New Roman" w:cs="Times New Roman"/>
          <w:sz w:val="24"/>
          <w:szCs w:val="24"/>
        </w:rPr>
        <w:t>7</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 и 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6</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481A88">
        <w:rPr>
          <w:rFonts w:ascii="Times New Roman" w:hAnsi="Times New Roman" w:cs="Times New Roman"/>
          <w:sz w:val="24"/>
          <w:szCs w:val="24"/>
        </w:rPr>
        <w:t>8</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481A88">
        <w:rPr>
          <w:rFonts w:ascii="Times New Roman" w:hAnsi="Times New Roman" w:cs="Times New Roman"/>
          <w:sz w:val="24"/>
          <w:szCs w:val="24"/>
        </w:rPr>
        <w:t>20</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студентам очной формы обучения по подготовке к рубежному контролю………………………………………………………………………</w:t>
      </w:r>
      <w:r w:rsidR="00857940">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w:t>
      </w:r>
      <w:r w:rsidRPr="006E4CF8">
        <w:rPr>
          <w:rFonts w:ascii="Times New Roman" w:hAnsi="Times New Roman" w:cs="Times New Roman"/>
          <w:sz w:val="24"/>
          <w:szCs w:val="24"/>
        </w:rPr>
        <w:t>1</w:t>
      </w:r>
    </w:p>
    <w:p w:rsidR="006E4CF8" w:rsidRPr="006E4CF8" w:rsidRDefault="006E4CF8" w:rsidP="006E4CF8">
      <w:pPr>
        <w:widowControl w:val="0"/>
        <w:autoSpaceDE w:val="0"/>
        <w:autoSpaceDN w:val="0"/>
        <w:adjustRightInd w:val="0"/>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5</w:t>
      </w:r>
      <w:r w:rsidRPr="006E4CF8">
        <w:rPr>
          <w:rFonts w:ascii="Times New Roman" w:hAnsi="Times New Roman" w:cs="Times New Roman"/>
          <w:sz w:val="24"/>
          <w:szCs w:val="24"/>
        </w:rPr>
        <w:t xml:space="preserve"> Методические рекомендации студентам заочной формы обучения по выполнению контрольных работ……………………………………………</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22</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861312">
        <w:rPr>
          <w:rFonts w:ascii="Times New Roman" w:hAnsi="Times New Roman" w:cs="Times New Roman"/>
          <w:sz w:val="24"/>
          <w:szCs w:val="24"/>
        </w:rPr>
        <w:t>6</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857940">
        <w:rPr>
          <w:rFonts w:ascii="Times New Roman" w:hAnsi="Times New Roman" w:cs="Times New Roman"/>
          <w:sz w:val="24"/>
          <w:szCs w:val="24"/>
        </w:rPr>
        <w:t>23</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w:t>
      </w:r>
      <w:r w:rsidR="00D369C7">
        <w:rPr>
          <w:rFonts w:ascii="Times New Roman" w:hAnsi="Times New Roman" w:cs="Times New Roman"/>
          <w:sz w:val="24"/>
          <w:szCs w:val="24"/>
        </w:rPr>
        <w:t>6</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36EE3" w:rsidRPr="006E4CF8" w:rsidRDefault="00436EE3" w:rsidP="00436EE3">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Pr>
          <w:rFonts w:ascii="Times New Roman" w:eastAsia="Calibri" w:hAnsi="Times New Roman" w:cs="Times New Roman"/>
          <w:sz w:val="24"/>
          <w:szCs w:val="24"/>
        </w:rPr>
        <w:t xml:space="preserve">дифф. </w:t>
      </w:r>
      <w:r>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Pr="0015339A" w:rsidRDefault="00D0478B" w:rsidP="00D0478B">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 xml:space="preserve">Вопросы практических занятий для студентов </w:t>
      </w:r>
      <w:r>
        <w:rPr>
          <w:rFonts w:ascii="Times New Roman" w:hAnsi="Times New Roman" w:cs="Times New Roman"/>
          <w:i/>
          <w:sz w:val="24"/>
          <w:szCs w:val="24"/>
        </w:rPr>
        <w:t>за</w:t>
      </w:r>
      <w:r w:rsidRPr="0015339A">
        <w:rPr>
          <w:rFonts w:ascii="Times New Roman" w:hAnsi="Times New Roman" w:cs="Times New Roman"/>
          <w:i/>
          <w:sz w:val="24"/>
          <w:szCs w:val="24"/>
        </w:rPr>
        <w:t>очной формы обучения</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D0478B" w:rsidRPr="00C20B06" w:rsidRDefault="00D0478B" w:rsidP="00D0478B">
      <w:pPr>
        <w:pStyle w:val="2"/>
        <w:spacing w:before="0" w:line="240" w:lineRule="auto"/>
        <w:ind w:firstLine="709"/>
        <w:jc w:val="both"/>
        <w:rPr>
          <w:rFonts w:ascii="Times New Roman" w:hAnsi="Times New Roman" w:cs="Times New Roman"/>
          <w:b w:val="0"/>
        </w:rPr>
      </w:pPr>
      <w:r w:rsidRPr="00C20B06">
        <w:rPr>
          <w:rFonts w:ascii="Times New Roman" w:hAnsi="Times New Roman" w:cs="Times New Roman"/>
          <w:color w:val="auto"/>
          <w:sz w:val="24"/>
          <w:szCs w:val="24"/>
        </w:rPr>
        <w:t xml:space="preserve">Тема 1 </w:t>
      </w:r>
      <w:r w:rsidRPr="00D0478B">
        <w:rPr>
          <w:rFonts w:ascii="Times New Roman" w:hAnsi="Times New Roman" w:cs="Times New Roman"/>
          <w:color w:val="auto"/>
        </w:rPr>
        <w:t>Содержание, задачи и принципы уголовно-исполнительного законодательства.</w:t>
      </w:r>
      <w:r w:rsidRPr="00C20B06">
        <w:rPr>
          <w:rFonts w:ascii="Times New Roman" w:hAnsi="Times New Roman" w:cs="Times New Roman"/>
          <w:b w:val="0"/>
        </w:rPr>
        <w:t xml:space="preserve"> </w:t>
      </w:r>
      <w:r w:rsidRPr="00C20B06">
        <w:rPr>
          <w:rFonts w:ascii="Times New Roman" w:hAnsi="Times New Roman" w:cs="Times New Roman"/>
          <w:color w:val="auto"/>
          <w:sz w:val="24"/>
          <w:szCs w:val="24"/>
        </w:rPr>
        <w:t>Учреждения и органы, исполняющие уголовные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D0478B" w:rsidRPr="00861312">
        <w:rPr>
          <w:rFonts w:ascii="Times New Roman" w:hAnsi="Times New Roman"/>
          <w:bCs/>
          <w:color w:val="auto"/>
          <w:sz w:val="24"/>
          <w:szCs w:val="24"/>
        </w:rPr>
        <w:t>.1 История развития российского уголовно-исполнительного (пенитенциарного) законодательства.</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.3 Принципы уголовно-исполнительного законодательства РФ.</w:t>
      </w:r>
    </w:p>
    <w:p w:rsidR="00D0478B" w:rsidRPr="00861312" w:rsidRDefault="00481A88" w:rsidP="00D0478B">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0478B" w:rsidRPr="00861312">
        <w:rPr>
          <w:rFonts w:ascii="Times New Roman" w:hAnsi="Times New Roman" w:cs="Times New Roman"/>
          <w:sz w:val="24"/>
          <w:szCs w:val="24"/>
        </w:rPr>
        <w:t>.4 Понятие и структура уголовно-исполнительных правоотношений.</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D0478B"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D0478B" w:rsidRDefault="00481A88" w:rsidP="00D0478B">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7</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уголовные наказания на территории РФ.</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1</w:t>
      </w:r>
      <w:r w:rsidR="00D0478B" w:rsidRPr="00861312">
        <w:rPr>
          <w:rFonts w:ascii="Times New Roman" w:hAnsi="Times New Roman" w:cs="Times New Roman"/>
          <w:b w:val="0"/>
          <w:color w:val="auto"/>
          <w:sz w:val="24"/>
          <w:szCs w:val="24"/>
        </w:rPr>
        <w:t>.</w:t>
      </w:r>
      <w:r w:rsidR="00D0478B">
        <w:rPr>
          <w:rFonts w:ascii="Times New Roman" w:hAnsi="Times New Roman" w:cs="Times New Roman"/>
          <w:b w:val="0"/>
          <w:color w:val="auto"/>
          <w:sz w:val="24"/>
          <w:szCs w:val="24"/>
        </w:rPr>
        <w:t>8</w:t>
      </w:r>
      <w:r w:rsidR="00D0478B" w:rsidRPr="00861312">
        <w:rPr>
          <w:rFonts w:ascii="Times New Roman" w:hAnsi="Times New Roman" w:cs="Times New Roman"/>
          <w:b w:val="0"/>
          <w:color w:val="auto"/>
          <w:sz w:val="24"/>
          <w:szCs w:val="24"/>
        </w:rPr>
        <w:t xml:space="preserve"> Система и полномочия учреждений и органов, исполняющих наказания на территории Оренбургской области.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1</w:t>
      </w:r>
      <w:r w:rsidR="00D0478B" w:rsidRPr="00861312">
        <w:rPr>
          <w:rFonts w:ascii="Times New Roman" w:hAnsi="Times New Roman"/>
          <w:sz w:val="24"/>
          <w:szCs w:val="24"/>
        </w:rPr>
        <w:t>.</w:t>
      </w:r>
      <w:r>
        <w:rPr>
          <w:rFonts w:ascii="Times New Roman" w:hAnsi="Times New Roman"/>
          <w:sz w:val="24"/>
          <w:szCs w:val="24"/>
        </w:rPr>
        <w:t>9</w:t>
      </w:r>
      <w:r w:rsidR="00D0478B" w:rsidRPr="00861312">
        <w:rPr>
          <w:rFonts w:ascii="Times New Roman" w:hAnsi="Times New Roman"/>
          <w:sz w:val="24"/>
          <w:szCs w:val="24"/>
        </w:rPr>
        <w:t xml:space="preserve"> Контроль за деятельностью учреждений и органов, исполняющих наказания: понятие, цели и формы.</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D0478B" w:rsidRPr="00861312" w:rsidRDefault="00D0478B" w:rsidP="00D0478B">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481A88">
        <w:rPr>
          <w:rFonts w:ascii="Times New Roman" w:hAnsi="Times New Roman" w:cs="Times New Roman"/>
          <w:b/>
          <w:sz w:val="24"/>
          <w:szCs w:val="24"/>
        </w:rPr>
        <w:t>2</w:t>
      </w:r>
      <w:r w:rsidRPr="00C20B06">
        <w:rPr>
          <w:rFonts w:ascii="Times New Roman" w:hAnsi="Times New Roman" w:cs="Times New Roman"/>
          <w:b/>
          <w:sz w:val="24"/>
          <w:szCs w:val="24"/>
        </w:rPr>
        <w:t xml:space="preserve"> Исполнения наказаний, </w:t>
      </w:r>
      <w:r w:rsidR="00481A88">
        <w:rPr>
          <w:rFonts w:ascii="Times New Roman" w:hAnsi="Times New Roman" w:cs="Times New Roman"/>
          <w:b/>
          <w:sz w:val="24"/>
          <w:szCs w:val="24"/>
        </w:rPr>
        <w:t xml:space="preserve">не </w:t>
      </w:r>
      <w:r w:rsidRPr="00C20B06">
        <w:rPr>
          <w:rFonts w:ascii="Times New Roman" w:hAnsi="Times New Roman" w:cs="Times New Roman"/>
          <w:b/>
          <w:sz w:val="24"/>
          <w:szCs w:val="24"/>
        </w:rPr>
        <w:t xml:space="preserve">связанных с </w:t>
      </w:r>
      <w:r w:rsidR="00481A88">
        <w:rPr>
          <w:rFonts w:ascii="Times New Roman" w:hAnsi="Times New Roman" w:cs="Times New Roman"/>
          <w:b/>
          <w:sz w:val="24"/>
          <w:szCs w:val="24"/>
        </w:rPr>
        <w:t>лишением свободы</w:t>
      </w:r>
      <w:r w:rsidRPr="00861312">
        <w:rPr>
          <w:rFonts w:ascii="Times New Roman" w:hAnsi="Times New Roman" w:cs="Times New Roman"/>
          <w:sz w:val="24"/>
          <w:szCs w:val="24"/>
        </w:rPr>
        <w:t>.</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.1 Порядок  и условия исполнения наказания в виде обязательных работ. </w:t>
      </w:r>
    </w:p>
    <w:p w:rsidR="00D0478B" w:rsidRPr="00861312" w:rsidRDefault="00481A88" w:rsidP="00481A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 xml:space="preserve">.2 Порядок  и условия исполнения наказания в виде исправительных работ. </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w:t>
      </w:r>
      <w:r w:rsidR="00D0478B" w:rsidRPr="00861312">
        <w:rPr>
          <w:rFonts w:ascii="Times New Roman" w:hAnsi="Times New Roman" w:cs="Times New Roman"/>
          <w:sz w:val="24"/>
          <w:szCs w:val="24"/>
        </w:rPr>
        <w:t>.</w:t>
      </w:r>
      <w:r>
        <w:rPr>
          <w:rFonts w:ascii="Times New Roman" w:hAnsi="Times New Roman" w:cs="Times New Roman"/>
          <w:sz w:val="24"/>
          <w:szCs w:val="24"/>
        </w:rPr>
        <w:t>3</w:t>
      </w:r>
      <w:r w:rsidR="00D0478B" w:rsidRPr="00861312">
        <w:rPr>
          <w:rFonts w:ascii="Times New Roman" w:hAnsi="Times New Roman" w:cs="Times New Roman"/>
          <w:sz w:val="24"/>
          <w:szCs w:val="24"/>
        </w:rPr>
        <w:t xml:space="preserve"> </w:t>
      </w:r>
      <w:r w:rsidR="00D0478B" w:rsidRPr="00861312">
        <w:rPr>
          <w:rFonts w:ascii="Times New Roman" w:hAnsi="Times New Roman"/>
          <w:sz w:val="24"/>
          <w:szCs w:val="24"/>
        </w:rPr>
        <w:t>6.6 Порядок и условия отбывания принудительных работ. Порядок осуществления надзора за осужденными к принудительным работам и применения мер воспитательного воздействия.</w:t>
      </w:r>
    </w:p>
    <w:p w:rsidR="00D0478B" w:rsidRPr="00861312" w:rsidRDefault="00481A88" w:rsidP="00D0478B">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D0478B" w:rsidRPr="00861312">
        <w:rPr>
          <w:rFonts w:ascii="Times New Roman" w:hAnsi="Times New Roman" w:cs="Times New Roman"/>
          <w:b w:val="0"/>
          <w:color w:val="auto"/>
          <w:sz w:val="24"/>
          <w:szCs w:val="24"/>
        </w:rPr>
        <w:t>.</w:t>
      </w:r>
      <w:r>
        <w:rPr>
          <w:rFonts w:ascii="Times New Roman" w:hAnsi="Times New Roman" w:cs="Times New Roman"/>
          <w:b w:val="0"/>
          <w:color w:val="auto"/>
          <w:sz w:val="24"/>
          <w:szCs w:val="24"/>
        </w:rPr>
        <w:t>4</w:t>
      </w:r>
      <w:r w:rsidR="00D0478B" w:rsidRPr="00861312">
        <w:rPr>
          <w:rFonts w:ascii="Times New Roman" w:hAnsi="Times New Roman" w:cs="Times New Roman"/>
          <w:b w:val="0"/>
          <w:color w:val="auto"/>
          <w:sz w:val="24"/>
          <w:szCs w:val="24"/>
        </w:rPr>
        <w:t>1 Исполнение наказания в виде штpафа.</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5</w:t>
      </w:r>
      <w:r w:rsidR="00D0478B" w:rsidRPr="00861312">
        <w:rPr>
          <w:rFonts w:ascii="Times New Roman" w:hAnsi="Times New Roman"/>
          <w:sz w:val="24"/>
          <w:szCs w:val="24"/>
        </w:rPr>
        <w:t xml:space="preserve"> Порядок исполнения наказания в виде лишения права занимать определенные должности или заниматься определенной деятельностью.</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Порядок исполнения наказания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w:t>
      </w:r>
      <w:r>
        <w:rPr>
          <w:rFonts w:ascii="Times New Roman" w:hAnsi="Times New Roman"/>
          <w:sz w:val="24"/>
          <w:szCs w:val="24"/>
        </w:rPr>
        <w:t>7</w:t>
      </w:r>
      <w:r w:rsidR="00D0478B" w:rsidRPr="00861312">
        <w:rPr>
          <w:rFonts w:ascii="Times New Roman" w:hAnsi="Times New Roman"/>
          <w:sz w:val="24"/>
          <w:szCs w:val="24"/>
        </w:rPr>
        <w:t xml:space="preserve">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D0478B" w:rsidRPr="00861312">
        <w:rPr>
          <w:rFonts w:ascii="Times New Roman" w:hAnsi="Times New Roman"/>
          <w:sz w:val="24"/>
          <w:szCs w:val="24"/>
        </w:rPr>
        <w:t>.9 Порядок и условия исполнения наказания в виде ареста.</w:t>
      </w:r>
    </w:p>
    <w:p w:rsidR="00D0478B" w:rsidRPr="00C20B06" w:rsidRDefault="00D0478B" w:rsidP="00D0478B">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3</w:t>
      </w:r>
      <w:r w:rsidRPr="00C20B06">
        <w:rPr>
          <w:rFonts w:ascii="Times New Roman" w:hAnsi="Times New Roman" w:cs="Times New Roman"/>
          <w:color w:val="auto"/>
          <w:sz w:val="24"/>
          <w:szCs w:val="24"/>
        </w:rPr>
        <w:t xml:space="preserve"> </w:t>
      </w:r>
      <w:r w:rsidR="00481A88" w:rsidRPr="00C20B06">
        <w:rPr>
          <w:rFonts w:ascii="Times New Roman" w:hAnsi="Times New Roman" w:cs="Times New Roman"/>
          <w:color w:val="auto"/>
          <w:sz w:val="24"/>
          <w:szCs w:val="24"/>
        </w:rPr>
        <w:t>Средства</w:t>
      </w:r>
      <w:r w:rsidR="00481A88">
        <w:rPr>
          <w:rFonts w:ascii="Times New Roman" w:hAnsi="Times New Roman" w:cs="Times New Roman"/>
          <w:color w:val="auto"/>
          <w:sz w:val="24"/>
          <w:szCs w:val="24"/>
        </w:rPr>
        <w:t xml:space="preserve"> исправления осужденных: понятие, виды</w:t>
      </w:r>
      <w:r w:rsidRPr="00C20B06">
        <w:rPr>
          <w:rFonts w:ascii="Times New Roman" w:hAnsi="Times New Roman" w:cs="Times New Roman"/>
          <w:color w:val="auto"/>
          <w:sz w:val="24"/>
          <w:szCs w:val="24"/>
        </w:rPr>
        <w:t>.</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3</w:t>
      </w:r>
      <w:r w:rsidR="00D0478B" w:rsidRPr="00861312">
        <w:rPr>
          <w:rFonts w:ascii="Times New Roman" w:hAnsi="Times New Roman"/>
          <w:color w:val="auto"/>
          <w:sz w:val="24"/>
          <w:szCs w:val="24"/>
        </w:rPr>
        <w:t>.</w:t>
      </w:r>
      <w:r>
        <w:rPr>
          <w:rFonts w:ascii="Times New Roman" w:hAnsi="Times New Roman"/>
          <w:color w:val="auto"/>
          <w:sz w:val="24"/>
          <w:szCs w:val="24"/>
        </w:rPr>
        <w:t>1</w:t>
      </w:r>
      <w:r w:rsidR="00D0478B" w:rsidRPr="00861312">
        <w:rPr>
          <w:rFonts w:ascii="Times New Roman" w:hAnsi="Times New Roman"/>
          <w:color w:val="auto"/>
          <w:sz w:val="24"/>
          <w:szCs w:val="24"/>
        </w:rPr>
        <w:t xml:space="preserve"> Режим в исправительных учреждениях: понятие, функции и его основные требования.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2</w:t>
      </w:r>
      <w:r w:rsidR="00D0478B" w:rsidRPr="00861312">
        <w:rPr>
          <w:rFonts w:ascii="Times New Roman" w:hAnsi="Times New Roman"/>
          <w:sz w:val="24"/>
          <w:szCs w:val="24"/>
        </w:rPr>
        <w:t xml:space="preserve"> Порядок и условия введения режима особых условий в исправительных учреждениях.</w:t>
      </w:r>
    </w:p>
    <w:p w:rsidR="00D0478B" w:rsidRPr="00861312" w:rsidRDefault="00481A88" w:rsidP="00481A88">
      <w:pPr>
        <w:pStyle w:val="33"/>
        <w:spacing w:after="0"/>
        <w:ind w:firstLine="709"/>
        <w:jc w:val="both"/>
        <w:rPr>
          <w:sz w:val="24"/>
          <w:szCs w:val="24"/>
        </w:rPr>
      </w:pPr>
      <w:r>
        <w:rPr>
          <w:sz w:val="24"/>
          <w:szCs w:val="24"/>
        </w:rPr>
        <w:t>3</w:t>
      </w:r>
      <w:r w:rsidR="00D0478B" w:rsidRPr="00861312">
        <w:rPr>
          <w:sz w:val="24"/>
          <w:szCs w:val="24"/>
        </w:rPr>
        <w:t>.</w:t>
      </w:r>
      <w:r>
        <w:rPr>
          <w:sz w:val="24"/>
          <w:szCs w:val="24"/>
        </w:rPr>
        <w:t>3</w:t>
      </w:r>
      <w:r w:rsidR="00D0478B" w:rsidRPr="00861312">
        <w:rPr>
          <w:sz w:val="24"/>
          <w:szCs w:val="24"/>
        </w:rPr>
        <w:t xml:space="preserve"> Правовое регулирование и значение труда осужденных. Порядок привлечение к труду осужденных к лишению свободы.</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.4 Общее, профессиональное образование и профессиональная подготовка осужденных к лишению свободы: условия и порядок получения.</w:t>
      </w:r>
    </w:p>
    <w:p w:rsidR="00D0478B" w:rsidRPr="00861312" w:rsidRDefault="00481A88" w:rsidP="00D04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w:t>
      </w:r>
      <w:r>
        <w:rPr>
          <w:rFonts w:ascii="Times New Roman" w:hAnsi="Times New Roman" w:cs="Times New Roman"/>
          <w:sz w:val="24"/>
          <w:szCs w:val="24"/>
        </w:rPr>
        <w:t>5</w:t>
      </w:r>
      <w:r w:rsidR="00D0478B" w:rsidRPr="00861312">
        <w:rPr>
          <w:rFonts w:ascii="Times New Roman" w:hAnsi="Times New Roman" w:cs="Times New Roman"/>
          <w:sz w:val="24"/>
          <w:szCs w:val="24"/>
        </w:rPr>
        <w:t xml:space="preserve"> Основные виды, формы организации и методы воспитательной работы с осужденными.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D0478B" w:rsidRPr="00861312">
        <w:rPr>
          <w:rFonts w:ascii="Times New Roman" w:hAnsi="Times New Roman"/>
          <w:sz w:val="24"/>
          <w:szCs w:val="24"/>
        </w:rPr>
        <w:t>.</w:t>
      </w:r>
      <w:r>
        <w:rPr>
          <w:rFonts w:ascii="Times New Roman" w:hAnsi="Times New Roman"/>
          <w:sz w:val="24"/>
          <w:szCs w:val="24"/>
        </w:rPr>
        <w:t>6</w:t>
      </w:r>
      <w:r w:rsidR="00D0478B" w:rsidRPr="00861312">
        <w:rPr>
          <w:rFonts w:ascii="Times New Roman" w:hAnsi="Times New Roman"/>
          <w:sz w:val="24"/>
          <w:szCs w:val="24"/>
        </w:rPr>
        <w:t xml:space="preserve"> Виды и порядок применения мер поощрения к осужденным к лишению свободы.</w:t>
      </w:r>
    </w:p>
    <w:p w:rsidR="00D0478B" w:rsidRPr="00861312" w:rsidRDefault="00481A88" w:rsidP="00481A8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00D0478B" w:rsidRPr="00861312">
        <w:rPr>
          <w:rFonts w:ascii="Times New Roman" w:hAnsi="Times New Roman" w:cs="Times New Roman"/>
          <w:sz w:val="24"/>
          <w:szCs w:val="24"/>
        </w:rPr>
        <w:t xml:space="preserve">.4 Виды и порядок применения мер взыскания к осужденным к лишению свободы. </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4</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.1 Порядок и условия отбывания наказания в колониях общего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.2 Порядок и условия отбывания наказания в колониях стpогого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.3 Порядок и условия отбывания наказания в колониях особого pежима.</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.4 Порядок и условия отбывания наказания в колониях-поселениях.</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D0478B" w:rsidRPr="00861312">
        <w:rPr>
          <w:rFonts w:ascii="Times New Roman" w:hAnsi="Times New Roman"/>
          <w:color w:val="auto"/>
          <w:sz w:val="24"/>
          <w:szCs w:val="24"/>
        </w:rPr>
        <w:t>.5 Порядок и условия отбывания наказания в тюрьмах.</w:t>
      </w:r>
    </w:p>
    <w:p w:rsidR="00D0478B" w:rsidRPr="00C20B06" w:rsidRDefault="00D0478B" w:rsidP="00D0478B">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D0478B" w:rsidRPr="00C20B06" w:rsidRDefault="00D0478B" w:rsidP="00D0478B">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481A88">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w:t>
      </w:r>
      <w:r w:rsidRPr="00D0478B">
        <w:rPr>
          <w:rFonts w:ascii="Times New Roman" w:hAnsi="Times New Roman" w:cs="Times New Roman"/>
          <w:color w:val="auto"/>
          <w:sz w:val="24"/>
          <w:szCs w:val="24"/>
        </w:rPr>
        <w:t>Основание, порядок освобождения от отбывания наказания.</w:t>
      </w:r>
    </w:p>
    <w:p w:rsidR="00D0478B" w:rsidRPr="00861312" w:rsidRDefault="00481A88" w:rsidP="00D0478B">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D0478B"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.2 Прекращение отбывания наказания и порядок освобождения осужденных в РФ.</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.4 Порядок обращения с ходатайством о помиловании.</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D0478B" w:rsidRPr="00861312" w:rsidRDefault="00481A88" w:rsidP="00D0478B">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D0478B"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C20B06" w:rsidP="00C20B06">
      <w:pPr>
        <w:ind w:firstLine="709"/>
        <w:jc w:val="center"/>
        <w:rPr>
          <w:sz w:val="24"/>
          <w:szCs w:val="24"/>
        </w:rPr>
      </w:pPr>
      <w:r w:rsidRPr="006E4CF8">
        <w:rPr>
          <w:sz w:val="24"/>
          <w:szCs w:val="24"/>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pt;height:204.3pt" o:ole="">
            <v:imagedata r:id="rId8" o:title=""/>
          </v:shape>
          <o:OLEObject Type="Embed" ProgID="PowerPoint.Slide.12" ShapeID="_x0000_i1025" DrawAspect="Content" ObjectID="_1633742688" r:id="rId9"/>
        </w:object>
      </w:r>
    </w:p>
    <w:p w:rsidR="00EB10CB" w:rsidRPr="006E4CF8" w:rsidRDefault="00EB10CB" w:rsidP="00C20B06">
      <w:pPr>
        <w:pStyle w:val="af5"/>
        <w:ind w:firstLine="709"/>
        <w:jc w:val="both"/>
        <w:rPr>
          <w:sz w:val="24"/>
          <w:szCs w:val="24"/>
        </w:rPr>
      </w:pPr>
      <w:r w:rsidRPr="006E4CF8">
        <w:rPr>
          <w:sz w:val="24"/>
          <w:szCs w:val="24"/>
          <w:u w:val="single"/>
        </w:rPr>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EB10CB" w:rsidRPr="006E4CF8">
        <w:rPr>
          <w:rFonts w:ascii="Times New Roman" w:hAnsi="Times New Roman" w:cs="Times New Roman"/>
          <w:b/>
          <w:sz w:val="24"/>
          <w:szCs w:val="24"/>
        </w:rPr>
        <w:t>.</w:t>
      </w:r>
      <w:r>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по подготовке к рубежному контролю</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Style w:val="c1"/>
          <w:rFonts w:ascii="Times New Roman" w:hAnsi="Times New Roman" w:cs="Times New Roman"/>
          <w:sz w:val="24"/>
          <w:szCs w:val="24"/>
        </w:rPr>
        <w:t>Рубежный контроль помогает определить качество изучения студентами учебного материала по разделам, темам предмета.</w:t>
      </w:r>
      <w:r w:rsidRPr="00AF6FA6">
        <w:rPr>
          <w:rFonts w:ascii="Times New Roman" w:hAnsi="Times New Roman" w:cs="Times New Roman"/>
          <w:sz w:val="24"/>
          <w:szCs w:val="24"/>
        </w:rPr>
        <w:t xml:space="preserve"> Особую роль играет промежуточный (рубежный) контроль. Своеобразие его заключается в том, что он ориентирован на проверку и оценку не всей совокупности знаний по предмету, а лишь результатов изучения отдельного блока вопросов. Отсюда еще одно его назначение – корректировать процесс освоения студентом теоретического и практического материала, помогать ему «выстраивать» полную и внутренне согласованную систему знаний по конкретной дисциплине. </w:t>
      </w: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Fonts w:ascii="Times New Roman" w:hAnsi="Times New Roman" w:cs="Times New Roman"/>
          <w:sz w:val="24"/>
          <w:szCs w:val="24"/>
        </w:rPr>
        <w:t>Ценность рубежного контроля состоит преимущественно в его содействии регулярной и последователь</w:t>
      </w:r>
      <w:r w:rsidRPr="00AF6FA6">
        <w:rPr>
          <w:rFonts w:ascii="Times New Roman" w:hAnsi="Times New Roman" w:cs="Times New Roman"/>
          <w:sz w:val="24"/>
          <w:szCs w:val="24"/>
        </w:rPr>
        <w:softHyphen/>
        <w:t>ной работе студентов над предметом. Он стимулирует самосто</w:t>
      </w:r>
      <w:r w:rsidRPr="00AF6FA6">
        <w:rPr>
          <w:rFonts w:ascii="Times New Roman" w:hAnsi="Times New Roman" w:cs="Times New Roman"/>
          <w:sz w:val="24"/>
          <w:szCs w:val="24"/>
        </w:rPr>
        <w:softHyphen/>
        <w:t>ятельность обучающихся, требует повседневных усилий для ус</w:t>
      </w:r>
      <w:r w:rsidRPr="00AF6FA6">
        <w:rPr>
          <w:rFonts w:ascii="Times New Roman" w:hAnsi="Times New Roman" w:cs="Times New Roman"/>
          <w:sz w:val="24"/>
          <w:szCs w:val="24"/>
        </w:rPr>
        <w:softHyphen/>
        <w:t>транения пробелов и движения вперед в постижении проблем</w:t>
      </w:r>
      <w:r w:rsidRPr="00AF6FA6">
        <w:rPr>
          <w:rFonts w:ascii="Times New Roman" w:hAnsi="Times New Roman" w:cs="Times New Roman"/>
          <w:sz w:val="24"/>
          <w:szCs w:val="24"/>
        </w:rPr>
        <w:softHyphen/>
        <w:t>ных тем. Рубежный контроль способствует систематическому и ритмичному изучению учебного материала в течение семестра, а также организации постоянной и непре</w:t>
      </w:r>
      <w:r w:rsidRPr="00AF6FA6">
        <w:rPr>
          <w:rFonts w:ascii="Times New Roman" w:hAnsi="Times New Roman" w:cs="Times New Roman"/>
          <w:sz w:val="24"/>
          <w:szCs w:val="24"/>
        </w:rPr>
        <w:softHyphen/>
        <w:t xml:space="preserve">рывной проверки качества его усвоения. </w:t>
      </w:r>
    </w:p>
    <w:p w:rsidR="00EB10CB" w:rsidRPr="00AF6FA6" w:rsidRDefault="00EB10CB"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по дисциплине «Уголовно-исполнительное право» сдаётся 2 раза во время изучения курса (разделы 1,2 – 1 этап рубежного контроля, разделы 2,3 – 2 этап рубежного контроля).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представляет собой тестирование по основным вопросам разделов, выходящих на рубежный контроль. Тестирование возможно как на бумажном варианте, так и </w:t>
      </w:r>
      <w:r w:rsidRPr="00AF6FA6">
        <w:rPr>
          <w:rFonts w:ascii="Times New Roman" w:hAnsi="Times New Roman" w:cs="Times New Roman"/>
          <w:color w:val="000000"/>
          <w:sz w:val="24"/>
          <w:szCs w:val="24"/>
        </w:rPr>
        <w:t xml:space="preserve">с помощью </w:t>
      </w:r>
      <w:r w:rsidRPr="00AF6FA6">
        <w:rPr>
          <w:rFonts w:ascii="Times New Roman" w:hAnsi="Times New Roman" w:cs="Times New Roman"/>
          <w:sz w:val="24"/>
          <w:szCs w:val="24"/>
        </w:rPr>
        <w:t xml:space="preserve">веб-приложения «Универсальная система тестирования БГТИ».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подготовке к зачету в форме тестирования нужно, прежде всего, просмотреть конспект лекций, практических занятий и отметить в них имеющиеся вопросы зачета. Если какие-то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самостоятельной подготовке к тестированию студенту необходимо: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обязательно оставьте время для проверки ответов, чтобы избежать механических ошибок. </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0B7098" w:rsidRDefault="00AF6FA6"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5.</w:t>
      </w:r>
      <w:r w:rsidR="000B7098" w:rsidRPr="000B7098">
        <w:rPr>
          <w:rFonts w:ascii="Times New Roman" w:hAnsi="Times New Roman" w:cs="Times New Roman"/>
          <w:b/>
          <w:sz w:val="24"/>
          <w:szCs w:val="24"/>
        </w:rPr>
        <w:t>5</w:t>
      </w:r>
      <w:r w:rsidRPr="000B7098">
        <w:rPr>
          <w:rFonts w:ascii="Times New Roman" w:hAnsi="Times New Roman" w:cs="Times New Roman"/>
          <w:b/>
          <w:sz w:val="24"/>
          <w:szCs w:val="24"/>
        </w:rPr>
        <w:t xml:space="preserve"> Методические рекомендации студентам заочной формы обучения по выполнению контрольных работ</w:t>
      </w:r>
    </w:p>
    <w:p w:rsidR="00AF6FA6" w:rsidRPr="006E4CF8" w:rsidRDefault="00AF6FA6" w:rsidP="00C20B06">
      <w:pPr>
        <w:tabs>
          <w:tab w:val="num" w:pos="360"/>
          <w:tab w:val="left" w:pos="426"/>
        </w:tabs>
        <w:spacing w:after="0" w:line="240" w:lineRule="auto"/>
        <w:ind w:firstLine="709"/>
        <w:jc w:val="both"/>
        <w:rPr>
          <w:rFonts w:ascii="Times New Roman" w:hAnsi="Times New Roman" w:cs="Times New Roman"/>
          <w:sz w:val="24"/>
          <w:szCs w:val="24"/>
        </w:rPr>
      </w:pPr>
    </w:p>
    <w:p w:rsidR="000B7098" w:rsidRPr="000B7098" w:rsidRDefault="000B7098" w:rsidP="004F3A6E">
      <w:pPr>
        <w:shd w:val="clear" w:color="auto" w:fill="FFFFFF"/>
        <w:tabs>
          <w:tab w:val="num" w:pos="0"/>
          <w:tab w:val="left" w:pos="293"/>
          <w:tab w:val="left" w:pos="851"/>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Написание контрольной работы предусматривается учебным планом по направлению подготовки 40.03.01 Юриспруденция, а так же</w:t>
      </w:r>
      <w:r w:rsidRPr="000B7098">
        <w:rPr>
          <w:rFonts w:ascii="Times New Roman" w:eastAsia="Calibri" w:hAnsi="Times New Roman" w:cs="Times New Roman"/>
          <w:b/>
          <w:sz w:val="24"/>
          <w:szCs w:val="24"/>
        </w:rPr>
        <w:t xml:space="preserve"> </w:t>
      </w:r>
      <w:r w:rsidRPr="000B7098">
        <w:rPr>
          <w:rFonts w:ascii="Times New Roman" w:eastAsia="Calibri" w:hAnsi="Times New Roman" w:cs="Times New Roman"/>
          <w:sz w:val="24"/>
          <w:szCs w:val="24"/>
        </w:rPr>
        <w:t>рабоч</w:t>
      </w:r>
      <w:r w:rsidR="004F3A6E">
        <w:rPr>
          <w:rFonts w:ascii="Times New Roman" w:hAnsi="Times New Roman" w:cs="Times New Roman"/>
          <w:sz w:val="24"/>
          <w:szCs w:val="24"/>
        </w:rPr>
        <w:t>ей</w:t>
      </w:r>
      <w:r w:rsidRPr="000B7098">
        <w:rPr>
          <w:rFonts w:ascii="Times New Roman" w:eastAsia="Calibri" w:hAnsi="Times New Roman" w:cs="Times New Roman"/>
          <w:sz w:val="24"/>
          <w:szCs w:val="24"/>
        </w:rPr>
        <w:t xml:space="preserve"> программ</w:t>
      </w:r>
      <w:r w:rsidR="004F3A6E">
        <w:rPr>
          <w:rFonts w:ascii="Times New Roman" w:hAnsi="Times New Roman" w:cs="Times New Roman"/>
          <w:sz w:val="24"/>
          <w:szCs w:val="24"/>
        </w:rPr>
        <w:t xml:space="preserve">ой </w:t>
      </w:r>
      <w:r w:rsidRPr="000B7098">
        <w:rPr>
          <w:rFonts w:ascii="Times New Roman" w:eastAsia="Calibri" w:hAnsi="Times New Roman" w:cs="Times New Roman"/>
          <w:sz w:val="24"/>
          <w:szCs w:val="24"/>
        </w:rPr>
        <w:t>дисциплины. 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0B7098" w:rsidRPr="000B7098" w:rsidRDefault="000B7098" w:rsidP="000B7098">
      <w:pPr>
        <w:shd w:val="clear" w:color="auto" w:fill="FFFFFF"/>
        <w:tabs>
          <w:tab w:val="num" w:pos="0"/>
        </w:tabs>
        <w:spacing w:after="0" w:line="240" w:lineRule="auto"/>
        <w:ind w:firstLine="851"/>
        <w:jc w:val="both"/>
        <w:rPr>
          <w:rFonts w:ascii="Times New Roman" w:eastAsia="Calibri" w:hAnsi="Times New Roman" w:cs="Times New Roman"/>
          <w:sz w:val="24"/>
          <w:szCs w:val="24"/>
        </w:rPr>
      </w:pPr>
      <w:r w:rsidRPr="000B7098">
        <w:rPr>
          <w:rFonts w:ascii="Times New Roman" w:eastAsia="Calibri" w:hAnsi="Times New Roman" w:cs="Times New Roman"/>
          <w:sz w:val="24"/>
          <w:szCs w:val="24"/>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AF6FA6" w:rsidRPr="000B7098" w:rsidRDefault="00AF6FA6" w:rsidP="000B7098">
      <w:pPr>
        <w:spacing w:after="0" w:line="240" w:lineRule="auto"/>
        <w:ind w:firstLine="709"/>
        <w:jc w:val="both"/>
        <w:outlineLvl w:val="0"/>
        <w:rPr>
          <w:rFonts w:ascii="Times New Roman" w:hAnsi="Times New Roman" w:cs="Times New Roman"/>
          <w:sz w:val="24"/>
          <w:szCs w:val="24"/>
        </w:rPr>
      </w:pPr>
      <w:r w:rsidRPr="000B7098">
        <w:rPr>
          <w:rFonts w:ascii="Times New Roman" w:hAnsi="Times New Roman" w:cs="Times New Roman"/>
          <w:sz w:val="24"/>
          <w:szCs w:val="24"/>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AF6FA6" w:rsidRPr="000B7098" w:rsidRDefault="004F3A6E" w:rsidP="000B7098">
      <w:pPr>
        <w:spacing w:after="0" w:line="240" w:lineRule="auto"/>
        <w:ind w:firstLine="709"/>
        <w:jc w:val="both"/>
        <w:outlineLvl w:val="0"/>
        <w:rPr>
          <w:rFonts w:ascii="Times New Roman" w:hAnsi="Times New Roman" w:cs="Times New Roman"/>
          <w:sz w:val="24"/>
          <w:szCs w:val="24"/>
        </w:rPr>
      </w:pPr>
      <w:r w:rsidRPr="000B7098">
        <w:rPr>
          <w:rFonts w:ascii="Times New Roman" w:eastAsia="Calibri" w:hAnsi="Times New Roman" w:cs="Times New Roman"/>
          <w:sz w:val="24"/>
          <w:szCs w:val="24"/>
        </w:rPr>
        <w:t>Контрольная работа состоит из четырех заданий</w:t>
      </w:r>
      <w:r>
        <w:rPr>
          <w:rFonts w:ascii="Times New Roman" w:hAnsi="Times New Roman" w:cs="Times New Roman"/>
          <w:sz w:val="24"/>
          <w:szCs w:val="24"/>
        </w:rPr>
        <w:t xml:space="preserve">: составление схемы, решение тестовых вопросов и ситуационных задач, выполнение аналитического задания. </w:t>
      </w:r>
      <w:r w:rsidR="00AF6FA6" w:rsidRPr="000B7098">
        <w:rPr>
          <w:rFonts w:ascii="Times New Roman" w:hAnsi="Times New Roman" w:cs="Times New Roman"/>
          <w:sz w:val="24"/>
          <w:szCs w:val="24"/>
        </w:rPr>
        <w:t xml:space="preserve">При выполнении контрольных работ необходимо использовать методические указания: </w:t>
      </w:r>
      <w:r w:rsidR="000B7098" w:rsidRPr="006E4CF8">
        <w:rPr>
          <w:rFonts w:ascii="Times New Roman" w:eastAsia="Calibri" w:hAnsi="Times New Roman" w:cs="Times New Roman"/>
          <w:sz w:val="24"/>
        </w:rPr>
        <w:t>Уголовно-исполнительное право</w:t>
      </w:r>
      <w:r w:rsidR="00AF6FA6" w:rsidRPr="000B7098">
        <w:rPr>
          <w:rFonts w:ascii="Times New Roman" w:hAnsi="Times New Roman" w:cs="Times New Roman"/>
          <w:sz w:val="24"/>
          <w:szCs w:val="24"/>
        </w:rPr>
        <w:t>: методические указания к выполнению контрольной работы / состав. Н. В. Кригер; Бузулукский гуманитарно-технолог. ин-т (филиал) ОГУ. – Бузулук: БГТИ (филиал) ОГУ, 201</w:t>
      </w:r>
      <w:r w:rsidR="002656DC">
        <w:rPr>
          <w:rFonts w:ascii="Times New Roman" w:hAnsi="Times New Roman" w:cs="Times New Roman"/>
          <w:sz w:val="24"/>
          <w:szCs w:val="24"/>
        </w:rPr>
        <w:t>7</w:t>
      </w:r>
      <w:r w:rsidR="00AF6FA6" w:rsidRPr="000B7098">
        <w:rPr>
          <w:rFonts w:ascii="Times New Roman" w:hAnsi="Times New Roman" w:cs="Times New Roman"/>
          <w:sz w:val="24"/>
          <w:szCs w:val="24"/>
        </w:rPr>
        <w:t xml:space="preserve">. – </w:t>
      </w:r>
      <w:r>
        <w:rPr>
          <w:rFonts w:ascii="Times New Roman" w:hAnsi="Times New Roman" w:cs="Times New Roman"/>
          <w:sz w:val="24"/>
          <w:szCs w:val="24"/>
        </w:rPr>
        <w:t>4</w:t>
      </w:r>
      <w:r w:rsidR="00AF6FA6" w:rsidRPr="000B7098">
        <w:rPr>
          <w:rFonts w:ascii="Times New Roman" w:hAnsi="Times New Roman" w:cs="Times New Roman"/>
          <w:sz w:val="24"/>
          <w:szCs w:val="24"/>
        </w:rPr>
        <w:t>1 с.</w:t>
      </w:r>
    </w:p>
    <w:p w:rsidR="00AF6FA6" w:rsidRDefault="00AF6FA6" w:rsidP="00C20B06">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481A88" w:rsidRDefault="00481A88" w:rsidP="007D5810">
      <w:pPr>
        <w:tabs>
          <w:tab w:val="left" w:pos="-142"/>
        </w:tabs>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t>5.</w:t>
      </w:r>
      <w:r w:rsidR="004F3A6E">
        <w:rPr>
          <w:rFonts w:ascii="Times New Roman" w:hAnsi="Times New Roman" w:cs="Times New Roman"/>
          <w:b/>
          <w:sz w:val="24"/>
          <w:szCs w:val="24"/>
        </w:rPr>
        <w:t>6</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2656DC" w:rsidRPr="002656DC" w:rsidRDefault="00EB10CB" w:rsidP="002656DC">
      <w:pPr>
        <w:spacing w:after="0" w:line="240" w:lineRule="auto"/>
        <w:ind w:firstLine="709"/>
        <w:jc w:val="both"/>
        <w:outlineLvl w:val="0"/>
        <w:rPr>
          <w:rFonts w:ascii="Times New Roman" w:eastAsia="Calibri" w:hAnsi="Times New Roman" w:cs="Times New Roman"/>
          <w:sz w:val="24"/>
          <w:szCs w:val="24"/>
        </w:rPr>
      </w:pPr>
      <w:r w:rsidRPr="007D5810">
        <w:rPr>
          <w:szCs w:val="24"/>
        </w:rPr>
        <w:t xml:space="preserve"> </w:t>
      </w:r>
      <w:r w:rsidRPr="002656DC">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w:t>
      </w:r>
      <w:r w:rsidR="002656DC" w:rsidRPr="002656DC">
        <w:rPr>
          <w:rFonts w:ascii="Times New Roman" w:eastAsia="Calibri" w:hAnsi="Times New Roman" w:cs="Times New Roman"/>
          <w:sz w:val="24"/>
          <w:szCs w:val="24"/>
        </w:rPr>
        <w:t>является  дифференцированный зачёт</w:t>
      </w:r>
      <w:r w:rsidR="002656DC" w:rsidRPr="002656DC">
        <w:rPr>
          <w:rFonts w:ascii="Times New Roman" w:eastAsia="Calibri" w:hAnsi="Times New Roman" w:cs="Times New Roman"/>
          <w:color w:val="000000"/>
          <w:sz w:val="24"/>
          <w:szCs w:val="24"/>
        </w:rPr>
        <w:t>.</w:t>
      </w:r>
      <w:r w:rsidR="002656DC" w:rsidRPr="002656DC">
        <w:rPr>
          <w:rFonts w:ascii="Times New Roman" w:eastAsia="Calibri" w:hAnsi="Times New Roman" w:cs="Times New Roman"/>
          <w:sz w:val="24"/>
          <w:szCs w:val="24"/>
        </w:rPr>
        <w:t xml:space="preserve">  </w:t>
      </w:r>
      <w:r w:rsidR="002656DC" w:rsidRPr="002656DC">
        <w:rPr>
          <w:rFonts w:ascii="Times New Roman" w:eastAsia="Calibri" w:hAnsi="Times New Roman" w:cs="Times New Roman"/>
          <w:color w:val="000000"/>
          <w:sz w:val="24"/>
          <w:szCs w:val="24"/>
        </w:rPr>
        <w:t xml:space="preserve">Зачет проводится  в форме тестирования с использованием </w:t>
      </w:r>
      <w:r w:rsidR="002656DC" w:rsidRPr="002656DC">
        <w:rPr>
          <w:rFonts w:ascii="Times New Roman" w:eastAsia="Calibri" w:hAnsi="Times New Roman" w:cs="Times New Roman"/>
          <w:sz w:val="24"/>
          <w:szCs w:val="24"/>
        </w:rPr>
        <w:t>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p>
    <w:p w:rsidR="002656DC" w:rsidRPr="002656DC" w:rsidRDefault="002656DC" w:rsidP="002656DC">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p>
    <w:p w:rsidR="007D5810" w:rsidRPr="002656DC" w:rsidRDefault="007D5810" w:rsidP="002656DC">
      <w:pPr>
        <w:pStyle w:val="ReportMain0"/>
        <w:keepNext/>
        <w:tabs>
          <w:tab w:val="left" w:pos="993"/>
        </w:tabs>
        <w:suppressAutoHyphens/>
        <w:ind w:firstLine="709"/>
        <w:jc w:val="both"/>
        <w:outlineLvl w:val="0"/>
        <w:rPr>
          <w:rFonts w:eastAsia="Calibri"/>
          <w:szCs w:val="24"/>
        </w:rPr>
      </w:pPr>
      <w:r w:rsidRPr="002656DC">
        <w:rPr>
          <w:rFonts w:eastAsia="Calibri"/>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При подготовке к </w:t>
      </w:r>
      <w:r w:rsidR="002656DC" w:rsidRPr="002656DC">
        <w:rPr>
          <w:rFonts w:ascii="Times New Roman" w:eastAsia="Calibri" w:hAnsi="Times New Roman" w:cs="Times New Roman"/>
          <w:sz w:val="24"/>
          <w:szCs w:val="24"/>
        </w:rPr>
        <w:t xml:space="preserve">дифференцированному зачету </w:t>
      </w:r>
      <w:r w:rsidRPr="002656DC">
        <w:rPr>
          <w:rFonts w:ascii="Times New Roman" w:eastAsia="Calibri" w:hAnsi="Times New Roman" w:cs="Times New Roman"/>
          <w:sz w:val="24"/>
          <w:szCs w:val="24"/>
        </w:rPr>
        <w:t xml:space="preserve">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w:t>
      </w:r>
      <w:r w:rsidR="002656DC" w:rsidRPr="002656DC">
        <w:rPr>
          <w:rFonts w:ascii="Times New Roman" w:eastAsia="Calibri" w:hAnsi="Times New Roman" w:cs="Times New Roman"/>
          <w:sz w:val="24"/>
          <w:szCs w:val="24"/>
        </w:rPr>
        <w:t>дифференцированно</w:t>
      </w:r>
      <w:r w:rsidR="002656DC" w:rsidRPr="002656DC">
        <w:rPr>
          <w:rFonts w:ascii="Times New Roman" w:hAnsi="Times New Roman" w:cs="Times New Roman"/>
          <w:sz w:val="24"/>
          <w:szCs w:val="24"/>
        </w:rPr>
        <w:t>го</w:t>
      </w:r>
      <w:r w:rsidR="002656DC" w:rsidRPr="002656DC">
        <w:rPr>
          <w:rFonts w:ascii="Times New Roman" w:eastAsia="Calibri" w:hAnsi="Times New Roman" w:cs="Times New Roman"/>
          <w:sz w:val="24"/>
          <w:szCs w:val="24"/>
        </w:rPr>
        <w:t xml:space="preserve"> зачет</w:t>
      </w:r>
      <w:r w:rsidR="002656DC" w:rsidRPr="002656DC">
        <w:rPr>
          <w:rFonts w:ascii="Times New Roman" w:hAnsi="Times New Roman" w:cs="Times New Roman"/>
          <w:sz w:val="24"/>
          <w:szCs w:val="24"/>
        </w:rPr>
        <w:t>а</w:t>
      </w:r>
      <w:r w:rsidR="002656DC" w:rsidRPr="002656DC">
        <w:rPr>
          <w:rFonts w:ascii="Times New Roman" w:eastAsia="Calibri" w:hAnsi="Times New Roman" w:cs="Times New Roman"/>
          <w:sz w:val="24"/>
          <w:szCs w:val="24"/>
        </w:rPr>
        <w:t xml:space="preserve"> </w:t>
      </w:r>
      <w:r w:rsidRPr="002656DC">
        <w:rPr>
          <w:rFonts w:ascii="Times New Roman" w:eastAsia="Calibri" w:hAnsi="Times New Roman" w:cs="Times New Roman"/>
          <w:sz w:val="24"/>
          <w:szCs w:val="24"/>
        </w:rPr>
        <w:t xml:space="preserve">– это повторение всего материала дисциплины, по которому необходимо сдавать </w:t>
      </w:r>
      <w:r w:rsidR="002656DC">
        <w:rPr>
          <w:rFonts w:ascii="Times New Roman" w:eastAsia="Calibri" w:hAnsi="Times New Roman" w:cs="Times New Roman"/>
          <w:sz w:val="24"/>
          <w:szCs w:val="24"/>
        </w:rPr>
        <w:t>зачет</w:t>
      </w:r>
      <w:r w:rsidRPr="002656DC">
        <w:rPr>
          <w:rFonts w:ascii="Times New Roman" w:eastAsia="Calibri" w:hAnsi="Times New Roman" w:cs="Times New Roman"/>
          <w:sz w:val="24"/>
          <w:szCs w:val="24"/>
        </w:rPr>
        <w:t>. 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7D5810" w:rsidRPr="002656DC" w:rsidRDefault="007D5810" w:rsidP="007D5810">
      <w:pPr>
        <w:spacing w:after="0" w:line="240" w:lineRule="auto"/>
        <w:ind w:firstLine="709"/>
        <w:jc w:val="both"/>
        <w:rPr>
          <w:rFonts w:ascii="Times New Roman" w:eastAsia="Calibri" w:hAnsi="Times New Roman" w:cs="Times New Roman"/>
          <w:sz w:val="24"/>
          <w:szCs w:val="24"/>
        </w:rPr>
      </w:pPr>
      <w:r w:rsidRPr="002656DC">
        <w:rPr>
          <w:rFonts w:ascii="Times New Roman" w:eastAsia="Calibri" w:hAnsi="Times New Roman" w:cs="Times New Roman"/>
          <w:sz w:val="24"/>
          <w:szCs w:val="24"/>
        </w:rPr>
        <w:t xml:space="preserve">Для успешной сдачи </w:t>
      </w:r>
      <w:r w:rsidR="002656DC" w:rsidRPr="002656DC">
        <w:rPr>
          <w:rFonts w:ascii="Times New Roman" w:eastAsia="Calibri" w:hAnsi="Times New Roman" w:cs="Times New Roman"/>
          <w:sz w:val="24"/>
          <w:szCs w:val="24"/>
        </w:rPr>
        <w:t>дифференцированно</w:t>
      </w:r>
      <w:r w:rsidR="002656DC" w:rsidRPr="002656DC">
        <w:rPr>
          <w:rFonts w:ascii="Times New Roman" w:hAnsi="Times New Roman" w:cs="Times New Roman"/>
          <w:sz w:val="24"/>
          <w:szCs w:val="24"/>
        </w:rPr>
        <w:t>го</w:t>
      </w:r>
      <w:r w:rsidR="002656DC" w:rsidRPr="002656DC">
        <w:rPr>
          <w:rFonts w:ascii="Times New Roman" w:eastAsia="Calibri" w:hAnsi="Times New Roman" w:cs="Times New Roman"/>
          <w:sz w:val="24"/>
          <w:szCs w:val="24"/>
        </w:rPr>
        <w:t xml:space="preserve"> зачет</w:t>
      </w:r>
      <w:r w:rsidR="002656DC" w:rsidRPr="002656DC">
        <w:rPr>
          <w:rFonts w:ascii="Times New Roman" w:hAnsi="Times New Roman" w:cs="Times New Roman"/>
          <w:sz w:val="24"/>
          <w:szCs w:val="24"/>
        </w:rPr>
        <w:t>а</w:t>
      </w:r>
      <w:r w:rsidR="002656DC" w:rsidRPr="002656DC">
        <w:rPr>
          <w:rFonts w:ascii="Times New Roman" w:eastAsia="Calibri" w:hAnsi="Times New Roman" w:cs="Times New Roman"/>
          <w:sz w:val="24"/>
          <w:szCs w:val="24"/>
        </w:rPr>
        <w:t xml:space="preserve"> </w:t>
      </w:r>
      <w:r w:rsidRPr="002656DC">
        <w:rPr>
          <w:rFonts w:ascii="Times New Roman" w:eastAsia="Calibri" w:hAnsi="Times New Roman" w:cs="Times New Roman"/>
          <w:sz w:val="24"/>
          <w:szCs w:val="24"/>
        </w:rPr>
        <w:t>по дисциплине студенты должны принимать во внимание, что: все основные категории уголовно</w:t>
      </w:r>
      <w:r w:rsidR="004F3A6E" w:rsidRPr="002656DC">
        <w:rPr>
          <w:rFonts w:ascii="Times New Roman" w:eastAsia="Calibri" w:hAnsi="Times New Roman" w:cs="Times New Roman"/>
          <w:sz w:val="24"/>
          <w:szCs w:val="24"/>
        </w:rPr>
        <w:t>-исполнительного права</w:t>
      </w:r>
      <w:r w:rsidRPr="002656DC">
        <w:rPr>
          <w:rFonts w:ascii="Times New Roman" w:eastAsia="Calibri" w:hAnsi="Times New Roman" w:cs="Times New Roman"/>
          <w:sz w:val="24"/>
          <w:szCs w:val="24"/>
        </w:rPr>
        <w:t xml:space="preserve">,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w:t>
      </w:r>
      <w:r w:rsidR="002656DC" w:rsidRPr="002656DC">
        <w:rPr>
          <w:rFonts w:ascii="Times New Roman" w:eastAsia="Calibri" w:hAnsi="Times New Roman" w:cs="Times New Roman"/>
          <w:sz w:val="24"/>
          <w:szCs w:val="24"/>
        </w:rPr>
        <w:t>зачете</w:t>
      </w:r>
      <w:r w:rsidRPr="002656DC">
        <w:rPr>
          <w:rFonts w:ascii="Times New Roman" w:eastAsia="Calibri" w:hAnsi="Times New Roman" w:cs="Times New Roman"/>
          <w:sz w:val="24"/>
          <w:szCs w:val="24"/>
        </w:rPr>
        <w:t xml:space="preserve">; готовиться к </w:t>
      </w:r>
      <w:r w:rsidR="002656DC" w:rsidRPr="002656DC">
        <w:rPr>
          <w:rFonts w:ascii="Times New Roman" w:eastAsia="Calibri" w:hAnsi="Times New Roman" w:cs="Times New Roman"/>
          <w:sz w:val="24"/>
          <w:szCs w:val="24"/>
        </w:rPr>
        <w:t xml:space="preserve">дифференцированному зачету </w:t>
      </w:r>
      <w:r w:rsidRPr="002656DC">
        <w:rPr>
          <w:rFonts w:ascii="Times New Roman" w:eastAsia="Calibri" w:hAnsi="Times New Roman" w:cs="Times New Roman"/>
          <w:sz w:val="24"/>
          <w:szCs w:val="24"/>
        </w:rPr>
        <w:t xml:space="preserve">необходимо начинать с первой лекции и первого семинара. </w:t>
      </w:r>
    </w:p>
    <w:p w:rsidR="00D369C7" w:rsidRPr="007D5810" w:rsidRDefault="00D369C7" w:rsidP="00D369C7">
      <w:pPr>
        <w:pStyle w:val="3"/>
        <w:spacing w:before="0" w:line="240" w:lineRule="auto"/>
        <w:ind w:firstLine="709"/>
        <w:jc w:val="both"/>
        <w:rPr>
          <w:rFonts w:ascii="Times New Roman" w:hAnsi="Times New Roman" w:cs="Times New Roman"/>
          <w:b w:val="0"/>
          <w:i/>
          <w:color w:val="auto"/>
          <w:sz w:val="24"/>
          <w:szCs w:val="24"/>
        </w:rPr>
      </w:pPr>
      <w:r w:rsidRPr="007D5810">
        <w:rPr>
          <w:rFonts w:ascii="Times New Roman" w:hAnsi="Times New Roman" w:cs="Times New Roman"/>
          <w:b w:val="0"/>
          <w:i/>
          <w:color w:val="auto"/>
          <w:sz w:val="24"/>
          <w:szCs w:val="24"/>
        </w:rPr>
        <w:t>Контрольные вопросы для самоподготовки к промежуточной аттестации (</w:t>
      </w:r>
      <w:r>
        <w:rPr>
          <w:rFonts w:ascii="Times New Roman" w:hAnsi="Times New Roman" w:cs="Times New Roman"/>
          <w:b w:val="0"/>
          <w:i/>
          <w:color w:val="auto"/>
          <w:sz w:val="24"/>
          <w:szCs w:val="24"/>
        </w:rPr>
        <w:t>дифф. зачет</w:t>
      </w:r>
      <w:r w:rsidRPr="007D5810">
        <w:rPr>
          <w:rFonts w:ascii="Times New Roman" w:hAnsi="Times New Roman" w:cs="Times New Roman"/>
          <w:b w:val="0"/>
          <w:i/>
          <w:color w:val="auto"/>
          <w:sz w:val="24"/>
          <w:szCs w:val="24"/>
        </w:rPr>
        <w:t>)</w:t>
      </w:r>
    </w:p>
    <w:p w:rsidR="00D369C7" w:rsidRPr="006E4CF8" w:rsidRDefault="00D369C7" w:rsidP="00D369C7">
      <w:pPr>
        <w:pStyle w:val="4"/>
        <w:suppressLineNumbers/>
        <w:ind w:left="0" w:firstLine="709"/>
        <w:rPr>
          <w:sz w:val="24"/>
          <w:szCs w:val="24"/>
        </w:rPr>
      </w:pPr>
      <w:r w:rsidRPr="006E4CF8">
        <w:rPr>
          <w:sz w:val="24"/>
          <w:szCs w:val="24"/>
        </w:rPr>
        <w:t>Раздел 1 Общие теоретические положения уголовно-исполнительного права</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D369C7" w:rsidRPr="006E4CF8" w:rsidRDefault="00D369C7" w:rsidP="00D369C7">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D369C7" w:rsidRPr="006E4CF8" w:rsidRDefault="00D369C7" w:rsidP="00D369C7">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D369C7" w:rsidRPr="006E4CF8" w:rsidRDefault="00D369C7" w:rsidP="00D369C7">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D369C7" w:rsidRPr="006E4CF8" w:rsidRDefault="00D369C7" w:rsidP="00D369C7">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D369C7" w:rsidRPr="006E4CF8" w:rsidRDefault="00D369C7" w:rsidP="00D369C7">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D369C7" w:rsidRPr="006E4CF8" w:rsidRDefault="00D369C7" w:rsidP="00D369C7">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D369C7" w:rsidRPr="006E4CF8" w:rsidRDefault="003329BC" w:rsidP="00D369C7">
      <w:pPr>
        <w:pStyle w:val="4"/>
        <w:suppressLineNumbers/>
        <w:ind w:left="0" w:firstLine="709"/>
        <w:rPr>
          <w:sz w:val="24"/>
          <w:szCs w:val="24"/>
        </w:rPr>
      </w:pPr>
      <w:r w:rsidRPr="003329BC">
        <w:rPr>
          <w:sz w:val="24"/>
          <w:szCs w:val="24"/>
        </w:rPr>
        <w:pict>
          <v:line id="_x0000_s1033" style="position:absolute;left:0;text-align:left;z-index:251658240" from="-374.4pt,14.05pt" to="-107.95pt,18.7pt" o:allowincell="f" strokecolor="#333">
            <v:stroke startarrowwidth="narrow" startarrowlength="short" endarrowwidth="narrow" endarrowlength="short"/>
          </v:line>
        </w:pict>
      </w:r>
      <w:r w:rsidR="00D369C7" w:rsidRPr="006E4CF8">
        <w:rPr>
          <w:sz w:val="24"/>
          <w:szCs w:val="24"/>
        </w:rPr>
        <w:t>Раздел 2 Порядок и условия исполнения и отбывания наказаний, не связанных с изоляцией осужденного от общества</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D369C7" w:rsidRPr="003B0EA2"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D369C7" w:rsidRPr="006E4CF8" w:rsidRDefault="00D369C7" w:rsidP="00D369C7">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D369C7" w:rsidRPr="006E4CF8" w:rsidRDefault="00D369C7" w:rsidP="00D369C7">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D369C7" w:rsidRPr="003B0EA2" w:rsidRDefault="00D369C7" w:rsidP="00D369C7">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Pr="003B0EA2">
        <w:rPr>
          <w:rFonts w:ascii="Times New Roman" w:hAnsi="Times New Roman"/>
          <w:sz w:val="24"/>
          <w:szCs w:val="24"/>
        </w:rPr>
        <w:t xml:space="preserve"> </w:t>
      </w:r>
      <w:r w:rsidRPr="006E4CF8">
        <w:rPr>
          <w:rFonts w:ascii="Times New Roman" w:hAnsi="Times New Roman"/>
          <w:sz w:val="24"/>
          <w:szCs w:val="24"/>
        </w:rPr>
        <w:t>Порядок получение осужденными к лишению свободы посылок, передач и бандеролей.</w:t>
      </w:r>
    </w:p>
    <w:p w:rsidR="00D369C7" w:rsidRPr="003B0EA2"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D369C7"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D369C7" w:rsidRPr="003B0EA2"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D369C7" w:rsidRPr="006E4CF8" w:rsidRDefault="00D369C7" w:rsidP="00D369C7">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D369C7" w:rsidRPr="006E4CF8" w:rsidRDefault="00D369C7" w:rsidP="00D369C7">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D369C7" w:rsidRPr="006E4CF8" w:rsidRDefault="00D369C7" w:rsidP="00D369C7">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D369C7" w:rsidRPr="003B0EA2"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D369C7" w:rsidRPr="006E4CF8" w:rsidRDefault="00D369C7" w:rsidP="00D369C7">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7D5810">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Тестирование (рубежный контроль</w:t>
            </w:r>
            <w:r w:rsidR="00C31EDC">
              <w:rPr>
                <w:rFonts w:ascii="Times New Roman" w:hAnsi="Times New Roman" w:cs="Times New Roman"/>
                <w:sz w:val="24"/>
                <w:szCs w:val="24"/>
              </w:rPr>
              <w:t>, дифф. зачет</w:t>
            </w:r>
            <w:r w:rsidRPr="007D5810">
              <w:rPr>
                <w:rFonts w:ascii="Times New Roman" w:hAnsi="Times New Roman" w:cs="Times New Roman"/>
                <w:sz w:val="24"/>
                <w:szCs w:val="24"/>
              </w:rPr>
              <w:t>)</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86% и более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 xml:space="preserve">Процент правильных ответов составляет от 71% до 85%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от 55% до 70%</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Процент правильных ответов составляет менее 55%</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FF" w:rsidRDefault="002A51FF" w:rsidP="00847ADE">
      <w:pPr>
        <w:spacing w:after="0" w:line="240" w:lineRule="auto"/>
      </w:pPr>
      <w:r>
        <w:separator/>
      </w:r>
    </w:p>
  </w:endnote>
  <w:endnote w:type="continuationSeparator" w:id="0">
    <w:p w:rsidR="002A51FF" w:rsidRDefault="002A51FF"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2656DC" w:rsidRDefault="003329BC">
        <w:pPr>
          <w:pStyle w:val="a8"/>
          <w:jc w:val="center"/>
        </w:pPr>
        <w:r w:rsidRPr="006E4CF8">
          <w:rPr>
            <w:rFonts w:ascii="Times New Roman" w:hAnsi="Times New Roman" w:cs="Times New Roman"/>
            <w:sz w:val="20"/>
            <w:szCs w:val="20"/>
          </w:rPr>
          <w:fldChar w:fldCharType="begin"/>
        </w:r>
        <w:r w:rsidR="002656DC"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0053AA">
          <w:rPr>
            <w:rFonts w:ascii="Times New Roman" w:hAnsi="Times New Roman" w:cs="Times New Roman"/>
            <w:noProof/>
            <w:sz w:val="20"/>
            <w:szCs w:val="20"/>
          </w:rPr>
          <w:t>3</w:t>
        </w:r>
        <w:r w:rsidRPr="006E4CF8">
          <w:rPr>
            <w:rFonts w:ascii="Times New Roman" w:hAnsi="Times New Roman" w:cs="Times New Roman"/>
            <w:sz w:val="20"/>
            <w:szCs w:val="20"/>
          </w:rPr>
          <w:fldChar w:fldCharType="end"/>
        </w:r>
      </w:p>
    </w:sdtContent>
  </w:sdt>
  <w:p w:rsidR="002656DC" w:rsidRDefault="002656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FF" w:rsidRDefault="002A51FF" w:rsidP="00847ADE">
      <w:pPr>
        <w:spacing w:after="0" w:line="240" w:lineRule="auto"/>
      </w:pPr>
      <w:r>
        <w:separator/>
      </w:r>
    </w:p>
  </w:footnote>
  <w:footnote w:type="continuationSeparator" w:id="0">
    <w:p w:rsidR="002A51FF" w:rsidRDefault="002A51FF"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74ECA"/>
    <w:rsid w:val="000053AA"/>
    <w:rsid w:val="00016F88"/>
    <w:rsid w:val="000857AC"/>
    <w:rsid w:val="000B7098"/>
    <w:rsid w:val="000D54ED"/>
    <w:rsid w:val="001001EA"/>
    <w:rsid w:val="00106D12"/>
    <w:rsid w:val="0015339A"/>
    <w:rsid w:val="001A05FB"/>
    <w:rsid w:val="001D453F"/>
    <w:rsid w:val="001D7D7D"/>
    <w:rsid w:val="00211F06"/>
    <w:rsid w:val="0024030E"/>
    <w:rsid w:val="002656DC"/>
    <w:rsid w:val="002908F9"/>
    <w:rsid w:val="002A51FF"/>
    <w:rsid w:val="002B3D55"/>
    <w:rsid w:val="002C2927"/>
    <w:rsid w:val="002C29E1"/>
    <w:rsid w:val="002E5C22"/>
    <w:rsid w:val="003039DB"/>
    <w:rsid w:val="00325AEF"/>
    <w:rsid w:val="003329BC"/>
    <w:rsid w:val="00370434"/>
    <w:rsid w:val="00415F7F"/>
    <w:rsid w:val="004253D8"/>
    <w:rsid w:val="00436EE3"/>
    <w:rsid w:val="00460756"/>
    <w:rsid w:val="00463409"/>
    <w:rsid w:val="004638D1"/>
    <w:rsid w:val="00481A88"/>
    <w:rsid w:val="004F3A6E"/>
    <w:rsid w:val="005219EF"/>
    <w:rsid w:val="0052398D"/>
    <w:rsid w:val="005478CE"/>
    <w:rsid w:val="0057331D"/>
    <w:rsid w:val="00574C2B"/>
    <w:rsid w:val="005B2791"/>
    <w:rsid w:val="005C0893"/>
    <w:rsid w:val="005D3240"/>
    <w:rsid w:val="0063401F"/>
    <w:rsid w:val="00687EA4"/>
    <w:rsid w:val="006A3D65"/>
    <w:rsid w:val="006B5ABB"/>
    <w:rsid w:val="006C4E7E"/>
    <w:rsid w:val="006C63FF"/>
    <w:rsid w:val="006E4CF8"/>
    <w:rsid w:val="00711970"/>
    <w:rsid w:val="0071564A"/>
    <w:rsid w:val="00722201"/>
    <w:rsid w:val="0076279E"/>
    <w:rsid w:val="00790284"/>
    <w:rsid w:val="00793229"/>
    <w:rsid w:val="007A1B37"/>
    <w:rsid w:val="007D5810"/>
    <w:rsid w:val="0080487D"/>
    <w:rsid w:val="00825913"/>
    <w:rsid w:val="00847ADE"/>
    <w:rsid w:val="00857940"/>
    <w:rsid w:val="00861312"/>
    <w:rsid w:val="00891C3A"/>
    <w:rsid w:val="008C10FE"/>
    <w:rsid w:val="008C60C4"/>
    <w:rsid w:val="008D07DA"/>
    <w:rsid w:val="008E1C86"/>
    <w:rsid w:val="008E3A72"/>
    <w:rsid w:val="0094274A"/>
    <w:rsid w:val="00955206"/>
    <w:rsid w:val="009721A1"/>
    <w:rsid w:val="00974ECA"/>
    <w:rsid w:val="009A2176"/>
    <w:rsid w:val="009C3AF8"/>
    <w:rsid w:val="009E35B3"/>
    <w:rsid w:val="009F281C"/>
    <w:rsid w:val="00A244C6"/>
    <w:rsid w:val="00A62333"/>
    <w:rsid w:val="00A7415C"/>
    <w:rsid w:val="00AB281B"/>
    <w:rsid w:val="00AB66A1"/>
    <w:rsid w:val="00AE2AC5"/>
    <w:rsid w:val="00AF6FA6"/>
    <w:rsid w:val="00B415AC"/>
    <w:rsid w:val="00B85CB4"/>
    <w:rsid w:val="00BD3C2E"/>
    <w:rsid w:val="00C20B06"/>
    <w:rsid w:val="00C25612"/>
    <w:rsid w:val="00C31EDC"/>
    <w:rsid w:val="00C40B41"/>
    <w:rsid w:val="00C44080"/>
    <w:rsid w:val="00C52BA7"/>
    <w:rsid w:val="00C97074"/>
    <w:rsid w:val="00CE7341"/>
    <w:rsid w:val="00D0478B"/>
    <w:rsid w:val="00D369C7"/>
    <w:rsid w:val="00D6130D"/>
    <w:rsid w:val="00D64D72"/>
    <w:rsid w:val="00D775DA"/>
    <w:rsid w:val="00D93E73"/>
    <w:rsid w:val="00E02306"/>
    <w:rsid w:val="00EB018D"/>
    <w:rsid w:val="00EB10CB"/>
    <w:rsid w:val="00EC0A07"/>
    <w:rsid w:val="00EE2DDF"/>
    <w:rsid w:val="00EE45B7"/>
    <w:rsid w:val="00F360A6"/>
    <w:rsid w:val="00F65471"/>
    <w:rsid w:val="00FB0621"/>
    <w:rsid w:val="00FB643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9CB5-749B-46E0-8275-0974F53F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11333</Words>
  <Characters>64600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6</cp:revision>
  <cp:lastPrinted>2019-10-27T02:10:00Z</cp:lastPrinted>
  <dcterms:created xsi:type="dcterms:W3CDTF">2019-10-27T13:45:00Z</dcterms:created>
  <dcterms:modified xsi:type="dcterms:W3CDTF">2019-10-27T23:38:00Z</dcterms:modified>
</cp:coreProperties>
</file>