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793E7B">
        <w:rPr>
          <w:rFonts w:ascii="Times New Roman" w:hAnsi="Times New Roman" w:cs="Times New Roman"/>
          <w:sz w:val="28"/>
          <w:szCs w:val="28"/>
        </w:rPr>
        <w:t>общей инженерии</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C7621">
        <w:rPr>
          <w:rFonts w:ascii="Times New Roman" w:hAnsi="Times New Roman" w:cs="Times New Roman"/>
          <w:b/>
          <w:sz w:val="28"/>
          <w:szCs w:val="28"/>
        </w:rPr>
        <w:t>Металлорежущие станки и инструмент</w:t>
      </w:r>
      <w:r>
        <w:rPr>
          <w:rFonts w:ascii="Times New Roman" w:hAnsi="Times New Roman" w:cs="Times New Roman"/>
          <w:b/>
          <w:sz w:val="28"/>
          <w:szCs w:val="28"/>
        </w:rPr>
        <w:t>»</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793E7B"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2016</w:t>
      </w:r>
    </w:p>
    <w:p w:rsidR="004515D6" w:rsidRPr="00DF0EA2" w:rsidRDefault="003C7621"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Металлорежущие станки и инструмент</w:t>
      </w:r>
      <w:r w:rsidR="004515D6" w:rsidRPr="00DF0EA2">
        <w:rPr>
          <w:rFonts w:ascii="Calibri" w:eastAsia="Calibri" w:hAnsi="Calibri" w:cs="Times New Roman"/>
          <w:sz w:val="28"/>
          <w:szCs w:val="28"/>
          <w:lang w:eastAsia="en-US"/>
        </w:rPr>
        <w:t xml:space="preserve">: </w:t>
      </w:r>
      <w:r w:rsidR="004515D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515D6">
        <w:rPr>
          <w:rFonts w:ascii="Times New Roman" w:eastAsia="Calibri" w:hAnsi="Times New Roman" w:cs="Times New Roman"/>
          <w:sz w:val="28"/>
          <w:szCs w:val="20"/>
          <w:lang w:eastAsia="en-US"/>
        </w:rPr>
        <w:t xml:space="preserve">В.В. </w:t>
      </w:r>
      <w:proofErr w:type="spellStart"/>
      <w:r w:rsidR="004515D6">
        <w:rPr>
          <w:rFonts w:ascii="Times New Roman" w:eastAsia="Calibri" w:hAnsi="Times New Roman" w:cs="Times New Roman"/>
          <w:sz w:val="28"/>
          <w:szCs w:val="20"/>
          <w:lang w:eastAsia="en-US"/>
        </w:rPr>
        <w:t>Трунов</w:t>
      </w:r>
      <w:proofErr w:type="spellEnd"/>
      <w:r w:rsidR="004515D6" w:rsidRPr="00DF0EA2">
        <w:rPr>
          <w:rFonts w:ascii="Times New Roman" w:eastAsia="Calibri" w:hAnsi="Times New Roman" w:cs="Times New Roman"/>
          <w:sz w:val="28"/>
          <w:szCs w:val="20"/>
          <w:lang w:eastAsia="en-US"/>
        </w:rPr>
        <w:t xml:space="preserve">; </w:t>
      </w:r>
      <w:proofErr w:type="spellStart"/>
      <w:r w:rsidR="004515D6" w:rsidRPr="00DF0EA2">
        <w:rPr>
          <w:rFonts w:ascii="Times New Roman" w:eastAsia="Calibri" w:hAnsi="Times New Roman" w:cs="Times New Roman"/>
          <w:sz w:val="28"/>
          <w:szCs w:val="20"/>
          <w:lang w:eastAsia="en-US"/>
        </w:rPr>
        <w:t>Бузулукский</w:t>
      </w:r>
      <w:proofErr w:type="spellEnd"/>
      <w:r w:rsidR="004515D6" w:rsidRPr="00DF0EA2">
        <w:rPr>
          <w:rFonts w:ascii="Times New Roman" w:eastAsia="Calibri" w:hAnsi="Times New Roman" w:cs="Times New Roman"/>
          <w:sz w:val="28"/>
          <w:szCs w:val="20"/>
          <w:lang w:eastAsia="en-US"/>
        </w:rPr>
        <w:t xml:space="preserve"> </w:t>
      </w:r>
      <w:proofErr w:type="gramStart"/>
      <w:r w:rsidR="004515D6" w:rsidRPr="00DF0EA2">
        <w:rPr>
          <w:rFonts w:ascii="Times New Roman" w:eastAsia="Calibri" w:hAnsi="Times New Roman" w:cs="Times New Roman"/>
          <w:sz w:val="28"/>
          <w:szCs w:val="20"/>
          <w:lang w:eastAsia="en-US"/>
        </w:rPr>
        <w:t>гуманитарно-технолог</w:t>
      </w:r>
      <w:proofErr w:type="gramEnd"/>
      <w:r w:rsidR="004515D6" w:rsidRPr="00DF0EA2">
        <w:rPr>
          <w:rFonts w:ascii="Times New Roman" w:eastAsia="Calibri" w:hAnsi="Times New Roman" w:cs="Times New Roman"/>
          <w:sz w:val="28"/>
          <w:szCs w:val="20"/>
          <w:lang w:eastAsia="en-US"/>
        </w:rPr>
        <w:t>. ин-т (филиал)  ОГУ. – Б</w:t>
      </w:r>
      <w:r w:rsidR="00793E7B">
        <w:rPr>
          <w:rFonts w:ascii="Times New Roman" w:eastAsia="Calibri" w:hAnsi="Times New Roman" w:cs="Times New Roman"/>
          <w:sz w:val="28"/>
          <w:szCs w:val="20"/>
          <w:lang w:eastAsia="en-US"/>
        </w:rPr>
        <w:t>узулук : БГТИ (филиал) ОГУ, 2016</w:t>
      </w:r>
      <w:r w:rsidR="004515D6" w:rsidRPr="00DF0EA2">
        <w:rPr>
          <w:rFonts w:ascii="Times New Roman" w:eastAsia="Calibri" w:hAnsi="Times New Roman" w:cs="Times New Roman"/>
          <w:sz w:val="28"/>
          <w:szCs w:val="20"/>
          <w:lang w:eastAsia="en-US"/>
        </w:rPr>
        <w:t>.</w:t>
      </w:r>
      <w:r w:rsidR="004515D6" w:rsidRPr="00DF0EA2">
        <w:rPr>
          <w:rFonts w:ascii="Calibri" w:eastAsia="Calibri" w:hAnsi="Calibri" w:cs="Times New Roman"/>
          <w:sz w:val="28"/>
          <w:szCs w:val="28"/>
          <w:lang w:eastAsia="en-US"/>
        </w:rPr>
        <w:t xml:space="preserve"> </w:t>
      </w:r>
      <w:r w:rsidR="009B2112">
        <w:rPr>
          <w:rFonts w:ascii="Times New Roman" w:eastAsia="Calibri" w:hAnsi="Times New Roman" w:cs="Times New Roman"/>
          <w:sz w:val="28"/>
          <w:szCs w:val="28"/>
          <w:lang w:eastAsia="en-US"/>
        </w:rPr>
        <w:t>– 2</w:t>
      </w:r>
      <w:r w:rsidR="009B2112" w:rsidRPr="006831CC">
        <w:rPr>
          <w:rFonts w:ascii="Times New Roman" w:eastAsia="Calibri" w:hAnsi="Times New Roman" w:cs="Times New Roman"/>
          <w:sz w:val="28"/>
          <w:szCs w:val="28"/>
          <w:lang w:eastAsia="en-US"/>
        </w:rPr>
        <w:t>0</w:t>
      </w:r>
      <w:r w:rsidR="004515D6"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6831CC" w:rsidRPr="00DD6CE2" w:rsidRDefault="002F0BFF" w:rsidP="006831C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6831CC" w:rsidRPr="00DD6CE2">
            <w:rPr>
              <w:rFonts w:ascii="Times New Roman" w:hAnsi="Times New Roman" w:cs="Times New Roman"/>
              <w:sz w:val="28"/>
              <w:szCs w:val="28"/>
            </w:rPr>
            <w:fldChar w:fldCharType="begin"/>
          </w:r>
          <w:r w:rsidR="006831CC" w:rsidRPr="00DD6CE2">
            <w:rPr>
              <w:rFonts w:ascii="Times New Roman" w:hAnsi="Times New Roman" w:cs="Times New Roman"/>
              <w:sz w:val="28"/>
              <w:szCs w:val="28"/>
            </w:rPr>
            <w:instrText xml:space="preserve"> TOC \o "1-3" \h \z \u </w:instrText>
          </w:r>
          <w:r w:rsidR="006831CC" w:rsidRPr="00DD6CE2">
            <w:rPr>
              <w:rFonts w:ascii="Times New Roman" w:hAnsi="Times New Roman" w:cs="Times New Roman"/>
              <w:sz w:val="28"/>
              <w:szCs w:val="28"/>
            </w:rPr>
            <w:fldChar w:fldCharType="separate"/>
          </w:r>
          <w:hyperlink w:anchor="_Toc466217638" w:history="1">
            <w:r w:rsidR="006831CC" w:rsidRPr="00DD6CE2">
              <w:rPr>
                <w:rStyle w:val="aa"/>
                <w:rFonts w:ascii="Times New Roman" w:hAnsi="Times New Roman" w:cs="Times New Roman"/>
                <w:noProof/>
                <w:color w:val="auto"/>
                <w:sz w:val="28"/>
                <w:szCs w:val="28"/>
              </w:rPr>
              <w:t>Введение</w:t>
            </w:r>
            <w:r w:rsidR="006831CC" w:rsidRPr="00DD6CE2">
              <w:rPr>
                <w:rFonts w:ascii="Times New Roman" w:hAnsi="Times New Roman" w:cs="Times New Roman"/>
                <w:noProof/>
                <w:webHidden/>
                <w:sz w:val="28"/>
                <w:szCs w:val="28"/>
              </w:rPr>
              <w:tab/>
            </w:r>
            <w:r w:rsidR="006831CC" w:rsidRPr="00DD6CE2">
              <w:rPr>
                <w:rFonts w:ascii="Times New Roman" w:hAnsi="Times New Roman" w:cs="Times New Roman"/>
                <w:noProof/>
                <w:webHidden/>
                <w:sz w:val="28"/>
                <w:szCs w:val="28"/>
              </w:rPr>
              <w:fldChar w:fldCharType="begin"/>
            </w:r>
            <w:r w:rsidR="006831CC" w:rsidRPr="00DD6CE2">
              <w:rPr>
                <w:rFonts w:ascii="Times New Roman" w:hAnsi="Times New Roman" w:cs="Times New Roman"/>
                <w:noProof/>
                <w:webHidden/>
                <w:sz w:val="28"/>
                <w:szCs w:val="28"/>
              </w:rPr>
              <w:instrText xml:space="preserve"> PAGEREF _Toc466217638 \h </w:instrText>
            </w:r>
            <w:r w:rsidR="006831CC" w:rsidRPr="00DD6CE2">
              <w:rPr>
                <w:rFonts w:ascii="Times New Roman" w:hAnsi="Times New Roman" w:cs="Times New Roman"/>
                <w:noProof/>
                <w:webHidden/>
                <w:sz w:val="28"/>
                <w:szCs w:val="28"/>
              </w:rPr>
            </w:r>
            <w:r w:rsidR="006831CC" w:rsidRPr="00DD6CE2">
              <w:rPr>
                <w:rFonts w:ascii="Times New Roman" w:hAnsi="Times New Roman" w:cs="Times New Roman"/>
                <w:noProof/>
                <w:webHidden/>
                <w:sz w:val="28"/>
                <w:szCs w:val="28"/>
              </w:rPr>
              <w:fldChar w:fldCharType="separate"/>
            </w:r>
            <w:r w:rsidR="006831CC">
              <w:rPr>
                <w:rFonts w:ascii="Times New Roman" w:hAnsi="Times New Roman" w:cs="Times New Roman"/>
                <w:noProof/>
                <w:webHidden/>
                <w:sz w:val="28"/>
                <w:szCs w:val="28"/>
              </w:rPr>
              <w:t>4</w:t>
            </w:r>
            <w:r w:rsidR="006831CC" w:rsidRPr="00DD6CE2">
              <w:rPr>
                <w:rFonts w:ascii="Times New Roman" w:hAnsi="Times New Roman" w:cs="Times New Roman"/>
                <w:noProof/>
                <w:webHidden/>
                <w:sz w:val="28"/>
                <w:szCs w:val="28"/>
              </w:rPr>
              <w:fldChar w:fldCharType="end"/>
            </w:r>
          </w:hyperlink>
        </w:p>
        <w:p w:rsidR="006831CC" w:rsidRPr="00DD6CE2" w:rsidRDefault="006831CC" w:rsidP="006831C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6831CC" w:rsidRPr="00DD6CE2" w:rsidRDefault="006831CC" w:rsidP="006831C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6831CC" w:rsidRPr="00DD6CE2" w:rsidRDefault="006831CC" w:rsidP="006831C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6831CC" w:rsidRPr="00DD6CE2" w:rsidRDefault="006831CC" w:rsidP="006831C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6831CC" w:rsidRPr="00DD6CE2" w:rsidRDefault="006831CC" w:rsidP="006831C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6831CC" w:rsidRPr="00072B5C" w:rsidRDefault="006831CC" w:rsidP="006831C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6831CC" w:rsidRPr="00DD6CE2" w:rsidRDefault="006831CC" w:rsidP="006831C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6831CC" w:rsidRPr="00DD6CE2" w:rsidRDefault="006831CC" w:rsidP="006831C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6831CC" w:rsidRPr="00DD6CE2" w:rsidRDefault="006831CC" w:rsidP="006831C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6831CC" w:rsidRPr="00DD6CE2" w:rsidRDefault="006831CC" w:rsidP="006831C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6831CC" w:rsidRPr="00DD6CE2" w:rsidRDefault="006831CC" w:rsidP="006831C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6831CC" w:rsidRPr="00DD6CE2" w:rsidRDefault="006831CC" w:rsidP="006831CC">
          <w:pPr>
            <w:spacing w:after="0" w:line="240" w:lineRule="auto"/>
            <w:jc w:val="both"/>
            <w:rPr>
              <w:rFonts w:ascii="Times New Roman" w:eastAsia="Times New Roman" w:hAnsi="Times New Roman" w:cs="Times New Roman"/>
              <w:b/>
              <w:bCs/>
              <w:sz w:val="24"/>
              <w:szCs w:val="24"/>
            </w:rPr>
          </w:pPr>
        </w:p>
        <w:p w:rsidR="002F0BFF" w:rsidRPr="00DD6CE2" w:rsidRDefault="002F0BFF" w:rsidP="006831CC">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металлорежущих станках, основ теории резания металлов, технология машиностроения и видов металлорежущего оборудования, технологической оснастки для ремонта, технического обслуживания основных видов транспортных и транспортно-технологических машин;</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технологическом процессе резания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технологии обработки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xml:space="preserve">- умение проводить наладку и эксплуатацию станков диагностику технического состояния </w:t>
      </w:r>
      <w:proofErr w:type="gramStart"/>
      <w:r w:rsidRPr="003C7621">
        <w:rPr>
          <w:rFonts w:ascii="Times New Roman" w:eastAsia="Calibri" w:hAnsi="Times New Roman" w:cs="Times New Roman"/>
          <w:sz w:val="24"/>
          <w:lang w:eastAsia="en-US"/>
        </w:rPr>
        <w:t>эле-ментов</w:t>
      </w:r>
      <w:proofErr w:type="gramEnd"/>
      <w:r w:rsidRPr="003C7621">
        <w:rPr>
          <w:rFonts w:ascii="Times New Roman" w:eastAsia="Calibri" w:hAnsi="Times New Roman" w:cs="Times New Roman"/>
          <w:sz w:val="24"/>
          <w:lang w:eastAsia="en-US"/>
        </w:rPr>
        <w:t xml:space="preserve"> технологического оборудования, машин, приспособлений;</w:t>
      </w:r>
    </w:p>
    <w:p w:rsidR="007C5AC4" w:rsidRPr="00DD6CE2" w:rsidRDefault="003C7621" w:rsidP="003C7621">
      <w:pPr>
        <w:widowControl w:val="0"/>
        <w:autoSpaceDE w:val="0"/>
        <w:autoSpaceDN w:val="0"/>
        <w:adjustRightInd w:val="0"/>
        <w:spacing w:after="0" w:line="240" w:lineRule="auto"/>
        <w:rPr>
          <w:rFonts w:ascii="Times New Roman" w:hAnsi="Times New Roman" w:cs="Times New Roman"/>
          <w:sz w:val="24"/>
          <w:szCs w:val="24"/>
        </w:rPr>
      </w:pPr>
      <w:r w:rsidRPr="003C7621">
        <w:rPr>
          <w:rFonts w:ascii="Times New Roman" w:eastAsia="Calibri" w:hAnsi="Times New Roman" w:cs="Times New Roman"/>
          <w:sz w:val="24"/>
          <w:lang w:eastAsia="en-US"/>
        </w:rPr>
        <w:t>- умение проводить испытание машин и технологического о</w:t>
      </w:r>
      <w:r>
        <w:rPr>
          <w:rFonts w:ascii="Times New Roman" w:eastAsia="Calibri" w:hAnsi="Times New Roman" w:cs="Times New Roman"/>
          <w:sz w:val="24"/>
          <w:lang w:eastAsia="en-US"/>
        </w:rPr>
        <w:t>борудования после ремонта и сер</w:t>
      </w:r>
      <w:r w:rsidRPr="003C7621">
        <w:rPr>
          <w:rFonts w:ascii="Times New Roman" w:eastAsia="Calibri" w:hAnsi="Times New Roman" w:cs="Times New Roman"/>
          <w:sz w:val="24"/>
          <w:lang w:eastAsia="en-US"/>
        </w:rPr>
        <w:t>висного обслуживания.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B5778D">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 б</w:t>
      </w:r>
      <w:r w:rsidR="00B5778D">
        <w:rPr>
          <w:rFonts w:ascii="Times New Roman" w:hAnsi="Times New Roman" w:cs="Times New Roman"/>
          <w:sz w:val="24"/>
          <w:szCs w:val="24"/>
        </w:rPr>
        <w:t xml:space="preserve">лижайшее время не понадобится </w:t>
      </w:r>
      <w:r w:rsidRPr="00DD6CE2">
        <w:rPr>
          <w:rFonts w:ascii="Times New Roman" w:hAnsi="Times New Roman" w:cs="Times New Roman"/>
          <w:sz w:val="24"/>
          <w:szCs w:val="24"/>
        </w:rPr>
        <w:t>– запомните т</w:t>
      </w:r>
      <w:r w:rsidR="00B5778D">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3C7621" w:rsidRDefault="003C7621" w:rsidP="003C7621">
      <w:pPr>
        <w:pStyle w:val="1"/>
        <w:rPr>
          <w:rFonts w:eastAsiaTheme="minorHAnsi"/>
          <w:b w:val="0"/>
          <w:sz w:val="24"/>
          <w:szCs w:val="24"/>
        </w:rPr>
      </w:pPr>
      <w:bookmarkStart w:id="19" w:name="_Toc466217657"/>
    </w:p>
    <w:p w:rsidR="003C7621" w:rsidRPr="003C7621" w:rsidRDefault="003C7621" w:rsidP="003C7621">
      <w:pPr>
        <w:pStyle w:val="1"/>
        <w:rPr>
          <w:rFonts w:eastAsiaTheme="minorHAnsi"/>
          <w:b w:val="0"/>
          <w:sz w:val="24"/>
          <w:szCs w:val="24"/>
        </w:rPr>
      </w:pPr>
      <w:r>
        <w:rPr>
          <w:rFonts w:eastAsiaTheme="minorHAnsi"/>
          <w:b w:val="0"/>
          <w:sz w:val="24"/>
          <w:szCs w:val="24"/>
        </w:rPr>
        <w:t xml:space="preserve">1 </w:t>
      </w:r>
      <w:r w:rsidRPr="003C7621">
        <w:rPr>
          <w:rFonts w:eastAsiaTheme="minorHAnsi"/>
          <w:b w:val="0"/>
          <w:sz w:val="24"/>
          <w:szCs w:val="24"/>
        </w:rPr>
        <w:t>Геометрические параметры режущего инструмента и их влияние на процесс резания и качество обрабатываемой поверхности (на примере токарного резца)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 Физическая сущность процесса резания металлов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 Классификация металлорежущих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 Приводы МРС. Кинематика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 Металлорежущие инструменты. Описание назначений. Общая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6 Токарные резцы.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7 Фрезы.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8 Свёрла.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9 Токарно-винторезные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10 Сверлильные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11 Фрезерные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12 Описание характеристик, устройства, кинематической схемы, основных движений токарно-винторезного станка</w:t>
      </w:r>
      <w:proofErr w:type="gramStart"/>
      <w:r w:rsidRPr="003C7621">
        <w:rPr>
          <w:rFonts w:eastAsiaTheme="minorHAnsi"/>
          <w:b w:val="0"/>
          <w:sz w:val="24"/>
          <w:szCs w:val="24"/>
        </w:rPr>
        <w:t>.</w:t>
      </w:r>
      <w:proofErr w:type="gramEnd"/>
      <w:r w:rsidRPr="003C7621">
        <w:rPr>
          <w:rFonts w:eastAsiaTheme="minorHAnsi"/>
          <w:b w:val="0"/>
          <w:sz w:val="24"/>
          <w:szCs w:val="24"/>
        </w:rPr>
        <w:t xml:space="preserve"> (</w:t>
      </w:r>
      <w:proofErr w:type="gramStart"/>
      <w:r w:rsidRPr="003C7621">
        <w:rPr>
          <w:rFonts w:eastAsiaTheme="minorHAnsi"/>
          <w:b w:val="0"/>
          <w:sz w:val="24"/>
          <w:szCs w:val="24"/>
        </w:rPr>
        <w:t>в</w:t>
      </w:r>
      <w:proofErr w:type="gramEnd"/>
      <w:r w:rsidRPr="003C7621">
        <w:rPr>
          <w:rFonts w:eastAsiaTheme="minorHAnsi"/>
          <w:b w:val="0"/>
          <w:sz w:val="24"/>
          <w:szCs w:val="24"/>
        </w:rPr>
        <w:t>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13 Описание характеристик, устройства, кинематической схемы, основных движений горизонтально-фрезерного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14 Описание характеристик, устройства, кинематической схемы, основных движений вертикально-фрезерного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15 Описание характеристик, устройства, кинематической схемы, основных движений вертикально-сверлильного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16 Описание характеристик, устройства, кинематической схемы, основных движений горизонтально-сверлильного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17 Описание характеристик, устройства, кинематической схемы, основных движений токарно-винторезного станка</w:t>
      </w:r>
      <w:proofErr w:type="gramStart"/>
      <w:r w:rsidRPr="003C7621">
        <w:rPr>
          <w:rFonts w:eastAsiaTheme="minorHAnsi"/>
          <w:b w:val="0"/>
          <w:sz w:val="24"/>
          <w:szCs w:val="24"/>
        </w:rPr>
        <w:t>.</w:t>
      </w:r>
      <w:proofErr w:type="gramEnd"/>
      <w:r w:rsidRPr="003C7621">
        <w:rPr>
          <w:rFonts w:eastAsiaTheme="minorHAnsi"/>
          <w:b w:val="0"/>
          <w:sz w:val="24"/>
          <w:szCs w:val="24"/>
        </w:rPr>
        <w:t xml:space="preserve"> (</w:t>
      </w:r>
      <w:proofErr w:type="gramStart"/>
      <w:r w:rsidRPr="003C7621">
        <w:rPr>
          <w:rFonts w:eastAsiaTheme="minorHAnsi"/>
          <w:b w:val="0"/>
          <w:sz w:val="24"/>
          <w:szCs w:val="24"/>
        </w:rPr>
        <w:t>в</w:t>
      </w:r>
      <w:proofErr w:type="gramEnd"/>
      <w:r w:rsidRPr="003C7621">
        <w:rPr>
          <w:rFonts w:eastAsiaTheme="minorHAnsi"/>
          <w:b w:val="0"/>
          <w:sz w:val="24"/>
          <w:szCs w:val="24"/>
        </w:rPr>
        <w:t>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18 Описание характеристик, устройства, кинематической схемы, основных движений горизонтально-фрезерного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19 Описание характеристик, устройства, кинематической схемы, основных движений вертикально-фрезерного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20 Описание характеристик, устройства, кинематической схемы, основных движений вертикально-сверлильного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21 Описание характеристик, устройства, кинематической схемы, основных движений горизонтально-сверлильного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22 Станки для расточки цилиндров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23 Станки для шлифования шеек коленчатого вала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24 Оснастка токарных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25 Оснастка фрезерных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26 Оснастка сверлильных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lastRenderedPageBreak/>
        <w:t>39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51 Основные движения расточных станков</w:t>
      </w:r>
    </w:p>
    <w:p w:rsidR="00134969" w:rsidRDefault="003C7621" w:rsidP="003C7621">
      <w:pPr>
        <w:pStyle w:val="1"/>
        <w:rPr>
          <w:rFonts w:eastAsiaTheme="minorHAnsi"/>
          <w:b w:val="0"/>
          <w:sz w:val="24"/>
          <w:szCs w:val="24"/>
        </w:rPr>
      </w:pPr>
      <w:r w:rsidRPr="003C7621">
        <w:rPr>
          <w:rFonts w:eastAsiaTheme="minorHAnsi"/>
          <w:b w:val="0"/>
          <w:sz w:val="24"/>
          <w:szCs w:val="24"/>
        </w:rPr>
        <w:t>52 Основные движения токарных станков</w:t>
      </w:r>
    </w:p>
    <w:p w:rsidR="003C7621" w:rsidRPr="003C7621" w:rsidRDefault="003C7621" w:rsidP="003C7621"/>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D5D19">
      <w:pPr>
        <w:tabs>
          <w:tab w:val="left" w:pos="426"/>
        </w:tabs>
        <w:spacing w:after="0" w:line="240" w:lineRule="auto"/>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BF7B16" w:rsidRDefault="002D3CBD" w:rsidP="004D5775">
      <w:pPr>
        <w:pStyle w:val="2"/>
        <w:rPr>
          <w:sz w:val="24"/>
          <w:szCs w:val="24"/>
          <w:lang w:val="ru-RU"/>
        </w:rPr>
      </w:pPr>
    </w:p>
    <w:sectPr w:rsidR="002D3CBD" w:rsidRPr="00BF7B1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6" w:rsidRDefault="004515D6" w:rsidP="00382D68">
      <w:pPr>
        <w:spacing w:after="0" w:line="240" w:lineRule="auto"/>
      </w:pPr>
      <w:r>
        <w:separator/>
      </w:r>
    </w:p>
  </w:endnote>
  <w:endnote w:type="continuationSeparator" w:id="0">
    <w:p w:rsidR="004515D6" w:rsidRDefault="004515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6831C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6" w:rsidRDefault="004515D6" w:rsidP="00382D68">
      <w:pPr>
        <w:spacing w:after="0" w:line="240" w:lineRule="auto"/>
      </w:pPr>
      <w:r>
        <w:separator/>
      </w:r>
    </w:p>
  </w:footnote>
  <w:footnote w:type="continuationSeparator" w:id="0">
    <w:p w:rsidR="004515D6" w:rsidRDefault="004515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1077F5"/>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6AAD"/>
    <w:rsid w:val="00337794"/>
    <w:rsid w:val="00347E5A"/>
    <w:rsid w:val="00350AD1"/>
    <w:rsid w:val="00360405"/>
    <w:rsid w:val="00364C86"/>
    <w:rsid w:val="00382D68"/>
    <w:rsid w:val="0039068A"/>
    <w:rsid w:val="003A0147"/>
    <w:rsid w:val="003B1A6C"/>
    <w:rsid w:val="003C7621"/>
    <w:rsid w:val="003E3112"/>
    <w:rsid w:val="003F7E64"/>
    <w:rsid w:val="00406876"/>
    <w:rsid w:val="0041033D"/>
    <w:rsid w:val="00417F6A"/>
    <w:rsid w:val="00434C52"/>
    <w:rsid w:val="00447C2E"/>
    <w:rsid w:val="004515D6"/>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831CC"/>
    <w:rsid w:val="006B4A4A"/>
    <w:rsid w:val="006E4BF4"/>
    <w:rsid w:val="006E76CD"/>
    <w:rsid w:val="007022BB"/>
    <w:rsid w:val="0070724D"/>
    <w:rsid w:val="00717E8B"/>
    <w:rsid w:val="00737058"/>
    <w:rsid w:val="00746615"/>
    <w:rsid w:val="007548F7"/>
    <w:rsid w:val="00760FDD"/>
    <w:rsid w:val="0076594A"/>
    <w:rsid w:val="00765E7C"/>
    <w:rsid w:val="00766B43"/>
    <w:rsid w:val="00775206"/>
    <w:rsid w:val="00786EAA"/>
    <w:rsid w:val="00791957"/>
    <w:rsid w:val="00792354"/>
    <w:rsid w:val="00793E7B"/>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367A3"/>
    <w:rsid w:val="00984C45"/>
    <w:rsid w:val="0099386B"/>
    <w:rsid w:val="00993C38"/>
    <w:rsid w:val="009A13EA"/>
    <w:rsid w:val="009B2112"/>
    <w:rsid w:val="009E0E67"/>
    <w:rsid w:val="00A07EAF"/>
    <w:rsid w:val="00A10960"/>
    <w:rsid w:val="00A176C8"/>
    <w:rsid w:val="00A2491A"/>
    <w:rsid w:val="00AC0F22"/>
    <w:rsid w:val="00AD3E19"/>
    <w:rsid w:val="00AD591F"/>
    <w:rsid w:val="00AE269F"/>
    <w:rsid w:val="00B33513"/>
    <w:rsid w:val="00B53BB5"/>
    <w:rsid w:val="00B567B8"/>
    <w:rsid w:val="00B5778D"/>
    <w:rsid w:val="00B7215D"/>
    <w:rsid w:val="00B766D2"/>
    <w:rsid w:val="00B81800"/>
    <w:rsid w:val="00B851BC"/>
    <w:rsid w:val="00BB7B4F"/>
    <w:rsid w:val="00BF04F3"/>
    <w:rsid w:val="00BF7B16"/>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D5D19"/>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E17E-F878-4303-AA14-00D2DDF5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7782</Words>
  <Characters>44362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18</cp:revision>
  <cp:lastPrinted>2016-11-06T13:50:00Z</cp:lastPrinted>
  <dcterms:created xsi:type="dcterms:W3CDTF">2017-09-05T11:04:00Z</dcterms:created>
  <dcterms:modified xsi:type="dcterms:W3CDTF">2019-11-18T11:00:00Z</dcterms:modified>
</cp:coreProperties>
</file>