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proofErr w:type="spellStart"/>
      <w:r w:rsidRPr="00DD5AEB">
        <w:rPr>
          <w:sz w:val="28"/>
          <w:szCs w:val="28"/>
        </w:rPr>
        <w:t>Минобрнауки</w:t>
      </w:r>
      <w:proofErr w:type="spellEnd"/>
      <w:r w:rsidRPr="00DD5AEB">
        <w:rPr>
          <w:sz w:val="28"/>
          <w:szCs w:val="28"/>
        </w:rPr>
        <w:t xml:space="preserve">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(филиал) федерального государственного бюджетного 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6"/>
          <w:szCs w:val="28"/>
          <w:lang w:eastAsia="en-US"/>
        </w:rPr>
      </w:pPr>
      <w:r>
        <w:rPr>
          <w:rFonts w:eastAsia="Calibri"/>
          <w:b/>
          <w:bCs/>
          <w:color w:val="000000"/>
          <w:sz w:val="36"/>
          <w:szCs w:val="28"/>
          <w:lang w:eastAsia="en-US"/>
        </w:rPr>
        <w:t>ДЕТСКАЯ ЛИТЕРАТУРА</w:t>
      </w: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32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F755BE" w:rsidRDefault="00F84AE4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F755B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755BE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направлени</w:t>
      </w:r>
      <w:r w:rsidR="00F755BE" w:rsidRPr="00F755BE">
        <w:rPr>
          <w:rFonts w:eastAsia="Calibri"/>
          <w:sz w:val="28"/>
          <w:szCs w:val="28"/>
          <w:lang w:eastAsia="en-US"/>
        </w:rPr>
        <w:t>я</w:t>
      </w:r>
      <w:r w:rsidRPr="00F755BE">
        <w:rPr>
          <w:rFonts w:eastAsia="Calibri"/>
          <w:sz w:val="28"/>
          <w:szCs w:val="28"/>
          <w:lang w:eastAsia="en-US"/>
        </w:rPr>
        <w:t xml:space="preserve"> подготовки </w:t>
      </w:r>
      <w:hyperlink r:id="rId5" w:history="1">
        <w:r w:rsidRPr="00F755BE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755BE" w:rsidRPr="00F755BE" w:rsidRDefault="00F755BE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(профиль </w:t>
      </w:r>
      <w:r w:rsidR="00DC309F">
        <w:rPr>
          <w:rFonts w:eastAsia="Calibri"/>
          <w:sz w:val="28"/>
          <w:szCs w:val="28"/>
          <w:lang w:eastAsia="en-US"/>
        </w:rPr>
        <w:t>Дошкольное</w:t>
      </w:r>
      <w:r w:rsidRPr="00F755BE">
        <w:rPr>
          <w:rFonts w:eastAsia="Calibri"/>
          <w:sz w:val="28"/>
          <w:szCs w:val="28"/>
          <w:lang w:eastAsia="en-US"/>
        </w:rPr>
        <w:t xml:space="preserve"> образование)</w:t>
      </w:r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</w:t>
      </w:r>
      <w:r w:rsidR="00D61A99">
        <w:rPr>
          <w:color w:val="000000"/>
          <w:sz w:val="28"/>
          <w:szCs w:val="28"/>
        </w:rPr>
        <w:t>2</w:t>
      </w:r>
      <w:r w:rsidR="00C42B4F">
        <w:rPr>
          <w:color w:val="000000"/>
          <w:sz w:val="28"/>
          <w:szCs w:val="28"/>
        </w:rPr>
        <w:t>2</w:t>
      </w:r>
    </w:p>
    <w:p w:rsidR="00F755BE" w:rsidRDefault="00F755BE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C42B4F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</w:t>
            </w:r>
            <w:r w:rsidR="00D61A99">
              <w:rPr>
                <w:bCs/>
                <w:sz w:val="28"/>
                <w:szCs w:val="28"/>
              </w:rPr>
              <w:t>2</w:t>
            </w:r>
            <w:r w:rsidR="00C42B4F">
              <w:rPr>
                <w:bCs/>
                <w:sz w:val="28"/>
                <w:szCs w:val="28"/>
              </w:rPr>
              <w:t>2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DC309F" w:rsidRPr="00F755BE" w:rsidRDefault="00F84AE4" w:rsidP="00DC309F">
      <w:pPr>
        <w:suppressAutoHyphens/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="00DC309F">
        <w:rPr>
          <w:sz w:val="28"/>
          <w:szCs w:val="20"/>
        </w:rPr>
        <w:t xml:space="preserve"> </w:t>
      </w:r>
      <w:r w:rsidR="00DC309F" w:rsidRPr="00F755BE">
        <w:rPr>
          <w:rFonts w:eastAsia="Calibri"/>
          <w:sz w:val="28"/>
          <w:szCs w:val="28"/>
          <w:lang w:eastAsia="en-US"/>
        </w:rPr>
        <w:t xml:space="preserve">(профиль </w:t>
      </w:r>
      <w:r w:rsidR="00DC309F">
        <w:rPr>
          <w:rFonts w:eastAsia="Calibri"/>
          <w:sz w:val="28"/>
          <w:szCs w:val="28"/>
          <w:lang w:eastAsia="en-US"/>
        </w:rPr>
        <w:t>Дошкольное</w:t>
      </w:r>
      <w:r w:rsidR="00DC309F" w:rsidRPr="00F755BE">
        <w:rPr>
          <w:rFonts w:eastAsia="Calibri"/>
          <w:sz w:val="28"/>
          <w:szCs w:val="28"/>
          <w:lang w:eastAsia="en-US"/>
        </w:rPr>
        <w:t xml:space="preserve"> образование)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</w:t>
      </w:r>
      <w:r w:rsidR="00D61A99">
        <w:rPr>
          <w:sz w:val="28"/>
          <w:szCs w:val="28"/>
        </w:rPr>
        <w:t>2</w:t>
      </w:r>
      <w:r w:rsidR="00C42B4F">
        <w:rPr>
          <w:sz w:val="28"/>
          <w:szCs w:val="28"/>
        </w:rPr>
        <w:t>2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</w:t>
      </w:r>
      <w:r w:rsidR="00D61A99">
        <w:rPr>
          <w:sz w:val="28"/>
          <w:szCs w:val="28"/>
        </w:rPr>
        <w:t>2</w:t>
      </w:r>
      <w:r w:rsidR="00C42B4F">
        <w:rPr>
          <w:sz w:val="28"/>
          <w:szCs w:val="28"/>
        </w:rPr>
        <w:t>2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D626E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965887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965887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965887"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C42B4F" w:rsidRDefault="00C42B4F" w:rsidP="00F84AE4"/>
    <w:p w:rsidR="00F84AE4" w:rsidRDefault="00F84AE4" w:rsidP="00F84AE4"/>
    <w:p w:rsidR="00F84AE4" w:rsidRDefault="00F84AE4" w:rsidP="00F84AE4"/>
    <w:p w:rsidR="00965887" w:rsidRDefault="00965887" w:rsidP="00F84AE4"/>
    <w:p w:rsidR="00965887" w:rsidRDefault="00965887" w:rsidP="00F84AE4"/>
    <w:p w:rsidR="00965887" w:rsidRDefault="0096588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очной и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очной форм обучения при изучении курса «</w:t>
      </w:r>
      <w:r w:rsidR="00F755BE">
        <w:rPr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По курсу «</w:t>
      </w:r>
      <w:r w:rsidR="00F16D66">
        <w:rPr>
          <w:rFonts w:eastAsia="Calibri"/>
          <w:sz w:val="28"/>
          <w:szCs w:val="28"/>
          <w:lang w:eastAsia="en-US"/>
        </w:rPr>
        <w:t>Детская литература</w:t>
      </w:r>
      <w:r w:rsidRPr="00E40AE6">
        <w:rPr>
          <w:rFonts w:eastAsia="Calibri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lastRenderedPageBreak/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 w:rsidR="00F16D66">
        <w:rPr>
          <w:color w:val="000000"/>
          <w:sz w:val="28"/>
          <w:szCs w:val="28"/>
        </w:rPr>
        <w:t>Детская лит</w:t>
      </w:r>
      <w:r w:rsidR="00F16D66">
        <w:rPr>
          <w:color w:val="000000"/>
          <w:sz w:val="28"/>
          <w:szCs w:val="28"/>
        </w:rPr>
        <w:t>е</w:t>
      </w:r>
      <w:r w:rsidR="00F16D66">
        <w:rPr>
          <w:color w:val="000000"/>
          <w:sz w:val="28"/>
          <w:szCs w:val="28"/>
        </w:rPr>
        <w:t>ратура</w:t>
      </w:r>
      <w:r w:rsidRPr="00E40AE6">
        <w:rPr>
          <w:sz w:val="28"/>
          <w:szCs w:val="28"/>
        </w:rPr>
        <w:t>: методические указания к практическим занятиям (семинарским) / с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</w:t>
      </w:r>
      <w:r w:rsidRPr="00E40AE6">
        <w:rPr>
          <w:bCs/>
          <w:sz w:val="28"/>
          <w:szCs w:val="28"/>
        </w:rPr>
        <w:t>н</w:t>
      </w:r>
      <w:r w:rsidRPr="00E40AE6">
        <w:rPr>
          <w:bCs/>
          <w:sz w:val="28"/>
          <w:szCs w:val="28"/>
        </w:rPr>
        <w:t>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</w:t>
      </w:r>
      <w:r w:rsidR="00C42B4F">
        <w:rPr>
          <w:bCs/>
          <w:sz w:val="28"/>
          <w:szCs w:val="28"/>
        </w:rPr>
        <w:t>22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8"/>
        </w:rPr>
      </w:pP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Контрольной работой считается запланированная преподавателем пр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>Контрольная работа оценивается в зависимости от того, насколько пр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вильно и полно выполнены задания. Студентам предлагается выполнять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755BE" w:rsidRPr="00E40AE6" w:rsidRDefault="00F755BE" w:rsidP="00F755BE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 xml:space="preserve">: методические указания к </w:t>
      </w:r>
      <w:r>
        <w:rPr>
          <w:sz w:val="28"/>
          <w:szCs w:val="28"/>
        </w:rPr>
        <w:t>выполнению контрольной работы</w:t>
      </w:r>
      <w:r w:rsidRPr="00E40AE6">
        <w:rPr>
          <w:sz w:val="28"/>
          <w:szCs w:val="28"/>
        </w:rPr>
        <w:t xml:space="preserve">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</w:t>
      </w:r>
      <w:r w:rsidRPr="00E40AE6">
        <w:rPr>
          <w:bCs/>
          <w:sz w:val="28"/>
          <w:szCs w:val="28"/>
        </w:rPr>
        <w:t>к</w:t>
      </w:r>
      <w:r w:rsidRPr="00E40AE6">
        <w:rPr>
          <w:bCs/>
          <w:sz w:val="28"/>
          <w:szCs w:val="28"/>
        </w:rPr>
        <w:t>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</w:t>
      </w:r>
      <w:r w:rsidR="00C42B4F">
        <w:rPr>
          <w:bCs/>
          <w:sz w:val="28"/>
          <w:szCs w:val="28"/>
        </w:rPr>
        <w:t>22</w:t>
      </w:r>
      <w:bookmarkStart w:id="0" w:name="_GoBack"/>
      <w:bookmarkEnd w:id="0"/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spacing w:after="120"/>
        <w:ind w:firstLine="567"/>
        <w:jc w:val="both"/>
        <w:rPr>
          <w:sz w:val="28"/>
          <w:szCs w:val="28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F755BE" w:rsidRDefault="00F755BE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2168C0">
        <w:rPr>
          <w:rFonts w:eastAsia="Calibri"/>
          <w:b/>
          <w:color w:val="000000"/>
          <w:sz w:val="28"/>
          <w:szCs w:val="28"/>
          <w:lang w:eastAsia="en-US"/>
        </w:rPr>
        <w:t>экзамен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2168C0">
        <w:rPr>
          <w:rFonts w:eastAsia="Calibri"/>
          <w:color w:val="000000"/>
          <w:sz w:val="28"/>
          <w:szCs w:val="28"/>
          <w:lang w:eastAsia="en-US"/>
        </w:rPr>
        <w:t>3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дует выбрать лишь один индекс (цифровое обозначение), соответствующий 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правильно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lastRenderedPageBreak/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p w:rsidR="00F84AE4" w:rsidRPr="00310056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310056">
        <w:rPr>
          <w:rFonts w:eastAsia="Calibri"/>
          <w:sz w:val="28"/>
          <w:szCs w:val="28"/>
          <w:lang w:eastAsia="en-US"/>
        </w:rPr>
        <w:t xml:space="preserve"> </w:t>
      </w:r>
      <w:r w:rsidRPr="00310056">
        <w:rPr>
          <w:rFonts w:eastAsia="Calibri"/>
          <w:b/>
          <w:sz w:val="28"/>
          <w:szCs w:val="28"/>
          <w:lang w:eastAsia="en-US"/>
        </w:rPr>
        <w:t xml:space="preserve">ответов на </w:t>
      </w:r>
      <w:r w:rsidRPr="00310056">
        <w:rPr>
          <w:b/>
          <w:sz w:val="28"/>
          <w:szCs w:val="28"/>
        </w:rPr>
        <w:t>экзамене</w:t>
      </w:r>
      <w:r w:rsidRPr="00310056">
        <w:rPr>
          <w:sz w:val="28"/>
          <w:szCs w:val="28"/>
        </w:rPr>
        <w:t xml:space="preserve"> определяется с использ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ванием следующей системы оценок: 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 xml:space="preserve">олные и точные ответы на </w:t>
      </w:r>
      <w:r>
        <w:rPr>
          <w:sz w:val="28"/>
          <w:szCs w:val="28"/>
        </w:rPr>
        <w:t>3</w:t>
      </w:r>
      <w:r w:rsidRPr="00310056">
        <w:rPr>
          <w:sz w:val="28"/>
          <w:szCs w:val="28"/>
        </w:rPr>
        <w:t xml:space="preserve"> вопроса экзаменационного билета</w:t>
      </w:r>
      <w:r>
        <w:rPr>
          <w:sz w:val="28"/>
          <w:szCs w:val="28"/>
        </w:rPr>
        <w:t>, с</w:t>
      </w:r>
      <w:r w:rsidRPr="00310056">
        <w:rPr>
          <w:sz w:val="28"/>
          <w:szCs w:val="28"/>
        </w:rPr>
        <w:t>вободное владение основными терминами и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>нятиями курса</w:t>
      </w:r>
      <w:r>
        <w:rPr>
          <w:sz w:val="28"/>
          <w:szCs w:val="28"/>
        </w:rPr>
        <w:t>, п</w:t>
      </w:r>
      <w:r w:rsidRPr="00310056">
        <w:rPr>
          <w:sz w:val="28"/>
          <w:szCs w:val="28"/>
        </w:rPr>
        <w:t xml:space="preserve">оследовательное и логичное изложение материала курса; </w:t>
      </w:r>
      <w:r>
        <w:rPr>
          <w:sz w:val="28"/>
          <w:szCs w:val="28"/>
        </w:rPr>
        <w:t>з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конченные выводы и обобщения по теме вопросов; </w:t>
      </w:r>
      <w:r>
        <w:rPr>
          <w:sz w:val="28"/>
          <w:szCs w:val="28"/>
        </w:rPr>
        <w:t>и</w:t>
      </w:r>
      <w:r w:rsidRPr="00310056">
        <w:rPr>
          <w:sz w:val="28"/>
          <w:szCs w:val="28"/>
        </w:rPr>
        <w:t>счерпывающие ответы на вопро</w:t>
      </w:r>
      <w:r>
        <w:rPr>
          <w:sz w:val="28"/>
          <w:szCs w:val="28"/>
        </w:rPr>
        <w:t>сы при сдаче экзамена.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310056">
        <w:rPr>
          <w:b/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олные и точные ответы на 2 вопроса экзаменационного билета</w:t>
      </w:r>
      <w:r>
        <w:rPr>
          <w:sz w:val="28"/>
          <w:szCs w:val="28"/>
        </w:rPr>
        <w:t>, з</w:t>
      </w:r>
      <w:r w:rsidRPr="00310056">
        <w:rPr>
          <w:sz w:val="28"/>
          <w:szCs w:val="28"/>
        </w:rPr>
        <w:t>нание основных терминов и поня</w:t>
      </w:r>
      <w:r>
        <w:rPr>
          <w:sz w:val="28"/>
          <w:szCs w:val="28"/>
        </w:rPr>
        <w:t>тий курса;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следовательное изложение материала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некот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рые обобщения по теме вопросов; </w:t>
      </w:r>
      <w:r>
        <w:rPr>
          <w:sz w:val="28"/>
          <w:szCs w:val="28"/>
        </w:rPr>
        <w:t>д</w:t>
      </w:r>
      <w:r w:rsidRPr="00310056">
        <w:rPr>
          <w:sz w:val="28"/>
          <w:szCs w:val="28"/>
        </w:rPr>
        <w:t>остаточно полные ответы на вопросы при сдаче эк</w:t>
      </w:r>
      <w:r>
        <w:rPr>
          <w:sz w:val="28"/>
          <w:szCs w:val="28"/>
        </w:rPr>
        <w:t>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</w:t>
      </w:r>
      <w:r>
        <w:rPr>
          <w:sz w:val="28"/>
          <w:szCs w:val="28"/>
        </w:rPr>
        <w:t xml:space="preserve"> п</w:t>
      </w:r>
      <w:r w:rsidRPr="00310056">
        <w:rPr>
          <w:sz w:val="28"/>
          <w:szCs w:val="28"/>
        </w:rPr>
        <w:t>олные и точные ответы на 1 вопроса экзаменационного билета</w:t>
      </w:r>
      <w:r>
        <w:rPr>
          <w:sz w:val="28"/>
          <w:szCs w:val="28"/>
        </w:rPr>
        <w:t>, у</w:t>
      </w:r>
      <w:r w:rsidRPr="00310056">
        <w:rPr>
          <w:sz w:val="28"/>
          <w:szCs w:val="28"/>
        </w:rPr>
        <w:t xml:space="preserve">довлетворительное знание основных терминов и понятий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 xml:space="preserve">довлетворительное знание и владение методами и средствами решения задач; </w:t>
      </w:r>
      <w:r>
        <w:rPr>
          <w:sz w:val="28"/>
          <w:szCs w:val="28"/>
        </w:rPr>
        <w:t>н</w:t>
      </w:r>
      <w:r w:rsidRPr="00310056">
        <w:rPr>
          <w:sz w:val="28"/>
          <w:szCs w:val="28"/>
        </w:rPr>
        <w:t>едостаточно последовательное изложение м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отдельные выводы и обобщения по теме во</w:t>
      </w:r>
      <w:r>
        <w:rPr>
          <w:sz w:val="28"/>
          <w:szCs w:val="28"/>
        </w:rPr>
        <w:t>просов.</w:t>
      </w:r>
    </w:p>
    <w:p w:rsidR="00F84AE4" w:rsidRPr="00310056" w:rsidRDefault="00F84AE4" w:rsidP="00F84AE4">
      <w:pPr>
        <w:ind w:firstLine="567"/>
        <w:jc w:val="both"/>
        <w:rPr>
          <w:b/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олный и точный ответ на 1 вопрос экзаменационного билета и менее</w:t>
      </w:r>
      <w:r>
        <w:rPr>
          <w:sz w:val="28"/>
          <w:szCs w:val="28"/>
        </w:rPr>
        <w:t>.</w:t>
      </w:r>
    </w:p>
    <w:p w:rsidR="00F84AE4" w:rsidRPr="00F84AE4" w:rsidRDefault="00F84AE4" w:rsidP="00F84AE4">
      <w:pPr>
        <w:ind w:firstLine="708"/>
        <w:rPr>
          <w:sz w:val="28"/>
          <w:szCs w:val="28"/>
        </w:rPr>
      </w:pPr>
    </w:p>
    <w:sectPr w:rsidR="00F84AE4" w:rsidRP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8B2DB7"/>
    <w:rsid w:val="00965887"/>
    <w:rsid w:val="00AE0F22"/>
    <w:rsid w:val="00C42B4F"/>
    <w:rsid w:val="00D61A99"/>
    <w:rsid w:val="00DC309F"/>
    <w:rsid w:val="00F16D66"/>
    <w:rsid w:val="00F755BE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3652</Words>
  <Characters>20822</Characters>
  <Application>Microsoft Office Word</Application>
  <DocSecurity>0</DocSecurity>
  <Lines>173</Lines>
  <Paragraphs>48</Paragraphs>
  <ScaleCrop>false</ScaleCrop>
  <Company/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2019-01-16T04:41:00Z</dcterms:created>
  <dcterms:modified xsi:type="dcterms:W3CDTF">2022-03-14T16:43:00Z</dcterms:modified>
</cp:coreProperties>
</file>