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Кафедра уголовного права и уголовного процесса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4423BE" w:rsidRDefault="004423BE" w:rsidP="004423BE">
      <w:pPr>
        <w:pStyle w:val="ReportHead"/>
        <w:suppressAutoHyphens/>
        <w:rPr>
          <w:i/>
          <w:szCs w:val="28"/>
          <w:u w:val="single"/>
        </w:rPr>
      </w:pPr>
      <w:r>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B366EA">
        <w:rPr>
          <w:szCs w:val="28"/>
        </w:rPr>
        <w:t>7</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FF18D3" w:rsidP="00FF18D3">
      <w:pPr>
        <w:pStyle w:val="ReportHead"/>
        <w:tabs>
          <w:tab w:val="left" w:pos="10432"/>
        </w:tabs>
        <w:suppressAutoHyphens/>
        <w:jc w:val="left"/>
        <w:rPr>
          <w:szCs w:val="28"/>
          <w:u w:val="single"/>
        </w:rPr>
      </w:pPr>
      <w:r w:rsidRPr="000932E7">
        <w:rPr>
          <w:szCs w:val="28"/>
          <w:u w:val="single"/>
        </w:rPr>
        <w:t>уголовного права и уголовного процесса</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протокол № 9 от "13" марта 2017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 xml:space="preserve">Вопросы к </w:t>
      </w:r>
      <w:r w:rsidR="009176B5" w:rsidRPr="000932E7">
        <w:rPr>
          <w:b/>
          <w:sz w:val="28"/>
          <w:szCs w:val="28"/>
        </w:rPr>
        <w:t xml:space="preserve">дифференцированному </w:t>
      </w:r>
      <w:r w:rsidRPr="000932E7">
        <w:rPr>
          <w:b/>
          <w:sz w:val="28"/>
          <w:szCs w:val="28"/>
        </w:rPr>
        <w:t>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293"/>
        <w:gridCol w:w="4972"/>
      </w:tblGrid>
      <w:tr w:rsidR="0057381E" w:rsidRPr="0057381E" w:rsidTr="0076666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4-балльная</w:t>
            </w:r>
          </w:p>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шкала</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Критерии</w:t>
            </w:r>
          </w:p>
        </w:tc>
      </w:tr>
      <w:tr w:rsidR="0057381E" w:rsidRPr="0057381E" w:rsidTr="0076666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Полнота выполнения тестовых заданий.</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3"/>
              </w:numPr>
              <w:shd w:val="clear" w:color="auto" w:fill="auto"/>
              <w:tabs>
                <w:tab w:val="left" w:pos="448"/>
                <w:tab w:val="left" w:pos="475"/>
              </w:tabs>
              <w:spacing w:line="240" w:lineRule="auto"/>
              <w:ind w:left="23" w:firstLine="0"/>
              <w:jc w:val="left"/>
              <w:rPr>
                <w:sz w:val="28"/>
                <w:szCs w:val="28"/>
              </w:rPr>
            </w:pPr>
            <w:r w:rsidRPr="0057381E">
              <w:rPr>
                <w:rStyle w:val="36"/>
                <w:u w:val="none"/>
              </w:rPr>
              <w:t>Правильность ответов на вопросы.</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Самостоятельность тестирования.</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более 86 % заданий предложенного теста в течении установленного времени.</w:t>
            </w:r>
          </w:p>
        </w:tc>
      </w:tr>
      <w:tr w:rsidR="0057381E" w:rsidRPr="0057381E" w:rsidTr="0076666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71 до 85  % заданий предложенного теста в течении установленного времени.</w:t>
            </w:r>
          </w:p>
        </w:tc>
      </w:tr>
      <w:tr w:rsidR="0057381E" w:rsidRPr="0057381E" w:rsidTr="0076666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55 до 70  % заданий предложенного теста в течении установленного времени.</w:t>
            </w:r>
          </w:p>
        </w:tc>
      </w:tr>
      <w:tr w:rsidR="0057381E" w:rsidRPr="0057381E" w:rsidTr="0076666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2C05A8">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юися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2C05A8" w:rsidRPr="00474766" w:rsidTr="0088459B">
        <w:trPr>
          <w:trHeight w:val="669"/>
        </w:trPr>
        <w:tc>
          <w:tcPr>
            <w:tcW w:w="1995"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Критерии</w:t>
            </w:r>
          </w:p>
        </w:tc>
      </w:tr>
      <w:tr w:rsidR="002C05A8" w:rsidRPr="00474766" w:rsidTr="0088459B">
        <w:trPr>
          <w:trHeight w:val="312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2C05A8" w:rsidRPr="00474766" w:rsidRDefault="002C05A8" w:rsidP="00E13160">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2C05A8" w:rsidRPr="00474766" w:rsidRDefault="002C05A8" w:rsidP="0088459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2C05A8" w:rsidRPr="00474766" w:rsidTr="0088459B">
        <w:trPr>
          <w:trHeight w:val="2356"/>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«Хорошо»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ind w:right="132"/>
              <w:jc w:val="both"/>
              <w:rPr>
                <w:sz w:val="28"/>
                <w:szCs w:val="28"/>
              </w:rPr>
            </w:pPr>
          </w:p>
        </w:tc>
        <w:tc>
          <w:tcPr>
            <w:tcW w:w="4677" w:type="dxa"/>
            <w:shd w:val="clear" w:color="auto" w:fill="FFFFFF"/>
          </w:tcPr>
          <w:p w:rsidR="002C05A8" w:rsidRPr="00474766" w:rsidRDefault="002C05A8" w:rsidP="0088459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8"/>
                <w:szCs w:val="28"/>
                <w:lang w:eastAsia="ru-RU" w:bidi="ru-RU"/>
              </w:rPr>
              <w:t xml:space="preserve">ситуационной </w:t>
            </w:r>
            <w:r w:rsidRPr="00474766">
              <w:rPr>
                <w:sz w:val="28"/>
                <w:szCs w:val="28"/>
                <w:lang w:eastAsia="ru-RU" w:bidi="ru-RU"/>
              </w:rPr>
              <w:t>задач</w:t>
            </w:r>
            <w:r>
              <w:rPr>
                <w:sz w:val="28"/>
                <w:szCs w:val="28"/>
                <w:lang w:eastAsia="ru-RU" w:bidi="ru-RU"/>
              </w:rPr>
              <w:t>и</w:t>
            </w:r>
            <w:r w:rsidRPr="00474766">
              <w:rPr>
                <w:sz w:val="28"/>
                <w:szCs w:val="28"/>
              </w:rPr>
              <w:t>, владеет необходимыми навыками и приемами их выполнения</w:t>
            </w:r>
            <w:r>
              <w:rPr>
                <w:sz w:val="28"/>
                <w:szCs w:val="28"/>
              </w:rPr>
              <w:t>.</w:t>
            </w:r>
          </w:p>
        </w:tc>
      </w:tr>
      <w:tr w:rsidR="002C05A8" w:rsidRPr="00474766" w:rsidTr="0088459B">
        <w:trPr>
          <w:trHeight w:val="256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lastRenderedPageBreak/>
              <w:t>«Удовлетворительно»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w:t>
            </w:r>
            <w:r>
              <w:rPr>
                <w:sz w:val="28"/>
                <w:szCs w:val="28"/>
                <w:lang w:eastAsia="ru-RU" w:bidi="ru-RU"/>
              </w:rPr>
              <w:t>решении ситуационной задачи.</w:t>
            </w:r>
          </w:p>
        </w:tc>
      </w:tr>
      <w:tr w:rsidR="002C05A8" w:rsidRPr="00474766" w:rsidTr="0088459B">
        <w:trPr>
          <w:trHeight w:val="2113"/>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w:t>
            </w:r>
            <w:r>
              <w:rPr>
                <w:sz w:val="28"/>
                <w:szCs w:val="28"/>
                <w:lang w:eastAsia="ru-RU" w:bidi="ru-RU"/>
              </w:rPr>
              <w:t>решение ситуационной задачи.</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Pr="00121641"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«хорошо</w:t>
      </w:r>
      <w:r w:rsidRPr="00D16E93">
        <w:rPr>
          <w:sz w:val="28"/>
          <w:szCs w:val="28"/>
        </w:rPr>
        <w:t xml:space="preserve">», если студент </w:t>
      </w:r>
      <w:r w:rsidRPr="00065973">
        <w:rPr>
          <w:sz w:val="28"/>
          <w:szCs w:val="28"/>
        </w:rPr>
        <w:t xml:space="preserve">набрал </w:t>
      </w:r>
      <w:r w:rsidRPr="002C05A8">
        <w:rPr>
          <w:rStyle w:val="36"/>
          <w:rFonts w:eastAsiaTheme="majorEastAsia"/>
          <w:u w:val="none"/>
        </w:rPr>
        <w:t xml:space="preserve">от 71 до 85  % </w:t>
      </w:r>
      <w:r w:rsidRPr="002C05A8">
        <w:rPr>
          <w:sz w:val="28"/>
          <w:szCs w:val="28"/>
        </w:rPr>
        <w:t xml:space="preserve">правильных ответов, «удовлетворительно» </w:t>
      </w:r>
      <w:r w:rsidRPr="002C05A8">
        <w:rPr>
          <w:rStyle w:val="36"/>
          <w:rFonts w:eastAsiaTheme="majorEastAsia"/>
          <w:u w:val="none"/>
        </w:rPr>
        <w:t xml:space="preserve">от 55 до 70  % , </w:t>
      </w:r>
      <w:r w:rsidRPr="002C05A8">
        <w:rPr>
          <w:sz w:val="28"/>
          <w:szCs w:val="28"/>
        </w:rPr>
        <w:t>«неудовлетворительно» ставится</w:t>
      </w:r>
      <w:r w:rsidRPr="00065973">
        <w:rPr>
          <w:sz w:val="28"/>
          <w:szCs w:val="28"/>
        </w:rPr>
        <w:t>, если студент набрал менее 55 % правильных ответов.</w:t>
      </w:r>
      <w:r w:rsidRPr="007F3272">
        <w:rPr>
          <w:sz w:val="28"/>
          <w:szCs w:val="28"/>
        </w:rPr>
        <w:t xml:space="preserve">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w:t>
      </w:r>
      <w:r w:rsidRPr="00121641">
        <w:rPr>
          <w:iCs/>
          <w:sz w:val="28"/>
          <w:szCs w:val="28"/>
          <w:shd w:val="clear" w:color="auto" w:fill="FFFFFF"/>
        </w:rPr>
        <w:lastRenderedPageBreak/>
        <w:t>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lastRenderedPageBreak/>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дифференцированному зачету</w:t>
      </w:r>
    </w:p>
    <w:p w:rsidR="002C05A8" w:rsidRPr="00121641" w:rsidRDefault="002C05A8" w:rsidP="002C05A8">
      <w:pPr>
        <w:ind w:right="-143" w:firstLine="709"/>
        <w:rPr>
          <w:sz w:val="28"/>
          <w:szCs w:val="28"/>
        </w:rPr>
      </w:pPr>
    </w:p>
    <w:p w:rsidR="002C05A8" w:rsidRPr="00121641" w:rsidRDefault="002C05A8" w:rsidP="002C05A8">
      <w:pPr>
        <w:ind w:firstLine="709"/>
        <w:jc w:val="both"/>
        <w:rPr>
          <w:sz w:val="28"/>
          <w:szCs w:val="28"/>
        </w:rPr>
      </w:pPr>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2C05A8" w:rsidRPr="00121641" w:rsidRDefault="002C05A8" w:rsidP="002C05A8">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w:t>
      </w:r>
      <w:r w:rsidRPr="0088459B">
        <w:rPr>
          <w:sz w:val="28"/>
          <w:szCs w:val="28"/>
        </w:rPr>
        <w:t xml:space="preserve">ответов, «хорошо», если студент набрал </w:t>
      </w:r>
      <w:r w:rsidRPr="0088459B">
        <w:rPr>
          <w:rStyle w:val="36"/>
          <w:rFonts w:eastAsiaTheme="majorEastAsia"/>
          <w:u w:val="none"/>
        </w:rPr>
        <w:t xml:space="preserve">от 71 до 85  % </w:t>
      </w:r>
      <w:r w:rsidRPr="0088459B">
        <w:rPr>
          <w:sz w:val="28"/>
          <w:szCs w:val="28"/>
        </w:rPr>
        <w:t xml:space="preserve">правильных ответов, «удовлетворительно» </w:t>
      </w:r>
      <w:r w:rsidRPr="0088459B">
        <w:rPr>
          <w:rStyle w:val="36"/>
          <w:rFonts w:eastAsiaTheme="majorEastAsia"/>
          <w:u w:val="none"/>
        </w:rPr>
        <w:t xml:space="preserve">от 55 до 70  % , </w:t>
      </w:r>
      <w:r w:rsidRPr="0088459B">
        <w:rPr>
          <w:sz w:val="28"/>
          <w:szCs w:val="28"/>
        </w:rPr>
        <w:t>«неудовлетворительно» ставится, если студент набрал менее 55 % правильных ответов.</w:t>
      </w:r>
    </w:p>
    <w:p w:rsidR="002C05A8" w:rsidRPr="00121641" w:rsidRDefault="002C05A8" w:rsidP="002C05A8">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2C05A8" w:rsidRPr="00121641" w:rsidRDefault="002C05A8" w:rsidP="002C05A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w:t>
      </w:r>
      <w:r w:rsidR="0088459B">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EA6702" w:rsidRPr="000932E7" w:rsidRDefault="002C05A8" w:rsidP="00853977">
      <w:pPr>
        <w:ind w:firstLine="709"/>
        <w:jc w:val="both"/>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sectPr w:rsidR="00EA6702" w:rsidRPr="000932E7"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49" w:rsidRDefault="002E6549" w:rsidP="005A0E63">
      <w:r>
        <w:separator/>
      </w:r>
    </w:p>
  </w:endnote>
  <w:endnote w:type="continuationSeparator" w:id="0">
    <w:p w:rsidR="002E6549" w:rsidRDefault="002E6549"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E569ED">
        <w:pPr>
          <w:pStyle w:val="ac"/>
          <w:jc w:val="right"/>
        </w:pPr>
        <w:r>
          <w:fldChar w:fldCharType="begin"/>
        </w:r>
        <w:r w:rsidR="008747C1">
          <w:instrText xml:space="preserve"> PAGE   \* MERGEFORMAT </w:instrText>
        </w:r>
        <w:r>
          <w:fldChar w:fldCharType="separate"/>
        </w:r>
        <w:r w:rsidR="004423BE">
          <w:rPr>
            <w:noProof/>
          </w:rPr>
          <w:t>17</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49" w:rsidRDefault="002E6549" w:rsidP="005A0E63">
      <w:r>
        <w:separator/>
      </w:r>
    </w:p>
  </w:footnote>
  <w:footnote w:type="continuationSeparator" w:id="0">
    <w:p w:rsidR="002E6549" w:rsidRDefault="002E654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E6549"/>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3BE"/>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706D"/>
    <w:rsid w:val="00A874AD"/>
    <w:rsid w:val="00A90A42"/>
    <w:rsid w:val="00A92C3B"/>
    <w:rsid w:val="00AA4E04"/>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569ED"/>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4165768">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EF761-8EC8-46B3-83D3-1482787A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15165</Words>
  <Characters>86443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2019-11-10T07:47:00Z</cp:lastPrinted>
  <dcterms:created xsi:type="dcterms:W3CDTF">2019-12-01T17:07:00Z</dcterms:created>
  <dcterms:modified xsi:type="dcterms:W3CDTF">2019-12-09T00:24:00Z</dcterms:modified>
</cp:coreProperties>
</file>