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F96401"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91774">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sz w:val="24"/>
          <w:u w:val="single"/>
        </w:rPr>
      </w:pPr>
      <w:r w:rsidRPr="00F96401">
        <w:rPr>
          <w:rFonts w:ascii="Times New Roman" w:eastAsia="Calibri" w:hAnsi="Times New Roman" w:cs="Times New Roman"/>
          <w:sz w:val="24"/>
        </w:rPr>
        <w:t xml:space="preserve">протокол </w:t>
      </w:r>
      <w:r w:rsidRPr="00F96401">
        <w:rPr>
          <w:rFonts w:ascii="Times New Roman" w:eastAsia="Calibri" w:hAnsi="Times New Roman" w:cs="Times New Roman"/>
          <w:sz w:val="24"/>
          <w:u w:val="single"/>
        </w:rPr>
        <w:t>№ 6 от 10.01.2020 г.</w:t>
      </w: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sz w:val="24"/>
        </w:rPr>
      </w:pP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i/>
          <w:sz w:val="24"/>
          <w:vertAlign w:val="superscript"/>
        </w:rPr>
      </w:pPr>
      <w:r w:rsidRPr="00F96401">
        <w:rPr>
          <w:rFonts w:ascii="Times New Roman" w:eastAsia="Calibri" w:hAnsi="Times New Roman" w:cs="Times New Roman"/>
          <w:sz w:val="24"/>
        </w:rPr>
        <w:t>Декан факультета экономики и права</w:t>
      </w:r>
      <w:r w:rsidRPr="00F96401">
        <w:rPr>
          <w:rFonts w:ascii="Times New Roman" w:eastAsia="Calibri" w:hAnsi="Times New Roman" w:cs="Times New Roman"/>
          <w:sz w:val="24"/>
          <w:u w:val="single"/>
        </w:rPr>
        <w:t xml:space="preserve">                                     Григорьева О.Н.           </w:t>
      </w:r>
      <w:r w:rsidRPr="00F96401">
        <w:rPr>
          <w:rFonts w:ascii="Times New Roman" w:eastAsia="Calibri" w:hAnsi="Times New Roman" w:cs="Times New Roman"/>
          <w:sz w:val="24"/>
          <w:u w:val="single"/>
        </w:rPr>
        <w:tab/>
      </w:r>
      <w:r w:rsidRPr="00F96401">
        <w:rPr>
          <w:rFonts w:ascii="Times New Roman" w:eastAsia="Calibri" w:hAnsi="Times New Roman" w:cs="Times New Roman"/>
          <w:i/>
          <w:sz w:val="24"/>
          <w:vertAlign w:val="superscript"/>
        </w:rPr>
        <w:t xml:space="preserve">     </w:t>
      </w: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i/>
          <w:sz w:val="24"/>
          <w:vertAlign w:val="superscript"/>
        </w:rPr>
      </w:pPr>
      <w:r w:rsidRPr="00F96401">
        <w:rPr>
          <w:rFonts w:ascii="Times New Roman" w:eastAsia="Calibri" w:hAnsi="Times New Roman" w:cs="Times New Roman"/>
          <w:i/>
          <w:sz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A91774" w:rsidRPr="00D3181F" w:rsidRDefault="00A91774"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4995"/>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w:t>
            </w:r>
            <w:r w:rsidR="009E79DA">
              <w:rPr>
                <w:rFonts w:ascii="Times New Roman" w:eastAsia="Times New Roman" w:hAnsi="Times New Roman" w:cs="Times New Roman"/>
                <w:sz w:val="24"/>
                <w:szCs w:val="24"/>
                <w:lang w:eastAsia="ru-RU"/>
              </w:rPr>
              <w:t>еловая игра</w:t>
            </w:r>
            <w:r w:rsidR="00153DD3"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избравшие для себя такой вид деятельности, относительно которой законодателем установлен запрет осуществлять наряду с нею какие-либо иные виды </w:t>
      </w:r>
      <w:r w:rsidRPr="008B7DDB">
        <w:rPr>
          <w:rFonts w:ascii="Times New Roman" w:eastAsia="Times New Roman" w:hAnsi="Times New Roman" w:cs="Times New Roman"/>
          <w:sz w:val="24"/>
          <w:szCs w:val="24"/>
          <w:shd w:val="clear" w:color="auto" w:fill="FFFFFF"/>
          <w:lang w:eastAsia="ru-RU"/>
        </w:rPr>
        <w:lastRenderedPageBreak/>
        <w:t>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несут субсидиарную ответственность по его обязательствам своим имуществом </w:t>
      </w:r>
      <w:r w:rsidRPr="008B7DDB">
        <w:rPr>
          <w:rFonts w:ascii="Times New Roman" w:eastAsia="Times New Roman" w:hAnsi="Times New Roman" w:cs="Times New Roman"/>
          <w:sz w:val="24"/>
          <w:szCs w:val="24"/>
          <w:shd w:val="clear" w:color="auto" w:fill="FFFFFF"/>
          <w:lang w:eastAsia="ru-RU"/>
        </w:rPr>
        <w:lastRenderedPageBreak/>
        <w:t>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lastRenderedPageBreak/>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lastRenderedPageBreak/>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Не согласившись с </w:t>
      </w:r>
      <w:r w:rsidRPr="00616679">
        <w:rPr>
          <w:rFonts w:ascii="Times New Roman" w:eastAsia="Times New Roman" w:hAnsi="Times New Roman" w:cs="Times New Roman"/>
          <w:sz w:val="24"/>
          <w:szCs w:val="24"/>
        </w:rPr>
        <w:lastRenderedPageBreak/>
        <w:t>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 этой связи покупатель обратился в арбитражный суд с иском к поставщику о взыскании с поставщика договорной неустойки за просрочку поставки </w:t>
      </w:r>
      <w:r w:rsidRPr="00713A05">
        <w:rPr>
          <w:rFonts w:ascii="Times New Roman" w:eastAsia="Times New Roman" w:hAnsi="Times New Roman" w:cs="Times New Roman"/>
          <w:sz w:val="24"/>
          <w:szCs w:val="24"/>
        </w:rPr>
        <w:lastRenderedPageBreak/>
        <w:t>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 xml:space="preserve">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w:t>
      </w:r>
      <w:r w:rsidRPr="009A3A9E">
        <w:rPr>
          <w:rFonts w:ascii="Times New Roman" w:eastAsia="Times New Roman" w:hAnsi="Times New Roman" w:cs="Times New Roman"/>
          <w:sz w:val="24"/>
          <w:szCs w:val="24"/>
        </w:rPr>
        <w:lastRenderedPageBreak/>
        <w:t>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w:t>
      </w:r>
      <w:r w:rsidRPr="00616679">
        <w:rPr>
          <w:rFonts w:ascii="Times New Roman" w:eastAsia="Times New Roman" w:hAnsi="Times New Roman" w:cs="Times New Roman"/>
          <w:sz w:val="24"/>
          <w:szCs w:val="24"/>
        </w:rPr>
        <w:lastRenderedPageBreak/>
        <w:t>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w:t>
      </w:r>
      <w:r w:rsidRPr="00713A05">
        <w:rPr>
          <w:rFonts w:ascii="Times New Roman" w:eastAsia="Times New Roman" w:hAnsi="Times New Roman" w:cs="Times New Roman"/>
          <w:sz w:val="24"/>
          <w:szCs w:val="24"/>
        </w:rPr>
        <w:lastRenderedPageBreak/>
        <w:t>«Лилия»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 xml:space="preserve">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w:t>
      </w:r>
      <w:r w:rsidRPr="00713A05">
        <w:rPr>
          <w:rFonts w:ascii="Times New Roman" w:eastAsia="Times New Roman" w:hAnsi="Times New Roman" w:cs="Times New Roman"/>
          <w:sz w:val="24"/>
          <w:szCs w:val="24"/>
        </w:rPr>
        <w:lastRenderedPageBreak/>
        <w:t>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w:t>
      </w:r>
      <w:r w:rsidRPr="00616679">
        <w:rPr>
          <w:rFonts w:ascii="Times New Roman" w:eastAsia="Times New Roman" w:hAnsi="Times New Roman" w:cs="Times New Roman"/>
          <w:sz w:val="24"/>
          <w:szCs w:val="24"/>
        </w:rPr>
        <w:lastRenderedPageBreak/>
        <w:t xml:space="preserve">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 xml:space="preserve">Однако Суд исходил из того, что предъявленный </w:t>
      </w:r>
      <w:r w:rsidR="00616679" w:rsidRPr="00616679">
        <w:rPr>
          <w:rFonts w:ascii="Times New Roman" w:eastAsia="Times New Roman" w:hAnsi="Times New Roman" w:cs="Times New Roman"/>
          <w:sz w:val="24"/>
          <w:szCs w:val="24"/>
        </w:rPr>
        <w:lastRenderedPageBreak/>
        <w:t>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w:t>
      </w:r>
      <w:r w:rsidRPr="00713A05">
        <w:rPr>
          <w:rFonts w:ascii="Times New Roman" w:eastAsia="Times New Roman" w:hAnsi="Times New Roman" w:cs="Times New Roman"/>
          <w:sz w:val="24"/>
          <w:szCs w:val="24"/>
        </w:rPr>
        <w:lastRenderedPageBreak/>
        <w:t xml:space="preserve">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Акт о приемке </w:t>
      </w:r>
      <w:r w:rsidRPr="00713A05">
        <w:rPr>
          <w:rFonts w:ascii="Times New Roman" w:eastAsia="Times New Roman" w:hAnsi="Times New Roman" w:cs="Times New Roman"/>
          <w:sz w:val="24"/>
          <w:szCs w:val="24"/>
        </w:rPr>
        <w:lastRenderedPageBreak/>
        <w:t>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 xml:space="preserve">области в принятии искового заявления </w:t>
      </w:r>
      <w:r w:rsidR="00713A05" w:rsidRPr="00713A05">
        <w:rPr>
          <w:rFonts w:ascii="Times New Roman" w:eastAsia="Times New Roman" w:hAnsi="Times New Roman" w:cs="Times New Roman"/>
          <w:sz w:val="24"/>
          <w:szCs w:val="24"/>
        </w:rPr>
        <w:lastRenderedPageBreak/>
        <w:t>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w:t>
      </w:r>
      <w:r w:rsidR="00713A05" w:rsidRPr="00713A05">
        <w:rPr>
          <w:rFonts w:ascii="Times New Roman" w:eastAsia="Times New Roman" w:hAnsi="Times New Roman" w:cs="Times New Roman"/>
          <w:sz w:val="24"/>
          <w:szCs w:val="24"/>
        </w:rPr>
        <w:lastRenderedPageBreak/>
        <w:t xml:space="preserve">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 xml:space="preserve">Руководствуясь гл.7 Федерального закона «О техническом регулировании» разработайте Программу мероприятий по предотвращению причинения вреда </w:t>
      </w:r>
      <w:r w:rsidRPr="00FE746B">
        <w:rPr>
          <w:rFonts w:ascii="Times New Roman" w:eastAsia="Times New Roman" w:hAnsi="Times New Roman" w:cs="Times New Roman"/>
          <w:sz w:val="24"/>
          <w:szCs w:val="24"/>
        </w:rPr>
        <w:lastRenderedPageBreak/>
        <w:t>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w:t>
            </w:r>
            <w:r w:rsidRPr="00BD659F">
              <w:rPr>
                <w:sz w:val="24"/>
                <w:szCs w:val="24"/>
              </w:rPr>
              <w:lastRenderedPageBreak/>
              <w:t>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lastRenderedPageBreak/>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 xml:space="preserve">принимает активное участие в подготовке и проведении деловой игры, использует самостоятельный, творческий поход к </w:t>
            </w:r>
            <w:r w:rsidRPr="00BD659F">
              <w:rPr>
                <w:rFonts w:eastAsiaTheme="minorHAnsi"/>
                <w:sz w:val="24"/>
                <w:szCs w:val="24"/>
                <w:lang w:eastAsia="en-US"/>
              </w:rPr>
              <w:lastRenderedPageBreak/>
              <w:t>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w:t>
      </w:r>
      <w:r w:rsidRPr="00D95DA4">
        <w:rPr>
          <w:rFonts w:ascii="Times New Roman" w:eastAsia="Times New Roman" w:hAnsi="Times New Roman" w:cs="Times New Roman"/>
          <w:sz w:val="24"/>
          <w:szCs w:val="24"/>
        </w:rPr>
        <w:lastRenderedPageBreak/>
        <w:t>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 xml:space="preserve">го </w:t>
      </w:r>
      <w:r>
        <w:rPr>
          <w:rFonts w:ascii="Times New Roman" w:eastAsia="Times New Roman" w:hAnsi="Times New Roman" w:cs="Times New Roman"/>
          <w:sz w:val="24"/>
          <w:szCs w:val="24"/>
        </w:rPr>
        <w:lastRenderedPageBreak/>
        <w:t>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0C" w:rsidRDefault="00D6640C" w:rsidP="00A13401">
      <w:pPr>
        <w:spacing w:after="0" w:line="240" w:lineRule="auto"/>
      </w:pPr>
      <w:r>
        <w:separator/>
      </w:r>
    </w:p>
  </w:endnote>
  <w:endnote w:type="continuationSeparator" w:id="0">
    <w:p w:rsidR="00D6640C" w:rsidRDefault="00D6640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0C" w:rsidRDefault="00D6640C" w:rsidP="00A13401">
      <w:pPr>
        <w:spacing w:after="0" w:line="240" w:lineRule="auto"/>
      </w:pPr>
      <w:r>
        <w:separator/>
      </w:r>
    </w:p>
  </w:footnote>
  <w:footnote w:type="continuationSeparator" w:id="0">
    <w:p w:rsidR="00D6640C" w:rsidRDefault="00D6640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3C6D"/>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632C0"/>
    <w:rsid w:val="00967293"/>
    <w:rsid w:val="00981978"/>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6EC5"/>
    <w:rsid w:val="00CF6A8F"/>
    <w:rsid w:val="00CF71CE"/>
    <w:rsid w:val="00D00F00"/>
    <w:rsid w:val="00D070AD"/>
    <w:rsid w:val="00D202AB"/>
    <w:rsid w:val="00D3181F"/>
    <w:rsid w:val="00D417A8"/>
    <w:rsid w:val="00D5379D"/>
    <w:rsid w:val="00D6640C"/>
    <w:rsid w:val="00D8393A"/>
    <w:rsid w:val="00DB304F"/>
    <w:rsid w:val="00DB4F07"/>
    <w:rsid w:val="00DB6D92"/>
    <w:rsid w:val="00DB71EA"/>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36476"/>
    <w:rsid w:val="00F41799"/>
    <w:rsid w:val="00F74334"/>
    <w:rsid w:val="00F9414B"/>
    <w:rsid w:val="00F96401"/>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272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A23F-3DFA-4470-8586-720A155D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23824</Words>
  <Characters>135803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11</cp:revision>
  <cp:lastPrinted>2019-11-27T04:10:00Z</cp:lastPrinted>
  <dcterms:created xsi:type="dcterms:W3CDTF">2019-11-27T03:54:00Z</dcterms:created>
  <dcterms:modified xsi:type="dcterms:W3CDTF">2020-08-31T11:17:00Z</dcterms:modified>
</cp:coreProperties>
</file>