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2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58453A" w:rsidP="00720FCA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технология развития речи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720F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720F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20F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58453A" w:rsidRPr="007A6700" w:rsidRDefault="007A6700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700">
        <w:rPr>
          <w:rFonts w:ascii="Times New Roman" w:hAnsi="Times New Roman" w:cs="Times New Roman"/>
          <w:sz w:val="28"/>
          <w:szCs w:val="28"/>
        </w:rPr>
        <w:t>ОПК-2 способность осуществлять обучение, воспитание и развитие с учетом социальных, возрастных, психофизических и индивидуальных ос</w:t>
      </w:r>
      <w:r w:rsidRPr="007A6700">
        <w:rPr>
          <w:rFonts w:ascii="Times New Roman" w:hAnsi="Times New Roman" w:cs="Times New Roman"/>
          <w:sz w:val="28"/>
          <w:szCs w:val="28"/>
        </w:rPr>
        <w:t>о</w:t>
      </w:r>
      <w:r w:rsidRPr="007A6700">
        <w:rPr>
          <w:rFonts w:ascii="Times New Roman" w:hAnsi="Times New Roman" w:cs="Times New Roman"/>
          <w:sz w:val="28"/>
          <w:szCs w:val="28"/>
        </w:rPr>
        <w:t>бенностей, в том числе особых образовательных потребностей обучающихся</w:t>
      </w:r>
      <w:r w:rsidR="0058453A" w:rsidRPr="007A6700">
        <w:rPr>
          <w:rFonts w:ascii="Times New Roman" w:hAnsi="Times New Roman" w:cs="Times New Roman"/>
          <w:sz w:val="28"/>
          <w:szCs w:val="28"/>
        </w:rPr>
        <w:t>.</w:t>
      </w:r>
    </w:p>
    <w:p w:rsidR="00891CFA" w:rsidRPr="007A6700" w:rsidRDefault="00A628A9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A67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670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возрастные особенности обучающихся, особенности реализации образ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вательных программ одаренных обучающихся и обучающихся с ограниче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ными возможностями здоровья и трудностями в обучении, вопросы индив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дуализации обучения</w:t>
      </w:r>
      <w:r w:rsidRPr="007A67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разрабатывать и применять современные психолого-педагогические технологии, основанные на знании законов развития личности и поведения.</w:t>
      </w: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современными психолого-педагогическими технологиями, основанными на знании законов развития личности и поведения.</w:t>
      </w:r>
    </w:p>
    <w:p w:rsidR="0058453A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700">
        <w:rPr>
          <w:rFonts w:ascii="Times New Roman" w:hAnsi="Times New Roman" w:cs="Times New Roman"/>
          <w:sz w:val="28"/>
          <w:szCs w:val="28"/>
        </w:rPr>
        <w:t>ОПК-3 готовность к психолого-педагогическому сопровождению учебно-воспитательного процесса</w:t>
      </w:r>
      <w:r w:rsidR="0058453A" w:rsidRPr="007A6700">
        <w:rPr>
          <w:rFonts w:ascii="Times New Roman" w:hAnsi="Times New Roman" w:cs="Times New Roman"/>
          <w:sz w:val="28"/>
          <w:szCs w:val="28"/>
        </w:rPr>
        <w:t>.</w:t>
      </w:r>
    </w:p>
    <w:p w:rsidR="0058453A" w:rsidRPr="007A6700" w:rsidRDefault="0058453A" w:rsidP="007A670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A67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670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теоретико-методологические основы разработки современных методов диагностирования достижений обучающихся и воспитанников; авторские теории педагогического сопровождения учебно-воспитательного процесса.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осуществлять анализ учебного материала при реализации учебных пр</w:t>
      </w:r>
      <w:r w:rsidRPr="007A6700">
        <w:rPr>
          <w:rFonts w:ascii="Times New Roman" w:eastAsia="Calibri" w:hAnsi="Times New Roman" w:cs="Times New Roman"/>
          <w:sz w:val="28"/>
          <w:szCs w:val="28"/>
        </w:rPr>
        <w:t>о</w:t>
      </w:r>
      <w:r w:rsidRPr="007A6700">
        <w:rPr>
          <w:rFonts w:ascii="Times New Roman" w:eastAsia="Calibri" w:hAnsi="Times New Roman" w:cs="Times New Roman"/>
          <w:sz w:val="28"/>
          <w:szCs w:val="28"/>
        </w:rPr>
        <w:t xml:space="preserve">грамм базовых и элективных </w:t>
      </w:r>
      <w:r w:rsidRPr="007A6700">
        <w:rPr>
          <w:rFonts w:ascii="Times New Roman" w:eastAsia="Calibri" w:hAnsi="Times New Roman" w:cs="Times New Roman"/>
          <w:spacing w:val="-1"/>
          <w:sz w:val="28"/>
          <w:szCs w:val="28"/>
        </w:rPr>
        <w:t>курсов</w:t>
      </w:r>
      <w:r w:rsidRPr="007A6700">
        <w:rPr>
          <w:rFonts w:ascii="Times New Roman" w:eastAsia="Calibri" w:hAnsi="Times New Roman" w:cs="Times New Roman"/>
          <w:sz w:val="28"/>
          <w:szCs w:val="28"/>
        </w:rPr>
        <w:t xml:space="preserve">; определять структуру и содержание учебных занятий при реализации учебных программ базовых и элективных </w:t>
      </w:r>
      <w:r w:rsidRPr="007A6700">
        <w:rPr>
          <w:rFonts w:ascii="Times New Roman" w:eastAsia="Calibri" w:hAnsi="Times New Roman" w:cs="Times New Roman"/>
          <w:spacing w:val="-1"/>
          <w:sz w:val="28"/>
          <w:szCs w:val="28"/>
        </w:rPr>
        <w:t>курсов.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353A7C" w:rsidRP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7A6700">
        <w:rPr>
          <w:rFonts w:eastAsia="Calibri"/>
          <w:color w:val="auto"/>
          <w:sz w:val="28"/>
          <w:szCs w:val="28"/>
        </w:rPr>
        <w:t>способами и технологиями диагностирования достижений обучающихся и воспитанников в учебном и воспитательном процессе; современными (а</w:t>
      </w:r>
      <w:r w:rsidRPr="007A6700">
        <w:rPr>
          <w:rFonts w:eastAsia="Calibri"/>
          <w:color w:val="auto"/>
          <w:sz w:val="28"/>
          <w:szCs w:val="28"/>
        </w:rPr>
        <w:t>в</w:t>
      </w:r>
      <w:r w:rsidRPr="007A6700">
        <w:rPr>
          <w:rFonts w:eastAsia="Calibri"/>
          <w:color w:val="auto"/>
          <w:sz w:val="28"/>
          <w:szCs w:val="28"/>
        </w:rPr>
        <w:t>торскими) формами организации педагогического сопровождения учебно-воспитательного процесса.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7A670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7A6700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7A6700" w:rsidRP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7A6700">
        <w:rPr>
          <w:rFonts w:eastAsia="Calibri"/>
          <w:color w:val="auto"/>
          <w:sz w:val="28"/>
          <w:szCs w:val="28"/>
          <w:lang w:eastAsia="ru-RU"/>
        </w:rPr>
        <w:lastRenderedPageBreak/>
        <w:t xml:space="preserve">методами планирования </w:t>
      </w:r>
      <w:r w:rsidRPr="007A6700">
        <w:rPr>
          <w:rFonts w:eastAsia="Calibri"/>
          <w:color w:val="auto"/>
          <w:sz w:val="28"/>
          <w:szCs w:val="28"/>
        </w:rPr>
        <w:t>образовательных программ по учебному пре</w:t>
      </w:r>
      <w:r w:rsidRPr="007A6700">
        <w:rPr>
          <w:rFonts w:eastAsia="Calibri"/>
          <w:color w:val="auto"/>
          <w:sz w:val="28"/>
          <w:szCs w:val="28"/>
        </w:rPr>
        <w:t>д</w:t>
      </w:r>
      <w:r w:rsidRPr="007A6700">
        <w:rPr>
          <w:rFonts w:eastAsia="Calibri"/>
          <w:color w:val="auto"/>
          <w:sz w:val="28"/>
          <w:szCs w:val="28"/>
        </w:rPr>
        <w:t>мету в соответствии с требованиями образовательных стандартов.</w:t>
      </w:r>
    </w:p>
    <w:p w:rsid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2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58453A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325EF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20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курсовой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20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20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анализирует языковые и правовые явления, используя различные источники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FF5C91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 xml:space="preserve">. Внутренняя логика всего изложения проекта слабая. Нет критического осмысления прочитанного, как и собственного мнения. Нет 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91" w:rsidRDefault="00FF5C91" w:rsidP="00817BE6">
      <w:pPr>
        <w:spacing w:after="0" w:line="240" w:lineRule="auto"/>
      </w:pPr>
      <w:r>
        <w:separator/>
      </w:r>
    </w:p>
  </w:endnote>
  <w:endnote w:type="continuationSeparator" w:id="0">
    <w:p w:rsidR="00FF5C91" w:rsidRDefault="00FF5C9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C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91" w:rsidRDefault="00FF5C91" w:rsidP="00817BE6">
      <w:pPr>
        <w:spacing w:after="0" w:line="240" w:lineRule="auto"/>
      </w:pPr>
      <w:r>
        <w:separator/>
      </w:r>
    </w:p>
  </w:footnote>
  <w:footnote w:type="continuationSeparator" w:id="0">
    <w:p w:rsidR="00FF5C91" w:rsidRDefault="00FF5C9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71419"/>
    <w:rsid w:val="007A6700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03E6"/>
    <w:rsid w:val="00F1559F"/>
    <w:rsid w:val="00F46FAD"/>
    <w:rsid w:val="00FC5FB3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5096-50CA-4D0E-B5B5-B0C917F9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16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2016-10-09T16:26:00Z</dcterms:created>
  <dcterms:modified xsi:type="dcterms:W3CDTF">2019-10-24T17:35:00Z</dcterms:modified>
</cp:coreProperties>
</file>