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83D" w:rsidRPr="007B3099" w:rsidRDefault="0028783D" w:rsidP="0028783D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B3099">
        <w:rPr>
          <w:rFonts w:ascii="Times New Roman" w:hAnsi="Times New Roman" w:cs="Times New Roman"/>
          <w:b/>
          <w:i/>
          <w:sz w:val="28"/>
          <w:szCs w:val="28"/>
        </w:rPr>
        <w:t>На правах рукописи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Минобрнауки России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Бузулукский гуманитарно-те</w:t>
      </w:r>
      <w:r>
        <w:rPr>
          <w:szCs w:val="28"/>
        </w:rPr>
        <w:t>хнологический институт (филиал)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федерального государственного бюджетного образовательного учреждения</w:t>
      </w:r>
    </w:p>
    <w:p w:rsidR="0028783D" w:rsidRPr="009120A9" w:rsidRDefault="0028783D" w:rsidP="0028783D">
      <w:pPr>
        <w:pStyle w:val="ReportHead"/>
        <w:suppressAutoHyphens/>
        <w:rPr>
          <w:szCs w:val="28"/>
        </w:rPr>
      </w:pPr>
      <w:r w:rsidRPr="009120A9">
        <w:rPr>
          <w:szCs w:val="28"/>
        </w:rPr>
        <w:t>высшего образования</w:t>
      </w:r>
    </w:p>
    <w:p w:rsidR="0028783D" w:rsidRPr="00521FC8" w:rsidRDefault="0028783D" w:rsidP="0028783D">
      <w:pPr>
        <w:pStyle w:val="ReportHead"/>
        <w:suppressAutoHyphens/>
        <w:rPr>
          <w:szCs w:val="28"/>
        </w:rPr>
      </w:pPr>
      <w:r w:rsidRPr="00521FC8">
        <w:rPr>
          <w:szCs w:val="28"/>
        </w:rPr>
        <w:t>«Оренбургский государственный университет»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Кафедра </w:t>
      </w:r>
      <w:r w:rsidR="00887B77">
        <w:rPr>
          <w:szCs w:val="28"/>
        </w:rPr>
        <w:t>биоэкологии и техносферной безопасности</w:t>
      </w:r>
      <w:r w:rsidRPr="006454D5">
        <w:rPr>
          <w:szCs w:val="28"/>
        </w:rPr>
        <w:t xml:space="preserve"> </w:t>
      </w: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454D5">
        <w:rPr>
          <w:rFonts w:ascii="Times New Roman" w:eastAsia="Times New Roman" w:hAnsi="Times New Roman" w:cs="Times New Roman"/>
          <w:b/>
          <w:sz w:val="28"/>
          <w:szCs w:val="28"/>
        </w:rPr>
        <w:t xml:space="preserve">Методические указания 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для обучающихся </w:t>
      </w:r>
      <w:r w:rsidR="005D0358" w:rsidRPr="00F016E7">
        <w:rPr>
          <w:rFonts w:ascii="Times New Roman" w:hAnsi="Times New Roman"/>
          <w:b/>
          <w:sz w:val="28"/>
          <w:szCs w:val="28"/>
        </w:rPr>
        <w:t>по освоению</w:t>
      </w:r>
      <w:r w:rsidR="00F016E7" w:rsidRPr="00F016E7">
        <w:rPr>
          <w:rFonts w:ascii="Times New Roman" w:hAnsi="Times New Roman"/>
          <w:b/>
          <w:sz w:val="28"/>
          <w:szCs w:val="28"/>
        </w:rPr>
        <w:t xml:space="preserve"> дисциплины</w:t>
      </w:r>
    </w:p>
    <w:p w:rsidR="008D4D99" w:rsidRPr="00610F0E" w:rsidRDefault="008D4D99" w:rsidP="008D4D9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706102" w:rsidRPr="0028783D" w:rsidRDefault="00706102" w:rsidP="00706102">
      <w:pPr>
        <w:pStyle w:val="ReportHead"/>
        <w:suppressAutoHyphens/>
        <w:spacing w:before="120"/>
        <w:rPr>
          <w:i/>
        </w:rPr>
      </w:pPr>
      <w:r w:rsidRPr="0028783D">
        <w:rPr>
          <w:i/>
          <w:sz w:val="32"/>
        </w:rPr>
        <w:t>«Безопасность жизнедеятельности»</w:t>
      </w:r>
    </w:p>
    <w:p w:rsidR="00EB5646" w:rsidRPr="008E7FA5" w:rsidRDefault="00EB5646" w:rsidP="00EB5646">
      <w:pPr>
        <w:pStyle w:val="ReportHead"/>
        <w:suppressAutoHyphens/>
        <w:jc w:val="left"/>
      </w:pP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Уровень высшего образования</w:t>
      </w:r>
    </w:p>
    <w:p w:rsidR="00EB5646" w:rsidRPr="000D5816" w:rsidRDefault="00EB5646" w:rsidP="00EB5646">
      <w:pPr>
        <w:pStyle w:val="ReportHead"/>
        <w:suppressAutoHyphens/>
        <w:spacing w:line="360" w:lineRule="auto"/>
        <w:rPr>
          <w:szCs w:val="28"/>
        </w:rPr>
      </w:pPr>
      <w:r w:rsidRPr="000D5816">
        <w:rPr>
          <w:szCs w:val="28"/>
        </w:rPr>
        <w:t>БАКАЛАВРИАТ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Направление подготовки</w:t>
      </w:r>
    </w:p>
    <w:p w:rsidR="00BA0DA8" w:rsidRPr="005655CE" w:rsidRDefault="00BA0DA8" w:rsidP="00BA0DA8">
      <w:pPr>
        <w:pStyle w:val="ReportHead"/>
        <w:suppressAutoHyphens/>
        <w:rPr>
          <w:i/>
          <w:szCs w:val="28"/>
          <w:u w:val="single"/>
        </w:rPr>
      </w:pPr>
      <w:r w:rsidRPr="005655CE">
        <w:rPr>
          <w:i/>
          <w:szCs w:val="28"/>
          <w:u w:val="single"/>
        </w:rPr>
        <w:t>08.03.01 Строительство</w:t>
      </w:r>
    </w:p>
    <w:p w:rsidR="00BA0DA8" w:rsidRPr="005655CE" w:rsidRDefault="00BA0DA8" w:rsidP="00BA0DA8">
      <w:pPr>
        <w:pStyle w:val="ReportHead"/>
        <w:suppressAutoHyphens/>
        <w:rPr>
          <w:szCs w:val="28"/>
          <w:vertAlign w:val="superscript"/>
        </w:rPr>
      </w:pPr>
      <w:r w:rsidRPr="005655CE">
        <w:rPr>
          <w:szCs w:val="28"/>
          <w:vertAlign w:val="superscript"/>
        </w:rPr>
        <w:t>(код и наименование направления подготовки)</w:t>
      </w:r>
    </w:p>
    <w:p w:rsidR="00BA0DA8" w:rsidRPr="005655CE" w:rsidRDefault="00BA0DA8" w:rsidP="00BA0DA8">
      <w:pPr>
        <w:pStyle w:val="ReportHead"/>
        <w:suppressAutoHyphens/>
        <w:rPr>
          <w:i/>
          <w:szCs w:val="28"/>
          <w:u w:val="single"/>
        </w:rPr>
      </w:pPr>
      <w:r w:rsidRPr="005655CE">
        <w:rPr>
          <w:i/>
          <w:szCs w:val="28"/>
          <w:u w:val="single"/>
        </w:rPr>
        <w:t>Промышленное и гражданское строительство</w:t>
      </w:r>
    </w:p>
    <w:p w:rsidR="00EB5646" w:rsidRPr="005655CE" w:rsidRDefault="00EB5646" w:rsidP="0028783D">
      <w:pPr>
        <w:pStyle w:val="ReportHead"/>
        <w:suppressAutoHyphens/>
        <w:rPr>
          <w:szCs w:val="28"/>
          <w:vertAlign w:val="superscript"/>
        </w:rPr>
      </w:pPr>
      <w:r w:rsidRPr="005655CE">
        <w:rPr>
          <w:szCs w:val="28"/>
          <w:vertAlign w:val="superscript"/>
        </w:rPr>
        <w:t xml:space="preserve"> (наименование направленности (профиля) образовательной программы)</w:t>
      </w:r>
    </w:p>
    <w:p w:rsidR="00EB5646" w:rsidRPr="000D5816" w:rsidRDefault="00EB5646" w:rsidP="00EB5646">
      <w:pPr>
        <w:pStyle w:val="ReportHead"/>
        <w:suppressAutoHyphens/>
        <w:rPr>
          <w:szCs w:val="28"/>
        </w:rPr>
      </w:pPr>
    </w:p>
    <w:p w:rsidR="00EB5646" w:rsidRPr="000D5816" w:rsidRDefault="00EB5646" w:rsidP="00EB5646">
      <w:pPr>
        <w:pStyle w:val="ReportHead"/>
        <w:suppressAutoHyphens/>
        <w:rPr>
          <w:szCs w:val="28"/>
        </w:rPr>
      </w:pPr>
      <w:r w:rsidRPr="000D5816">
        <w:rPr>
          <w:szCs w:val="28"/>
        </w:rPr>
        <w:t>Квалификация</w:t>
      </w:r>
    </w:p>
    <w:p w:rsidR="00EB5646" w:rsidRPr="000D5816" w:rsidRDefault="00EB5646" w:rsidP="00EB5646">
      <w:pPr>
        <w:pStyle w:val="ReportHead"/>
        <w:suppressAutoHyphens/>
        <w:rPr>
          <w:i/>
          <w:szCs w:val="28"/>
          <w:u w:val="single"/>
        </w:rPr>
      </w:pPr>
      <w:r w:rsidRPr="000D5816">
        <w:rPr>
          <w:i/>
          <w:szCs w:val="28"/>
          <w:u w:val="single"/>
        </w:rPr>
        <w:t>Бакалавр</w:t>
      </w:r>
    </w:p>
    <w:p w:rsidR="00EB5646" w:rsidRPr="000D5816" w:rsidRDefault="00EB5646" w:rsidP="00EB5646">
      <w:pPr>
        <w:pStyle w:val="ReportHead"/>
        <w:suppressAutoHyphens/>
        <w:spacing w:before="120"/>
        <w:rPr>
          <w:szCs w:val="28"/>
        </w:rPr>
      </w:pPr>
      <w:r w:rsidRPr="000D5816">
        <w:rPr>
          <w:szCs w:val="28"/>
        </w:rPr>
        <w:t>Форма обучения</w:t>
      </w:r>
    </w:p>
    <w:p w:rsidR="00706102" w:rsidRPr="000D5816" w:rsidRDefault="00186977" w:rsidP="00EB5646">
      <w:pPr>
        <w:pStyle w:val="ReportHead"/>
        <w:suppressAutoHyphens/>
        <w:rPr>
          <w:i/>
          <w:szCs w:val="28"/>
          <w:u w:val="single"/>
        </w:rPr>
      </w:pPr>
      <w:r>
        <w:rPr>
          <w:i/>
          <w:szCs w:val="28"/>
          <w:u w:val="single"/>
        </w:rPr>
        <w:t>О</w:t>
      </w:r>
      <w:r w:rsidR="00EB5646" w:rsidRPr="000D5816">
        <w:rPr>
          <w:i/>
          <w:szCs w:val="28"/>
          <w:u w:val="single"/>
        </w:rPr>
        <w:t>чн</w:t>
      </w:r>
      <w:r w:rsidR="003B09CD">
        <w:rPr>
          <w:i/>
          <w:szCs w:val="28"/>
          <w:u w:val="single"/>
        </w:rPr>
        <w:t>о-заочная</w:t>
      </w:r>
    </w:p>
    <w:p w:rsidR="008E7FA5" w:rsidRPr="008E7FA5" w:rsidRDefault="008E7FA5" w:rsidP="008E7FA5">
      <w:pPr>
        <w:pStyle w:val="ReportHead"/>
        <w:suppressAutoHyphens/>
        <w:rPr>
          <w:i/>
          <w:u w:val="single"/>
        </w:rPr>
      </w:pPr>
    </w:p>
    <w:p w:rsidR="008D4D99" w:rsidRPr="008E7FA5" w:rsidRDefault="008D4D99" w:rsidP="008D4D99">
      <w:pPr>
        <w:pStyle w:val="ReportHead"/>
        <w:suppressAutoHyphens/>
        <w:rPr>
          <w:sz w:val="32"/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jc w:val="left"/>
        <w:rPr>
          <w:szCs w:val="28"/>
        </w:rPr>
      </w:pPr>
    </w:p>
    <w:p w:rsidR="008D4D99" w:rsidRPr="006454D5" w:rsidRDefault="008D4D99" w:rsidP="008D4D99">
      <w:pPr>
        <w:pStyle w:val="ReportHead"/>
        <w:suppressAutoHyphens/>
        <w:rPr>
          <w:szCs w:val="28"/>
        </w:rPr>
      </w:pPr>
    </w:p>
    <w:p w:rsidR="008E7FA5" w:rsidRDefault="008E7FA5" w:rsidP="008E7FA5">
      <w:pPr>
        <w:pStyle w:val="ReportHead"/>
        <w:suppressAutoHyphens/>
        <w:jc w:val="left"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706102">
      <w:pPr>
        <w:pStyle w:val="ReportHead"/>
        <w:suppressAutoHyphens/>
        <w:jc w:val="left"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6772DE" w:rsidRDefault="006772DE" w:rsidP="008D4D99">
      <w:pPr>
        <w:pStyle w:val="ReportHead"/>
        <w:suppressAutoHyphens/>
        <w:rPr>
          <w:szCs w:val="28"/>
        </w:rPr>
      </w:pPr>
    </w:p>
    <w:p w:rsidR="008E7FA5" w:rsidRDefault="008E7FA5" w:rsidP="008D4D99">
      <w:pPr>
        <w:pStyle w:val="ReportHead"/>
        <w:suppressAutoHyphens/>
        <w:rPr>
          <w:szCs w:val="28"/>
        </w:rPr>
      </w:pPr>
    </w:p>
    <w:p w:rsidR="003A4D73" w:rsidRPr="006454D5" w:rsidRDefault="003A4D73" w:rsidP="008D4D99">
      <w:pPr>
        <w:pStyle w:val="ReportHead"/>
        <w:suppressAutoHyphens/>
        <w:rPr>
          <w:szCs w:val="28"/>
        </w:rPr>
      </w:pPr>
    </w:p>
    <w:p w:rsidR="008E7FA5" w:rsidRPr="006454D5" w:rsidRDefault="008D4D99" w:rsidP="008D4D99">
      <w:pPr>
        <w:pStyle w:val="ReportHead"/>
        <w:suppressAutoHyphens/>
        <w:rPr>
          <w:szCs w:val="28"/>
        </w:rPr>
      </w:pPr>
      <w:r w:rsidRPr="006454D5">
        <w:rPr>
          <w:szCs w:val="28"/>
        </w:rPr>
        <w:t xml:space="preserve">Бузулук </w:t>
      </w:r>
      <w:r w:rsidR="00DF5A10">
        <w:rPr>
          <w:szCs w:val="28"/>
        </w:rPr>
        <w:t>202</w:t>
      </w:r>
      <w:r w:rsidR="00186977">
        <w:rPr>
          <w:szCs w:val="28"/>
        </w:rPr>
        <w:t>3</w:t>
      </w:r>
    </w:p>
    <w:p w:rsidR="0028783D" w:rsidRPr="0028783D" w:rsidRDefault="008F2E26" w:rsidP="00023222">
      <w:pPr>
        <w:pStyle w:val="ReportHead"/>
        <w:suppressAutoHyphens/>
        <w:ind w:firstLine="709"/>
        <w:jc w:val="both"/>
        <w:rPr>
          <w:szCs w:val="28"/>
        </w:rPr>
      </w:pPr>
      <w:r w:rsidRPr="0091274E">
        <w:rPr>
          <w:noProof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D72827" wp14:editId="172C5343">
            <wp:simplePos x="0" y="0"/>
            <wp:positionH relativeFrom="margin">
              <wp:posOffset>-406400</wp:posOffset>
            </wp:positionH>
            <wp:positionV relativeFrom="paragraph">
              <wp:posOffset>146050</wp:posOffset>
            </wp:positionV>
            <wp:extent cx="6924675" cy="2762250"/>
            <wp:effectExtent l="0" t="0" r="9525" b="0"/>
            <wp:wrapThrough wrapText="bothSides">
              <wp:wrapPolygon edited="0">
                <wp:start x="21600" y="21600"/>
                <wp:lineTo x="21600" y="149"/>
                <wp:lineTo x="30" y="149"/>
                <wp:lineTo x="30" y="21600"/>
                <wp:lineTo x="21600" y="21600"/>
              </wp:wrapPolygon>
            </wp:wrapThrough>
            <wp:docPr id="2" name="Рисунок 2" descr="F:\МО 2023\МО - 2023 по всем направлениям\2023-09-11 15-28-47_01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23\МО - 2023 по всем направлениям\2023-09-11 15-28-47_015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harpenSoften amount="100000"/>
                              </a14:imgEffect>
                              <a14:imgEffect>
                                <a14:brightnessContrast contrast="81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453" r="3207" b="4464"/>
                    <a:stretch/>
                  </pic:blipFill>
                  <pic:spPr bwMode="auto">
                    <a:xfrm rot="10800000">
                      <a:off x="0" y="0"/>
                      <a:ext cx="6924675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D4D99" w:rsidRPr="006454D5" w:rsidRDefault="008D4D99" w:rsidP="00023222">
      <w:pPr>
        <w:pStyle w:val="ReportMain"/>
        <w:suppressAutoHyphens/>
        <w:jc w:val="both"/>
        <w:rPr>
          <w:rFonts w:cstheme="minorBidi"/>
          <w:sz w:val="28"/>
          <w:szCs w:val="28"/>
        </w:rPr>
      </w:pPr>
    </w:p>
    <w:p w:rsidR="00733C5E" w:rsidRDefault="00733C5E" w:rsidP="00023222">
      <w:pPr>
        <w:pStyle w:val="ReportMain"/>
        <w:suppressAutoHyphens/>
        <w:ind w:firstLine="850"/>
        <w:jc w:val="both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281AE0" w:rsidRPr="006454D5" w:rsidRDefault="00281AE0" w:rsidP="00733C5E">
      <w:pPr>
        <w:pStyle w:val="ReportMain"/>
        <w:suppressAutoHyphens/>
        <w:ind w:firstLine="850"/>
        <w:rPr>
          <w:sz w:val="28"/>
          <w:szCs w:val="28"/>
        </w:rPr>
      </w:pPr>
    </w:p>
    <w:p w:rsidR="00733C5E" w:rsidRPr="006454D5" w:rsidRDefault="00733C5E" w:rsidP="00733C5E">
      <w:pPr>
        <w:pStyle w:val="ReportMain"/>
        <w:suppressAutoHyphens/>
        <w:ind w:firstLine="850"/>
        <w:rPr>
          <w:sz w:val="28"/>
          <w:szCs w:val="28"/>
        </w:rPr>
      </w:pPr>
      <w:bookmarkStart w:id="0" w:name="_GoBack"/>
      <w:bookmarkEnd w:id="0"/>
    </w:p>
    <w:p w:rsidR="008533FE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547401" w:rsidRDefault="00547401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281AE0" w:rsidRDefault="00281AE0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186977" w:rsidRDefault="00186977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6772DE" w:rsidRPr="006454D5" w:rsidRDefault="006772D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533FE">
      <w:pPr>
        <w:spacing w:after="0" w:line="360" w:lineRule="auto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6454D5" w:rsidRDefault="008533FE" w:rsidP="008D4D9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D4D99" w:rsidRDefault="008D4D99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4D5">
        <w:rPr>
          <w:rFonts w:ascii="Times New Roman" w:hAnsi="Times New Roman"/>
          <w:sz w:val="28"/>
          <w:szCs w:val="28"/>
        </w:rPr>
        <w:t>Методические указания являются приложением к рабочей программе по дисциплине «</w:t>
      </w:r>
      <w:r w:rsidR="00023222"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hAnsi="Times New Roman" w:cs="Times New Roman"/>
          <w:sz w:val="28"/>
          <w:szCs w:val="28"/>
        </w:rPr>
        <w:t>»</w:t>
      </w: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8783D" w:rsidRDefault="0028783D" w:rsidP="000557A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282457117"/>
        <w:docPartObj>
          <w:docPartGallery w:val="Table of Contents"/>
          <w:docPartUnique/>
        </w:docPartObj>
      </w:sdtPr>
      <w:sdtEndPr>
        <w:rPr>
          <w:rFonts w:ascii="Times New Roman" w:hAnsi="Times New Roman" w:cs="Times New Roman"/>
          <w:b/>
          <w:bCs/>
        </w:rPr>
      </w:sdtEndPr>
      <w:sdtContent>
        <w:p w:rsidR="005D0358" w:rsidRPr="00610F0E" w:rsidRDefault="005D0358" w:rsidP="005D0358">
          <w:pPr>
            <w:pStyle w:val="aa"/>
            <w:jc w:val="center"/>
            <w:rPr>
              <w:rFonts w:ascii="Times New Roman" w:hAnsi="Times New Roman" w:cs="Times New Roman"/>
              <w:b/>
              <w:color w:val="auto"/>
            </w:rPr>
          </w:pPr>
          <w:r w:rsidRPr="00610F0E">
            <w:rPr>
              <w:rFonts w:ascii="Times New Roman" w:hAnsi="Times New Roman" w:cs="Times New Roman"/>
              <w:b/>
              <w:color w:val="auto"/>
              <w:sz w:val="32"/>
            </w:rPr>
            <w:t>Содержание</w:t>
          </w:r>
        </w:p>
        <w:p w:rsidR="005D0358" w:rsidRPr="008D4D40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  <w:szCs w:val="28"/>
            </w:rPr>
          </w:pPr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r w:rsidRPr="008D4D40">
            <w:rPr>
              <w:rFonts w:ascii="Times New Roman" w:hAnsi="Times New Roman"/>
              <w:sz w:val="28"/>
              <w:szCs w:val="28"/>
            </w:rPr>
            <w:fldChar w:fldCharType="begin"/>
          </w:r>
          <w:r w:rsidRPr="008D4D40">
            <w:rPr>
              <w:rFonts w:ascii="Times New Roman" w:hAnsi="Times New Roman"/>
              <w:sz w:val="28"/>
              <w:szCs w:val="28"/>
            </w:rPr>
            <w:instrText xml:space="preserve"> TOC \o "1-3" \h \z \u </w:instrText>
          </w:r>
          <w:r w:rsidRPr="008D4D40">
            <w:rPr>
              <w:rFonts w:ascii="Times New Roman" w:hAnsi="Times New Roman"/>
              <w:sz w:val="28"/>
              <w:szCs w:val="28"/>
            </w:rPr>
            <w:fldChar w:fldCharType="separate"/>
          </w:r>
          <w:hyperlink w:anchor="_Toc17758087" w:history="1">
            <w:r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1 Пояснительная записка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_Toc17758087 \h </w:instrTex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4</w:t>
            </w:r>
            <w:r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B39A9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8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2 Виды аудиторной и внеаудиторной самостоятельной работы студентов по дисциплине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_Toc17758088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B39A9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8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3 Методические рекомендации студентам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_Toc17758089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5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B39A9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0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3.1 Методические рекомендации по </w:t>
            </w:r>
            <w:r w:rsidR="005D0358" w:rsidRPr="00C31916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по подготовке к лекциям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_Toc17758090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6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B39A9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1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3.2 Методические рекомендации по подготовке к практическим занятиям 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_Toc17758091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9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2B39A9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  <w:hyperlink w:anchor="_Toc17758092" w:history="1">
            <w:r w:rsidR="005D0358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>4.</w:t>
            </w:r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</w:hyperlink>
          <w:r w:rsidR="005D0358" w:rsidRPr="008D4D40"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  <w:t xml:space="preserve"> </w:t>
          </w:r>
          <w:hyperlink w:anchor="_Toc17758099" w:history="1">
            <w:r w:rsidR="005D0358" w:rsidRPr="008D4D40">
              <w:rPr>
                <w:rStyle w:val="a9"/>
                <w:rFonts w:ascii="Times New Roman" w:hAnsi="Times New Roman"/>
                <w:noProof/>
                <w:sz w:val="28"/>
                <w:szCs w:val="28"/>
              </w:rPr>
              <w:t xml:space="preserve"> Контроль и управление самостоятельной работой студентов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tab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begin"/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instrText xml:space="preserve"> PAGEREF _Toc17758099 \h </w:instrTex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separate"/>
            </w:r>
            <w:r w:rsidR="005655CE">
              <w:rPr>
                <w:rFonts w:ascii="Times New Roman" w:hAnsi="Times New Roman"/>
                <w:noProof/>
                <w:webHidden/>
                <w:sz w:val="28"/>
                <w:szCs w:val="28"/>
              </w:rPr>
              <w:t>10</w:t>
            </w:r>
            <w:r w:rsidR="005D0358" w:rsidRPr="008D4D40">
              <w:rPr>
                <w:rFonts w:ascii="Times New Roman" w:hAnsi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5D0358" w:rsidRPr="008D4D40" w:rsidRDefault="005D0358" w:rsidP="005D0358">
          <w:pPr>
            <w:pStyle w:val="12"/>
            <w:jc w:val="both"/>
            <w:rPr>
              <w:rFonts w:ascii="Times New Roman" w:eastAsiaTheme="minorEastAsia" w:hAnsi="Times New Roman"/>
              <w:noProof/>
              <w:sz w:val="28"/>
              <w:szCs w:val="28"/>
              <w:lang w:eastAsia="ru-RU"/>
            </w:rPr>
          </w:pPr>
        </w:p>
        <w:p w:rsidR="005D0358" w:rsidRPr="00610F0E" w:rsidRDefault="005D0358" w:rsidP="005D0358">
          <w:pPr>
            <w:spacing w:after="0" w:line="360" w:lineRule="auto"/>
            <w:jc w:val="both"/>
            <w:rPr>
              <w:rFonts w:ascii="Times New Roman" w:hAnsi="Times New Roman" w:cs="Times New Roman"/>
              <w:sz w:val="28"/>
            </w:rPr>
          </w:pPr>
          <w:r w:rsidRPr="008D4D40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5D0358" w:rsidRPr="00AF448A" w:rsidRDefault="005D0358" w:rsidP="005D0358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5D0358" w:rsidRDefault="005D0358" w:rsidP="005D0358">
      <w:pPr>
        <w:pStyle w:val="Default"/>
        <w:jc w:val="both"/>
        <w:rPr>
          <w:color w:val="auto"/>
          <w:sz w:val="28"/>
          <w:szCs w:val="28"/>
        </w:rPr>
      </w:pPr>
    </w:p>
    <w:p w:rsidR="005D0358" w:rsidRPr="00610F0E" w:rsidRDefault="005D0358" w:rsidP="005D0358">
      <w:pPr>
        <w:pStyle w:val="1"/>
        <w:rPr>
          <w:sz w:val="32"/>
        </w:rPr>
      </w:pPr>
      <w:bookmarkStart w:id="1" w:name="_Toc17758087"/>
      <w:r w:rsidRPr="00610F0E">
        <w:rPr>
          <w:sz w:val="32"/>
        </w:rPr>
        <w:t>1 Пояснительная записка</w:t>
      </w:r>
      <w:bookmarkEnd w:id="1"/>
    </w:p>
    <w:p w:rsidR="005D0358" w:rsidRPr="00644501" w:rsidRDefault="005D0358" w:rsidP="005D035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5D0358" w:rsidRPr="00065DEF" w:rsidRDefault="005D0358" w:rsidP="005D0358">
      <w:pPr>
        <w:pStyle w:val="ReportMain"/>
        <w:suppressAutoHyphens/>
        <w:spacing w:line="360" w:lineRule="auto"/>
        <w:ind w:firstLine="709"/>
        <w:jc w:val="both"/>
      </w:pPr>
      <w:r w:rsidRPr="00023222">
        <w:rPr>
          <w:sz w:val="28"/>
          <w:szCs w:val="28"/>
        </w:rPr>
        <w:t xml:space="preserve">«Безопасность жизнедеятельности» как дисциплина направлена на </w:t>
      </w:r>
      <w:r w:rsidRPr="00065DEF">
        <w:rPr>
          <w:sz w:val="28"/>
        </w:rPr>
        <w:t>теоретическое познание чрезвычайных и экстремальных ситуаций, овладение приемами рационализации жизнедеятельности, ориентированными на снижение антропогенного воздействия на природную среду и обеспечение безопасности личности и общества; выработка правильных поведенческих действий в различных ситуациях чрезвычайного характера, овладение приемами первой помощи, развитие мотивации сохранения жизни и воспитание чувства ответственности за свою жизнь и жизнь окружающих</w:t>
      </w:r>
      <w:r w:rsidRPr="00FD1FA4">
        <w:rPr>
          <w:sz w:val="28"/>
          <w:szCs w:val="28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942">
        <w:rPr>
          <w:rFonts w:ascii="Times New Roman" w:hAnsi="Times New Roman" w:cs="Times New Roman"/>
          <w:sz w:val="28"/>
          <w:szCs w:val="28"/>
        </w:rPr>
        <w:t>Учебный</w:t>
      </w:r>
      <w:r w:rsidRPr="00030942">
        <w:rPr>
          <w:rFonts w:ascii="Times New Roman" w:hAnsi="Times New Roman" w:cs="Times New Roman"/>
          <w:sz w:val="28"/>
          <w:szCs w:val="28"/>
        </w:rPr>
        <w:tab/>
        <w:t>курс дисциплины «Безопасность жизнедеятельности» формирует у специалистов представления о неразрывном единстве эффективной профессиональной деятельности и требований к безопасности и защищенности человека. Реализация этих требований гарантирует сохранение работоспособности и здоровья человека, готовит его к действиям в экстремальных условиях.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Важным видом учебной и научной деятельности студента в рамках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в ВУЗе является самостоятельная работа. </w:t>
      </w:r>
    </w:p>
    <w:p w:rsidR="005D0358" w:rsidRPr="00644501" w:rsidRDefault="005D0358" w:rsidP="005D0358">
      <w:pPr>
        <w:widowControl w:val="0"/>
        <w:tabs>
          <w:tab w:val="left" w:pos="993"/>
        </w:tabs>
        <w:suppressAutoHyphens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</w:pPr>
      <w:r w:rsidRPr="00644501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ar-SA"/>
        </w:rPr>
        <w:t>Целью методических указаний</w:t>
      </w:r>
      <w:r w:rsidRPr="00644501">
        <w:rPr>
          <w:rFonts w:ascii="Times New Roman" w:eastAsia="Times New Roman" w:hAnsi="Times New Roman" w:cs="Times New Roman"/>
          <w:spacing w:val="-2"/>
          <w:sz w:val="28"/>
          <w:szCs w:val="28"/>
          <w:lang w:eastAsia="ar-SA"/>
        </w:rPr>
        <w:t xml:space="preserve"> является обеспечение эффективности самостоятельной работы обучающихся через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систематизацию и закрепление полученных теоретических знаний и практических умений;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углубление и расширение теоретических знаний;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познавательных способностей и активности обучающихся: творческой инициативы, самостоятельности, ответственности и организованности;</w:t>
      </w:r>
    </w:p>
    <w:p w:rsidR="005D0358" w:rsidRPr="00644501" w:rsidRDefault="005D0358" w:rsidP="005D0358">
      <w:pPr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самостоятельности мышления, способностей к саморазвитию, самосовершенствованию и самореализации;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исследовательских умений;</w:t>
      </w:r>
    </w:p>
    <w:p w:rsidR="005D0358" w:rsidRPr="00644501" w:rsidRDefault="005D0358" w:rsidP="005D0358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использование материала, собранного и полученного в ходе самостоятельных занятий на практических занятиях для эф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фективной подготовки к итоговой аттестации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выполнения самостоятельной работы необходимо пользоваться учебной литературой, Интернет-ресурсами или другими источниками по рекомендации преподавателя и усмотрению студента.</w:t>
      </w:r>
    </w:p>
    <w:p w:rsidR="005D0358" w:rsidRPr="00610F0E" w:rsidRDefault="005D0358" w:rsidP="005D0358">
      <w:pPr>
        <w:pStyle w:val="1"/>
        <w:spacing w:line="360" w:lineRule="auto"/>
        <w:ind w:left="0" w:firstLine="708"/>
        <w:rPr>
          <w:sz w:val="32"/>
        </w:rPr>
      </w:pPr>
      <w:bookmarkStart w:id="2" w:name="_Toc534396307"/>
      <w:bookmarkStart w:id="3" w:name="_Toc17758088"/>
      <w:bookmarkStart w:id="4" w:name="_Toc534378140"/>
      <w:r w:rsidRPr="00610F0E">
        <w:rPr>
          <w:sz w:val="32"/>
        </w:rPr>
        <w:t>2 Виды аудиторной и внеаудиторной самостоятельной работы студентов по дисциплине</w:t>
      </w:r>
      <w:bookmarkEnd w:id="2"/>
      <w:bookmarkEnd w:id="3"/>
      <w:r w:rsidRPr="00610F0E">
        <w:rPr>
          <w:sz w:val="32"/>
        </w:rPr>
        <w:t xml:space="preserve"> </w:t>
      </w:r>
    </w:p>
    <w:bookmarkEnd w:id="4"/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бразовательном процессе высшего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образовательного учреждения выделяется два вида самостоятельной работы – аудиторная, под руководством преподавателя, и внеаудиторная. Тесная взаимосвязь этих видов работ предусматривает дифференциацию и эффективность результатов ее выполнения и зависит от организации, содержания, логики учебного процесса (межпредметных связей, перспективных знаний и др.):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5D0358" w:rsidRPr="00644501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Внеаудиторная</w:t>
      </w:r>
      <w:r w:rsidRPr="006445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 работа выполняется студентом по заданию преподавателя, но без его непосредственного участия.</w:t>
      </w:r>
    </w:p>
    <w:p w:rsidR="005D0358" w:rsidRPr="00644501" w:rsidRDefault="005D0358" w:rsidP="005D0358">
      <w:pPr>
        <w:pStyle w:val="ReportMain"/>
        <w:suppressAutoHyphens/>
        <w:spacing w:line="360" w:lineRule="auto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644501">
        <w:rPr>
          <w:rFonts w:eastAsia="Times New Roman"/>
          <w:sz w:val="28"/>
          <w:szCs w:val="28"/>
          <w:lang w:eastAsia="ru-RU"/>
        </w:rPr>
        <w:t>Виды самостоятельной работы студентов по дисциплине «</w:t>
      </w:r>
      <w:r>
        <w:rPr>
          <w:sz w:val="28"/>
        </w:rPr>
        <w:t>Безопасность жизнедеятельности</w:t>
      </w:r>
      <w:r w:rsidRPr="00644501">
        <w:rPr>
          <w:rFonts w:eastAsia="Times New Roman"/>
          <w:sz w:val="28"/>
          <w:szCs w:val="28"/>
          <w:lang w:eastAsia="ru-RU"/>
        </w:rPr>
        <w:t>»</w:t>
      </w:r>
      <w:r>
        <w:rPr>
          <w:rFonts w:eastAsia="Times New Roman"/>
          <w:sz w:val="28"/>
          <w:szCs w:val="28"/>
          <w:lang w:eastAsia="ru-RU"/>
        </w:rPr>
        <w:t>,</w:t>
      </w:r>
      <w:r w:rsidRPr="00644501">
        <w:rPr>
          <w:rFonts w:eastAsia="Times New Roman"/>
          <w:sz w:val="28"/>
          <w:szCs w:val="28"/>
          <w:lang w:eastAsia="ru-RU"/>
        </w:rPr>
        <w:t xml:space="preserve"> </w:t>
      </w:r>
      <w:r>
        <w:rPr>
          <w:rFonts w:eastAsia="Times New Roman"/>
          <w:sz w:val="28"/>
          <w:szCs w:val="28"/>
          <w:lang w:eastAsia="ru-RU"/>
        </w:rPr>
        <w:t xml:space="preserve"> в зависимости от формы обучения, </w:t>
      </w:r>
      <w:r w:rsidRPr="00644501">
        <w:rPr>
          <w:rFonts w:eastAsia="Times New Roman"/>
          <w:sz w:val="28"/>
          <w:szCs w:val="28"/>
          <w:lang w:eastAsia="ru-RU"/>
        </w:rPr>
        <w:t>включают в себя: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32"/>
        </w:rPr>
      </w:pPr>
      <w:r w:rsidRPr="008D4D40">
        <w:rPr>
          <w:b/>
          <w:sz w:val="28"/>
        </w:rPr>
        <w:t xml:space="preserve">- </w:t>
      </w:r>
      <w:r w:rsidRPr="008D4D40">
        <w:rPr>
          <w:sz w:val="28"/>
        </w:rPr>
        <w:t>самостоятельное изучение разделов;</w:t>
      </w:r>
    </w:p>
    <w:p w:rsidR="005D0358" w:rsidRDefault="005D0358" w:rsidP="005D0358">
      <w:pPr>
        <w:pStyle w:val="ReportMain"/>
        <w:suppressAutoHyphens/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- самоподготовка:</w:t>
      </w:r>
    </w:p>
    <w:p w:rsidR="005D0358" w:rsidRPr="0082553E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>
        <w:rPr>
          <w:sz w:val="28"/>
        </w:rPr>
        <w:t xml:space="preserve">- </w:t>
      </w:r>
      <w:r w:rsidRPr="0082553E">
        <w:rPr>
          <w:sz w:val="28"/>
        </w:rPr>
        <w:t>проработка и повторение материала разделов и материала учебников и учебных пособий;</w:t>
      </w:r>
    </w:p>
    <w:p w:rsidR="005D0358" w:rsidRPr="008D4D40" w:rsidRDefault="005D0358" w:rsidP="005D0358">
      <w:pPr>
        <w:pStyle w:val="ReportMain"/>
        <w:suppressAutoHyphens/>
        <w:spacing w:line="360" w:lineRule="auto"/>
        <w:ind w:firstLine="851"/>
        <w:jc w:val="both"/>
        <w:rPr>
          <w:sz w:val="28"/>
        </w:rPr>
      </w:pPr>
      <w:r w:rsidRPr="0082553E">
        <w:rPr>
          <w:sz w:val="28"/>
        </w:rPr>
        <w:t xml:space="preserve">  - под</w:t>
      </w:r>
      <w:r>
        <w:rPr>
          <w:sz w:val="28"/>
        </w:rPr>
        <w:t>готовка к практическим занятиям</w:t>
      </w:r>
      <w:r w:rsidRPr="00644501">
        <w:rPr>
          <w:sz w:val="28"/>
          <w:szCs w:val="28"/>
        </w:rPr>
        <w:t>.</w:t>
      </w:r>
    </w:p>
    <w:p w:rsidR="005D0358" w:rsidRPr="00610F0E" w:rsidRDefault="005D0358" w:rsidP="005D0358">
      <w:pPr>
        <w:pStyle w:val="1"/>
        <w:rPr>
          <w:sz w:val="32"/>
        </w:rPr>
      </w:pPr>
      <w:bookmarkStart w:id="5" w:name="_Toc534396308"/>
      <w:bookmarkStart w:id="6" w:name="_Toc17758089"/>
      <w:bookmarkStart w:id="7" w:name="_Toc534378141"/>
      <w:r w:rsidRPr="00610F0E">
        <w:rPr>
          <w:sz w:val="32"/>
        </w:rPr>
        <w:t>3 Методические рекомендации студентам</w:t>
      </w:r>
      <w:bookmarkEnd w:id="5"/>
      <w:bookmarkEnd w:id="6"/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процессе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5D0358" w:rsidRPr="00D55040" w:rsidRDefault="005D0358" w:rsidP="005D0358">
      <w:p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Выполняя самостоятельную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под контролем преподавателя студент должен: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освоить минимум содержания, выносимый на самостоятельную работу студентов и предложенный преподавателем в соответствии с Федеральным государственным образовательным стандартом высшего образования (ФГОС ВО) по данной дисциплине;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самостоятельную работу студент должен осуществлять в организационных формах, предусмотренных учебным планом и рабочей программой преподавателя;</w:t>
      </w:r>
    </w:p>
    <w:p w:rsidR="005D0358" w:rsidRPr="00D55040" w:rsidRDefault="005D0358" w:rsidP="005D0358">
      <w:pPr>
        <w:numPr>
          <w:ilvl w:val="0"/>
          <w:numId w:val="5"/>
        </w:numPr>
        <w:tabs>
          <w:tab w:val="left" w:pos="900"/>
          <w:tab w:val="num" w:pos="126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выполнять самостоятельную работу и отчитываться по ее результатам в соответствии с граф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иком представления результатов,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видами и сроками отчетности по самостоятельной работе студентов.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Самостоятельная работа студентов должна оказывать важное влияние на формирование личности будущего бакалавра, она планируется студентом самостоятельно. Каждый студент самостоятельно определяет режим своей работы и меру труда, затрачиваемого на овладение учебным содержанием по дисциплине. Он выполняет внеаудиторную работу по личному индивидуальному плану, в зависимости от его подготовки, времени и других условий. 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8"/>
      </w:pPr>
      <w:bookmarkStart w:id="8" w:name="_Toc534396309"/>
      <w:bookmarkStart w:id="9" w:name="_Toc17758090"/>
      <w:r w:rsidRPr="0082553E">
        <w:t xml:space="preserve">3.1 Методические рекомендации </w:t>
      </w:r>
      <w:bookmarkEnd w:id="8"/>
      <w:bookmarkEnd w:id="9"/>
      <w:r>
        <w:t>по подготовке к лекциям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D44FD1" w:rsidRDefault="005D0358" w:rsidP="005D0358">
      <w:pPr>
        <w:pStyle w:val="Default"/>
        <w:spacing w:line="360" w:lineRule="auto"/>
        <w:ind w:firstLine="709"/>
        <w:jc w:val="both"/>
        <w:rPr>
          <w:bCs/>
          <w:color w:val="auto"/>
          <w:sz w:val="28"/>
          <w:szCs w:val="28"/>
        </w:rPr>
      </w:pPr>
      <w:r w:rsidRPr="00D44FD1">
        <w:rPr>
          <w:sz w:val="28"/>
          <w:szCs w:val="28"/>
        </w:rPr>
        <w:t>1) Проработка и повторение лекционного материала</w:t>
      </w:r>
      <w:r w:rsidRPr="00D44FD1">
        <w:rPr>
          <w:bCs/>
          <w:color w:val="auto"/>
          <w:sz w:val="28"/>
          <w:szCs w:val="28"/>
        </w:rPr>
        <w:t xml:space="preserve">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Работа на лекции является очень важным видом студенческой деятельности для изучения материалов учебной дисциплины, где раскрываются основные методологические позиции курса, устанавливаются межпрежметные связи, выделяются наиболее актуальные проблемы и показываются способы их разрешения.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Краткие записи лекций</w:t>
      </w:r>
      <w:r w:rsidRPr="00D55040">
        <w:rPr>
          <w:color w:val="auto"/>
          <w:sz w:val="28"/>
          <w:szCs w:val="28"/>
        </w:rPr>
        <w:t xml:space="preserve"> (конспектирование) помогает усвоить</w:t>
      </w:r>
      <w:r>
        <w:rPr>
          <w:color w:val="auto"/>
          <w:sz w:val="28"/>
          <w:szCs w:val="28"/>
        </w:rPr>
        <w:t xml:space="preserve"> материал. Написание конспекта</w:t>
      </w:r>
      <w:r w:rsidRPr="00D55040">
        <w:rPr>
          <w:color w:val="auto"/>
          <w:sz w:val="28"/>
          <w:szCs w:val="28"/>
        </w:rPr>
        <w:t xml:space="preserve"> лекций: кратко, схематично, последовательно фиксировать </w:t>
      </w:r>
      <w:r w:rsidRPr="00D55040">
        <w:rPr>
          <w:color w:val="auto"/>
          <w:sz w:val="28"/>
          <w:szCs w:val="28"/>
        </w:rPr>
        <w:lastRenderedPageBreak/>
        <w:t>основные   положения, выводы, формулировки, обобщения; помечать важные мысли</w:t>
      </w:r>
      <w:r>
        <w:rPr>
          <w:color w:val="auto"/>
          <w:sz w:val="28"/>
          <w:szCs w:val="28"/>
        </w:rPr>
        <w:t xml:space="preserve">, </w:t>
      </w:r>
      <w:r w:rsidRPr="00D55040">
        <w:rPr>
          <w:color w:val="auto"/>
          <w:sz w:val="28"/>
          <w:szCs w:val="28"/>
        </w:rPr>
        <w:t xml:space="preserve">выделять ключевые слова, термины. Конспект лучше подразделять на пункты, параграфы, соблюдая красную строку. Принципиальные места, определения, формулы следует сопровождать замечаниями: «важно», «особо   важно», «хорошо запомнить» и т.п. или подчеркивать </w:t>
      </w:r>
      <w:r>
        <w:rPr>
          <w:color w:val="auto"/>
          <w:sz w:val="28"/>
          <w:szCs w:val="28"/>
        </w:rPr>
        <w:t>красной ручкой. Целесообразно р</w:t>
      </w:r>
      <w:r w:rsidRPr="00D55040">
        <w:rPr>
          <w:color w:val="auto"/>
          <w:sz w:val="28"/>
          <w:szCs w:val="28"/>
        </w:rPr>
        <w:t>азработать собственну</w:t>
      </w:r>
      <w:r>
        <w:rPr>
          <w:color w:val="auto"/>
          <w:sz w:val="28"/>
          <w:szCs w:val="28"/>
        </w:rPr>
        <w:t xml:space="preserve">ю символику, сокращения слов, </w:t>
      </w:r>
      <w:r w:rsidRPr="00D55040">
        <w:rPr>
          <w:color w:val="auto"/>
          <w:sz w:val="28"/>
          <w:szCs w:val="28"/>
        </w:rPr>
        <w:t xml:space="preserve">что    позволит сконцентрировать внимание студента на важных сведениях.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 xml:space="preserve">Прослушивание и запись лекции можно производить при помощи современных устройств (диктофон, ноутбук, нетбук и т.п.).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Работая над конспектом лекций, всегда следует использо</w:t>
      </w:r>
      <w:r>
        <w:rPr>
          <w:color w:val="auto"/>
          <w:sz w:val="28"/>
          <w:szCs w:val="28"/>
        </w:rPr>
        <w:t>вать не только учебник, но и ту</w:t>
      </w:r>
      <w:r w:rsidRPr="00D55040">
        <w:rPr>
          <w:color w:val="auto"/>
          <w:sz w:val="28"/>
          <w:szCs w:val="28"/>
        </w:rPr>
        <w:t xml:space="preserve"> литературу, которую дополнительно р</w:t>
      </w:r>
      <w:r>
        <w:rPr>
          <w:color w:val="auto"/>
          <w:sz w:val="28"/>
          <w:szCs w:val="28"/>
        </w:rPr>
        <w:t>екомендовал лектор, в том числе</w:t>
      </w:r>
      <w:r w:rsidRPr="00D55040">
        <w:rPr>
          <w:color w:val="auto"/>
          <w:sz w:val="28"/>
          <w:szCs w:val="28"/>
        </w:rPr>
        <w:t xml:space="preserve"> нормативно-правовые акты соответствующей направленности. 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По   результатам работы с конспектом лекции следует обозначить вопросы, термины, которые нуждаются в более детальной проработке на основе работы с литературными источниками. Лекционный материал является базовым, с которого необходимо начать освоение соответствующего раздела или темы. В ходе лекций раскрываются основные вопросы в рамках рассматриваемых тем, делаются акценты на наиболее сложные и интересные положения изучаемого материала, которые должны быть приняты студентами во внимание. Материалы лекций являются основой для подготовки студентов к практическим занятиям.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Необходимо просмотреть конспект сразу после занятий. Отметить материал конспекта лекций, который вызывает затруднения для понимания. Попытаться найти ответы самостоятельно, используя предлагаемую литературу. Если самостоятельно не удалось разобраться в материале, необходимо сформулировать вопросы и обратится за помощью к преподавателю.</w:t>
      </w:r>
    </w:p>
    <w:p w:rsidR="005D0358" w:rsidRPr="002A70A8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D55040">
        <w:rPr>
          <w:color w:val="auto"/>
          <w:sz w:val="28"/>
          <w:szCs w:val="28"/>
        </w:rPr>
        <w:t>Каждую неделю следует отводить время для повторения пройденного материала, проверяя свои знания и умения используя контрольные вопросы</w:t>
      </w:r>
      <w:r>
        <w:rPr>
          <w:color w:val="auto"/>
          <w:sz w:val="28"/>
          <w:szCs w:val="28"/>
        </w:rPr>
        <w:t>.</w:t>
      </w:r>
    </w:p>
    <w:p w:rsidR="005D0358" w:rsidRPr="00D55040" w:rsidRDefault="005D0358" w:rsidP="005D0358">
      <w:pPr>
        <w:pStyle w:val="Default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8D4D40">
        <w:rPr>
          <w:bCs/>
          <w:iCs/>
          <w:color w:val="auto"/>
          <w:sz w:val="28"/>
          <w:szCs w:val="28"/>
        </w:rPr>
        <w:t>2) Работа с литературными источниками</w:t>
      </w:r>
      <w:r w:rsidRPr="008D4D40">
        <w:rPr>
          <w:color w:val="auto"/>
          <w:sz w:val="28"/>
          <w:szCs w:val="28"/>
        </w:rPr>
        <w:t>. В процессе повторения и</w:t>
      </w:r>
      <w:r w:rsidRPr="00D55040">
        <w:rPr>
          <w:color w:val="auto"/>
          <w:sz w:val="28"/>
          <w:szCs w:val="28"/>
        </w:rPr>
        <w:t xml:space="preserve">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</w:t>
      </w:r>
      <w:r w:rsidRPr="00D55040">
        <w:rPr>
          <w:color w:val="auto"/>
          <w:sz w:val="28"/>
          <w:szCs w:val="28"/>
        </w:rPr>
        <w:lastRenderedPageBreak/>
        <w:t xml:space="preserve">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 (задача – найти, выделить искомую информацию);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 (усилия читателя направлены на то, чт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обы как можно полнее осознать и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запомнить как сами сведения излагаемые автором, так и всю логику его рассуждений);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 (читатель стремится критически осмыслить материал, проанализировав его, определив свое отношение к нему);</w:t>
      </w:r>
    </w:p>
    <w:p w:rsidR="005D0358" w:rsidRPr="00D55040" w:rsidRDefault="005D0358" w:rsidP="005D0358">
      <w:pPr>
        <w:numPr>
          <w:ilvl w:val="0"/>
          <w:numId w:val="14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позволяет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5D0358" w:rsidRPr="002A70A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видов систематизированной записи прочитанного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5D0358" w:rsidRPr="008D4D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Методические рекомендации по составлению конспекта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Кратко сформулируйте основные положения текста, отметьте аргументацию автора;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Записи следует вести четко, ясно;</w:t>
      </w:r>
    </w:p>
    <w:p w:rsidR="005D0358" w:rsidRPr="00D55040" w:rsidRDefault="005D0358" w:rsidP="005D0358">
      <w:pPr>
        <w:numPr>
          <w:ilvl w:val="0"/>
          <w:numId w:val="7"/>
        </w:numPr>
        <w:tabs>
          <w:tab w:val="num" w:pos="0"/>
        </w:tabs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5D0358" w:rsidRPr="00D55040" w:rsidRDefault="005D0358" w:rsidP="005D03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0358" w:rsidRPr="0082553E" w:rsidRDefault="005D0358" w:rsidP="005D0358">
      <w:pPr>
        <w:pStyle w:val="1"/>
        <w:spacing w:line="360" w:lineRule="auto"/>
        <w:ind w:left="0" w:firstLine="709"/>
      </w:pPr>
      <w:bookmarkStart w:id="10" w:name="_Toc17758091"/>
      <w:bookmarkStart w:id="11" w:name="_Toc534396310"/>
      <w:r>
        <w:t>3.2</w:t>
      </w:r>
      <w:r w:rsidRPr="0082553E">
        <w:t xml:space="preserve"> Методические рекомендации по подготовке к практическим занятиям </w:t>
      </w:r>
      <w:bookmarkEnd w:id="10"/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Практические занятия являются одним из видов занятий при изуч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ении курса дисциплины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» и включают самостоятельную подготовку студентов по заранее предложенному плану темы, конспектирование предложенной литературы, составление схем, таблиц, работу со словарями, учебными пособиями, первоисточниками, подготовку докладов, решение проблемных ситуаций.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Целью практических занятий является закрепление, расширение, углубление теоретических знаний, полученных на лекциях и в ходе самостоятельной работы, развитие познавательных способностей.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Задачей практического занятия является формирование навыков самостоятельного мышления и публичного выступления при изучении темы, умения обобщать и анализировать фактический материал, сравнивать различные точки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зрения, определять и аргументировать собственную позицию. Основой этого вида занятий является изучение первоисточников, повторение теоретического материала, решение проблемно-поисковых вопросов. В процессе подготовки к практическим занятиям обучающийся овладевает: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самостоятельной работой с научной, учебной литературой, научными изданиями, справочниками;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находит, отбирает и обобщает, анализирует информацию;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3) выступает перед аудиторией;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4) рационально усваивает категориальный аппарат.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Структура практического занятия: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1. В начале занятия называется его тема, цель и этапы проведения.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2. По теме занятия проводится беседа, что необходимо для осознанного выполнения практической работы (по контрольным вопросам). </w:t>
      </w:r>
    </w:p>
    <w:p w:rsidR="005D0358" w:rsidRPr="00A42157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3. Практические задания выполняются в соответствии с методическими указаниями.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A42157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4. Перед уходом из аудитории студенты должны навести порядок на своем рабочем месте.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Самоподготовка к практическим занятиям включает такие виды деятельности как: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1) самостоятельная проработка конспекта лекции, учебников, учебных пособий, учебно-методической литературы;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2) конспектирование обязательной литературы; работа с первоисточниками (является основой для обмена мнениями, выявления непонятного);</w:t>
      </w:r>
    </w:p>
    <w:p w:rsidR="005D0358" w:rsidRPr="001C7D2F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3) 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работа над домашними заданиями;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4) подготовка к опросам и 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итоговой аттестации</w:t>
      </w:r>
      <w:r w:rsidRPr="001C7D2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.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0557A0">
        <w:rPr>
          <w:sz w:val="28"/>
          <w:szCs w:val="28"/>
        </w:rPr>
        <w:t xml:space="preserve">Перечень </w:t>
      </w:r>
      <w:r>
        <w:rPr>
          <w:sz w:val="28"/>
          <w:szCs w:val="28"/>
        </w:rPr>
        <w:t>практических</w:t>
      </w:r>
      <w:r w:rsidRPr="000557A0">
        <w:rPr>
          <w:sz w:val="28"/>
          <w:szCs w:val="28"/>
        </w:rPr>
        <w:t xml:space="preserve"> работ и пояснения к ним</w:t>
      </w:r>
      <w:r>
        <w:rPr>
          <w:sz w:val="28"/>
          <w:szCs w:val="28"/>
        </w:rPr>
        <w:t>,</w:t>
      </w:r>
      <w:r w:rsidRPr="000557A0">
        <w:rPr>
          <w:sz w:val="28"/>
          <w:szCs w:val="28"/>
        </w:rPr>
        <w:t xml:space="preserve"> представлены в методических указаниях по выполнению </w:t>
      </w:r>
      <w:r>
        <w:rPr>
          <w:sz w:val="28"/>
          <w:szCs w:val="28"/>
        </w:rPr>
        <w:t>практических работ:</w:t>
      </w:r>
    </w:p>
    <w:p w:rsidR="005D0358" w:rsidRDefault="005D0358" w:rsidP="005D0358">
      <w:pPr>
        <w:pStyle w:val="ab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 w:themeColor="text1"/>
          <w:sz w:val="28"/>
          <w:szCs w:val="28"/>
        </w:rPr>
      </w:pPr>
      <w:r w:rsidRPr="009E68AE">
        <w:rPr>
          <w:color w:val="000000" w:themeColor="text1"/>
          <w:sz w:val="28"/>
        </w:rPr>
        <w:t>Безопасность жизнедеятельности</w:t>
      </w:r>
      <w:r w:rsidRPr="009E68AE">
        <w:rPr>
          <w:color w:val="000000" w:themeColor="text1"/>
          <w:sz w:val="28"/>
          <w:szCs w:val="28"/>
        </w:rPr>
        <w:t>:</w:t>
      </w:r>
      <w:r w:rsidRPr="00C37E9D">
        <w:rPr>
          <w:color w:val="000000" w:themeColor="text1"/>
          <w:sz w:val="28"/>
          <w:szCs w:val="28"/>
        </w:rPr>
        <w:t xml:space="preserve"> методические</w:t>
      </w:r>
      <w:r w:rsidRPr="009E68AE">
        <w:rPr>
          <w:color w:val="000000" w:themeColor="text1"/>
          <w:sz w:val="28"/>
          <w:szCs w:val="28"/>
        </w:rPr>
        <w:t xml:space="preserve"> указания к практическим (семинарским) занятиям / </w:t>
      </w:r>
      <w:r>
        <w:rPr>
          <w:color w:val="000000" w:themeColor="text1"/>
          <w:sz w:val="28"/>
          <w:szCs w:val="28"/>
        </w:rPr>
        <w:t>сост.: А.П Девяткина</w:t>
      </w:r>
      <w:r w:rsidRPr="009E68AE">
        <w:rPr>
          <w:color w:val="000000" w:themeColor="text1"/>
          <w:sz w:val="28"/>
          <w:szCs w:val="28"/>
        </w:rPr>
        <w:t xml:space="preserve"> -  Бузулукский гуманитарно-технолог. ин-т (филиал) ОГУ. – Бузулук: БГТИ (филиал) ОГУ, </w:t>
      </w:r>
      <w:r>
        <w:rPr>
          <w:color w:val="000000" w:themeColor="text1"/>
          <w:sz w:val="28"/>
          <w:szCs w:val="28"/>
        </w:rPr>
        <w:t>2022. – 79</w:t>
      </w:r>
      <w:r w:rsidRPr="009E68AE">
        <w:rPr>
          <w:color w:val="000000" w:themeColor="text1"/>
          <w:sz w:val="28"/>
          <w:szCs w:val="28"/>
        </w:rPr>
        <w:t xml:space="preserve"> с.</w:t>
      </w:r>
    </w:p>
    <w:p w:rsidR="005D0358" w:rsidRPr="00264CDA" w:rsidRDefault="005D0358" w:rsidP="005D0358">
      <w:pPr>
        <w:pStyle w:val="1"/>
        <w:spacing w:line="360" w:lineRule="auto"/>
        <w:rPr>
          <w:sz w:val="32"/>
        </w:rPr>
      </w:pPr>
      <w:bookmarkStart w:id="12" w:name="_Toc534396314"/>
      <w:bookmarkStart w:id="13" w:name="_Toc17758099"/>
      <w:bookmarkEnd w:id="7"/>
      <w:bookmarkEnd w:id="11"/>
      <w:r w:rsidRPr="00264CDA">
        <w:rPr>
          <w:sz w:val="32"/>
        </w:rPr>
        <w:lastRenderedPageBreak/>
        <w:t>4 Контроль и управление самостоятельной работой студентов</w:t>
      </w:r>
      <w:bookmarkEnd w:id="12"/>
      <w:bookmarkEnd w:id="13"/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результатов внеаудиторной самостоятельной работы студентов осуществляется в пределах времени, отведенного на обязательные учебные занятия по дисциплине «</w:t>
      </w:r>
      <w:r>
        <w:rPr>
          <w:rFonts w:ascii="Times New Roman" w:hAnsi="Times New Roman" w:cs="Times New Roman"/>
          <w:sz w:val="28"/>
        </w:rPr>
        <w:t>Безопасность жизнедеятельности</w:t>
      </w:r>
      <w:r w:rsidRPr="000145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 в следующих формах: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включение вопросов выносимых на самостоятельное изучение в перечень контрольных вопросов для самопроверки;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тестовый контроль.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самостоятельной работы студентов осуществляется через следующие формы контроля и обучения: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1) консультации, в ходе которых студенты должны осмыслить полученную информацию, а преподаватель определить степень понимания темы и оказать необходимую помощь;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2) текущий контроль осуществляется в ходе практических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занятий;</w:t>
      </w:r>
    </w:p>
    <w:p w:rsidR="005D0358" w:rsidRPr="00D55040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3) итоговый контроль осуществляется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форме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Критериями оценок результатов внеаудиторной самостоятельной работы студентов являются:</w:t>
      </w:r>
    </w:p>
    <w:p w:rsidR="005D0358" w:rsidRPr="00416F1F" w:rsidRDefault="005D0358" w:rsidP="005D0358">
      <w:pPr>
        <w:pStyle w:val="a3"/>
        <w:numPr>
          <w:ilvl w:val="0"/>
          <w:numId w:val="10"/>
        </w:numPr>
        <w:spacing w:after="0" w:line="360" w:lineRule="auto"/>
        <w:ind w:left="1418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6F1F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уровень освоения студентами учебного материала;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умения студента использовать теоретические знания при выполнении практической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работы, 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тестовых заданий;</w:t>
      </w:r>
    </w:p>
    <w:p w:rsidR="005D0358" w:rsidRPr="00D55040" w:rsidRDefault="005D0358" w:rsidP="005D0358">
      <w:pPr>
        <w:numPr>
          <w:ilvl w:val="0"/>
          <w:numId w:val="10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обоснованность и четкость изложения письменного отчета по выполненной практической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</w:t>
      </w:r>
      <w:r w:rsidRPr="00D550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D0358" w:rsidRDefault="005D0358" w:rsidP="005D035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_Toc461017388"/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Итоговой формой контроля знаний, умений и навыков по дисциплине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6 семестре </w:t>
      </w:r>
      <w:r w:rsidRPr="002E18CB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зачет,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проводимый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форме </w:t>
      </w:r>
      <w:r w:rsidRPr="002D6466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тестирования (таблица 1)</w:t>
      </w:r>
      <w:bookmarkStart w:id="15" w:name="_Toc534660599"/>
      <w:bookmarkStart w:id="16" w:name="_Toc536535796"/>
      <w:bookmarkStart w:id="17" w:name="_Toc536640397"/>
      <w:bookmarkStart w:id="18" w:name="_Toc536703858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D0358" w:rsidRPr="002D6466" w:rsidRDefault="005D0358" w:rsidP="005D0358">
      <w:pPr>
        <w:pStyle w:val="1"/>
        <w:spacing w:before="0" w:after="0" w:line="360" w:lineRule="auto"/>
        <w:ind w:left="0"/>
        <w:rPr>
          <w:rFonts w:cs="Times New Roman"/>
          <w:b w:val="0"/>
          <w:bCs w:val="0"/>
          <w:szCs w:val="28"/>
        </w:rPr>
      </w:pPr>
      <w:r w:rsidRPr="002D6466">
        <w:rPr>
          <w:rFonts w:cs="Times New Roman"/>
          <w:b w:val="0"/>
          <w:bCs w:val="0"/>
          <w:szCs w:val="28"/>
        </w:rPr>
        <w:t>Таблица 1 - Критерии оценки тестирования</w:t>
      </w:r>
      <w:bookmarkEnd w:id="15"/>
      <w:bookmarkEnd w:id="16"/>
      <w:bookmarkEnd w:id="17"/>
      <w:bookmarkEnd w:id="18"/>
    </w:p>
    <w:tbl>
      <w:tblPr>
        <w:tblW w:w="10206" w:type="dxa"/>
        <w:tblInd w:w="10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90"/>
        <w:gridCol w:w="2511"/>
        <w:gridCol w:w="5605"/>
      </w:tblGrid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в баллах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% выполнения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Оценка по традиционной системе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1-100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«зачтено»</w:t>
            </w:r>
          </w:p>
        </w:tc>
      </w:tr>
      <w:tr w:rsidR="005D0358" w:rsidRPr="002D6466" w:rsidTr="00C447EB"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2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0-</w:t>
            </w:r>
            <w:r>
              <w:rPr>
                <w:sz w:val="28"/>
                <w:szCs w:val="28"/>
              </w:rPr>
              <w:t>5</w:t>
            </w:r>
            <w:r w:rsidRPr="002D6466">
              <w:rPr>
                <w:sz w:val="28"/>
                <w:szCs w:val="28"/>
              </w:rPr>
              <w:t>0</w:t>
            </w:r>
          </w:p>
        </w:tc>
        <w:tc>
          <w:tcPr>
            <w:tcW w:w="5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D0358" w:rsidRPr="002D6466" w:rsidRDefault="005D0358" w:rsidP="00C447EB">
            <w:pPr>
              <w:pStyle w:val="ab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2D6466">
              <w:rPr>
                <w:sz w:val="28"/>
                <w:szCs w:val="28"/>
              </w:rPr>
              <w:t>«незачтено»</w:t>
            </w:r>
          </w:p>
        </w:tc>
      </w:tr>
      <w:bookmarkEnd w:id="14"/>
    </w:tbl>
    <w:p w:rsidR="005D0358" w:rsidRPr="00047DBA" w:rsidRDefault="005D0358" w:rsidP="005D0358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4D99" w:rsidRPr="00047DBA" w:rsidRDefault="008D4D99" w:rsidP="005D0358">
      <w:pPr>
        <w:pStyle w:val="aa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sectPr w:rsidR="008D4D99" w:rsidRPr="00047DBA" w:rsidSect="00610F0E"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481E" w:rsidRDefault="000D481E" w:rsidP="00FF0076">
      <w:pPr>
        <w:spacing w:after="0" w:line="240" w:lineRule="auto"/>
      </w:pPr>
      <w:r>
        <w:separator/>
      </w:r>
    </w:p>
  </w:endnote>
  <w:end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8633038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047DBA" w:rsidRPr="004451DE" w:rsidRDefault="00047DBA">
        <w:pPr>
          <w:pStyle w:val="a4"/>
          <w:jc w:val="center"/>
          <w:rPr>
            <w:rFonts w:ascii="Times New Roman" w:hAnsi="Times New Roman" w:cs="Times New Roman"/>
          </w:rPr>
        </w:pPr>
        <w:r w:rsidRPr="004451DE">
          <w:rPr>
            <w:rFonts w:ascii="Times New Roman" w:hAnsi="Times New Roman" w:cs="Times New Roman"/>
          </w:rPr>
          <w:fldChar w:fldCharType="begin"/>
        </w:r>
        <w:r w:rsidRPr="004451DE">
          <w:rPr>
            <w:rFonts w:ascii="Times New Roman" w:hAnsi="Times New Roman" w:cs="Times New Roman"/>
          </w:rPr>
          <w:instrText>PAGE   \* MERGEFORMAT</w:instrText>
        </w:r>
        <w:r w:rsidRPr="004451DE">
          <w:rPr>
            <w:rFonts w:ascii="Times New Roman" w:hAnsi="Times New Roman" w:cs="Times New Roman"/>
          </w:rPr>
          <w:fldChar w:fldCharType="separate"/>
        </w:r>
        <w:r w:rsidR="002B39A9">
          <w:rPr>
            <w:rFonts w:ascii="Times New Roman" w:hAnsi="Times New Roman" w:cs="Times New Roman"/>
            <w:noProof/>
          </w:rPr>
          <w:t>12</w:t>
        </w:r>
        <w:r w:rsidRPr="004451DE">
          <w:rPr>
            <w:rFonts w:ascii="Times New Roman" w:hAnsi="Times New Roman" w:cs="Times New Roman"/>
          </w:rPr>
          <w:fldChar w:fldCharType="end"/>
        </w:r>
      </w:p>
    </w:sdtContent>
  </w:sdt>
  <w:p w:rsidR="00047DBA" w:rsidRDefault="00047DB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481E" w:rsidRDefault="000D481E" w:rsidP="00FF0076">
      <w:pPr>
        <w:spacing w:after="0" w:line="240" w:lineRule="auto"/>
      </w:pPr>
      <w:r>
        <w:separator/>
      </w:r>
    </w:p>
  </w:footnote>
  <w:footnote w:type="continuationSeparator" w:id="0">
    <w:p w:rsidR="000D481E" w:rsidRDefault="000D481E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1A8A6B4C"/>
    <w:lvl w:ilvl="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 w:val="0"/>
        <w:bCs w:val="0"/>
        <w:i w:val="0"/>
        <w:iCs w:val="0"/>
        <w:spacing w:val="-2"/>
        <w:sz w:val="28"/>
        <w:szCs w:val="28"/>
      </w:rPr>
    </w:lvl>
  </w:abstractNum>
  <w:abstractNum w:abstractNumId="1" w15:restartNumberingAfterBreak="0">
    <w:nsid w:val="02E9659A"/>
    <w:multiLevelType w:val="multilevel"/>
    <w:tmpl w:val="25C8D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33E0BC8"/>
    <w:multiLevelType w:val="multilevel"/>
    <w:tmpl w:val="50C89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4E43F3A"/>
    <w:multiLevelType w:val="hybridMultilevel"/>
    <w:tmpl w:val="840A0128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23248F"/>
    <w:multiLevelType w:val="hybridMultilevel"/>
    <w:tmpl w:val="5928E93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2B60053"/>
    <w:multiLevelType w:val="multilevel"/>
    <w:tmpl w:val="27961CC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327E45"/>
    <w:multiLevelType w:val="multilevel"/>
    <w:tmpl w:val="B76E84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98A65F2"/>
    <w:multiLevelType w:val="multilevel"/>
    <w:tmpl w:val="73808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6F7155"/>
    <w:multiLevelType w:val="hybridMultilevel"/>
    <w:tmpl w:val="0E82104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1">
      <w:start w:val="1"/>
      <w:numFmt w:val="decimal"/>
      <w:lvlText w:val="%2)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AB92811"/>
    <w:multiLevelType w:val="hybridMultilevel"/>
    <w:tmpl w:val="71B81DE8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040C5E">
      <w:numFmt w:val="bullet"/>
      <w:lvlText w:val="·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F4118"/>
    <w:multiLevelType w:val="hybridMultilevel"/>
    <w:tmpl w:val="02EA4E9A"/>
    <w:lvl w:ilvl="0" w:tplc="471C93C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B9628C6"/>
    <w:multiLevelType w:val="hybridMultilevel"/>
    <w:tmpl w:val="5FF0D306"/>
    <w:lvl w:ilvl="0" w:tplc="041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F235C97"/>
    <w:multiLevelType w:val="hybridMultilevel"/>
    <w:tmpl w:val="8690AE46"/>
    <w:lvl w:ilvl="0" w:tplc="918669E8">
      <w:start w:val="1"/>
      <w:numFmt w:val="decimal"/>
      <w:lvlText w:val="%1)"/>
      <w:lvlJc w:val="left"/>
      <w:pPr>
        <w:tabs>
          <w:tab w:val="num" w:pos="955"/>
        </w:tabs>
        <w:ind w:left="9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5"/>
        </w:tabs>
        <w:ind w:left="16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95"/>
        </w:tabs>
        <w:ind w:left="23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15"/>
        </w:tabs>
        <w:ind w:left="31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35"/>
        </w:tabs>
        <w:ind w:left="38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55"/>
        </w:tabs>
        <w:ind w:left="45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75"/>
        </w:tabs>
        <w:ind w:left="52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95"/>
        </w:tabs>
        <w:ind w:left="59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15"/>
        </w:tabs>
        <w:ind w:left="6715" w:hanging="180"/>
      </w:pPr>
    </w:lvl>
  </w:abstractNum>
  <w:abstractNum w:abstractNumId="18" w15:restartNumberingAfterBreak="0">
    <w:nsid w:val="40792845"/>
    <w:multiLevelType w:val="multilevel"/>
    <w:tmpl w:val="4F9A3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5BA309E"/>
    <w:multiLevelType w:val="hybridMultilevel"/>
    <w:tmpl w:val="AD9CBA38"/>
    <w:lvl w:ilvl="0" w:tplc="383EF6BC">
      <w:start w:val="1"/>
      <w:numFmt w:val="bullet"/>
      <w:lvlText w:val=""/>
      <w:lvlJc w:val="left"/>
      <w:pPr>
        <w:ind w:left="16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hint="default"/>
      </w:rPr>
    </w:lvl>
  </w:abstractNum>
  <w:abstractNum w:abstractNumId="20" w15:restartNumberingAfterBreak="0">
    <w:nsid w:val="4C83785B"/>
    <w:multiLevelType w:val="multilevel"/>
    <w:tmpl w:val="2812C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676F4A"/>
    <w:multiLevelType w:val="multilevel"/>
    <w:tmpl w:val="8F8A41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A3770A"/>
    <w:multiLevelType w:val="hybridMultilevel"/>
    <w:tmpl w:val="6F5C8D32"/>
    <w:lvl w:ilvl="0" w:tplc="04190011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3840721"/>
    <w:multiLevelType w:val="hybridMultilevel"/>
    <w:tmpl w:val="2E0A7C48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87F0F1B"/>
    <w:multiLevelType w:val="hybridMultilevel"/>
    <w:tmpl w:val="88406BD2"/>
    <w:lvl w:ilvl="0" w:tplc="04190011">
      <w:start w:val="1"/>
      <w:numFmt w:val="decimal"/>
      <w:lvlText w:val="%1)"/>
      <w:lvlJc w:val="left"/>
      <w:pPr>
        <w:ind w:left="178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E601D71"/>
    <w:multiLevelType w:val="hybridMultilevel"/>
    <w:tmpl w:val="BB0A0FD0"/>
    <w:lvl w:ilvl="0" w:tplc="6A3ABCE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8E5924"/>
    <w:multiLevelType w:val="multilevel"/>
    <w:tmpl w:val="7DD6DE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53E74"/>
    <w:multiLevelType w:val="hybridMultilevel"/>
    <w:tmpl w:val="D234A97A"/>
    <w:lvl w:ilvl="0" w:tplc="4D7CE762">
      <w:start w:val="1"/>
      <w:numFmt w:val="decimal"/>
      <w:lvlText w:val="%1)"/>
      <w:lvlJc w:val="left"/>
      <w:pPr>
        <w:ind w:left="1571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0"/>
  </w:num>
  <w:num w:numId="3">
    <w:abstractNumId w:val="9"/>
  </w:num>
  <w:num w:numId="4">
    <w:abstractNumId w:val="25"/>
  </w:num>
  <w:num w:numId="5">
    <w:abstractNumId w:val="11"/>
  </w:num>
  <w:num w:numId="6">
    <w:abstractNumId w:val="23"/>
  </w:num>
  <w:num w:numId="7">
    <w:abstractNumId w:val="3"/>
  </w:num>
  <w:num w:numId="8">
    <w:abstractNumId w:val="10"/>
  </w:num>
  <w:num w:numId="9">
    <w:abstractNumId w:val="13"/>
  </w:num>
  <w:num w:numId="10">
    <w:abstractNumId w:val="29"/>
  </w:num>
  <w:num w:numId="11">
    <w:abstractNumId w:val="4"/>
  </w:num>
  <w:num w:numId="12">
    <w:abstractNumId w:val="14"/>
  </w:num>
  <w:num w:numId="13">
    <w:abstractNumId w:val="3"/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</w:num>
  <w:num w:numId="16">
    <w:abstractNumId w:val="24"/>
  </w:num>
  <w:num w:numId="17">
    <w:abstractNumId w:val="22"/>
  </w:num>
  <w:num w:numId="18">
    <w:abstractNumId w:val="17"/>
  </w:num>
  <w:num w:numId="19">
    <w:abstractNumId w:val="19"/>
  </w:num>
  <w:num w:numId="20">
    <w:abstractNumId w:val="7"/>
  </w:num>
  <w:num w:numId="21">
    <w:abstractNumId w:val="1"/>
  </w:num>
  <w:num w:numId="22">
    <w:abstractNumId w:val="6"/>
  </w:num>
  <w:num w:numId="23">
    <w:abstractNumId w:val="21"/>
  </w:num>
  <w:num w:numId="24">
    <w:abstractNumId w:val="27"/>
  </w:num>
  <w:num w:numId="25">
    <w:abstractNumId w:val="20"/>
  </w:num>
  <w:num w:numId="26">
    <w:abstractNumId w:val="4"/>
  </w:num>
  <w:num w:numId="27">
    <w:abstractNumId w:val="14"/>
  </w:num>
  <w:num w:numId="28">
    <w:abstractNumId w:val="16"/>
  </w:num>
  <w:num w:numId="29">
    <w:abstractNumId w:val="22"/>
  </w:num>
  <w:num w:numId="30">
    <w:abstractNumId w:val="15"/>
  </w:num>
  <w:num w:numId="31">
    <w:abstractNumId w:val="5"/>
  </w:num>
  <w:num w:numId="32">
    <w:abstractNumId w:val="12"/>
  </w:num>
  <w:num w:numId="33">
    <w:abstractNumId w:val="2"/>
  </w:num>
  <w:num w:numId="34">
    <w:abstractNumId w:val="18"/>
  </w:num>
  <w:num w:numId="35">
    <w:abstractNumId w:val="8"/>
  </w:num>
  <w:num w:numId="36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D03"/>
    <w:rsid w:val="00010FB0"/>
    <w:rsid w:val="00014581"/>
    <w:rsid w:val="00023222"/>
    <w:rsid w:val="000234C4"/>
    <w:rsid w:val="000342FB"/>
    <w:rsid w:val="00037786"/>
    <w:rsid w:val="00046033"/>
    <w:rsid w:val="00046231"/>
    <w:rsid w:val="00047DBA"/>
    <w:rsid w:val="000557A0"/>
    <w:rsid w:val="00065DEF"/>
    <w:rsid w:val="000B1CE8"/>
    <w:rsid w:val="000D481E"/>
    <w:rsid w:val="000F7C15"/>
    <w:rsid w:val="00101781"/>
    <w:rsid w:val="00120EFE"/>
    <w:rsid w:val="001411EA"/>
    <w:rsid w:val="0014634D"/>
    <w:rsid w:val="00186977"/>
    <w:rsid w:val="0019189A"/>
    <w:rsid w:val="001D5093"/>
    <w:rsid w:val="001D5F26"/>
    <w:rsid w:val="001E4A42"/>
    <w:rsid w:val="00231010"/>
    <w:rsid w:val="0023149A"/>
    <w:rsid w:val="0023283D"/>
    <w:rsid w:val="00233503"/>
    <w:rsid w:val="002477E3"/>
    <w:rsid w:val="002506E7"/>
    <w:rsid w:val="002555CA"/>
    <w:rsid w:val="00264CDA"/>
    <w:rsid w:val="002653E0"/>
    <w:rsid w:val="00281AE0"/>
    <w:rsid w:val="00281CB3"/>
    <w:rsid w:val="0028783D"/>
    <w:rsid w:val="002A40A5"/>
    <w:rsid w:val="002A70A8"/>
    <w:rsid w:val="002B1D44"/>
    <w:rsid w:val="002B39A9"/>
    <w:rsid w:val="002B7629"/>
    <w:rsid w:val="002D2F75"/>
    <w:rsid w:val="002D6C9C"/>
    <w:rsid w:val="002E18CB"/>
    <w:rsid w:val="002E5AA2"/>
    <w:rsid w:val="002E7D03"/>
    <w:rsid w:val="002F5714"/>
    <w:rsid w:val="00303AB0"/>
    <w:rsid w:val="003260D6"/>
    <w:rsid w:val="00355893"/>
    <w:rsid w:val="00381AA1"/>
    <w:rsid w:val="003A4D73"/>
    <w:rsid w:val="003B09CD"/>
    <w:rsid w:val="0040343F"/>
    <w:rsid w:val="00403C0A"/>
    <w:rsid w:val="00416F1F"/>
    <w:rsid w:val="00417554"/>
    <w:rsid w:val="004451DE"/>
    <w:rsid w:val="00446EAC"/>
    <w:rsid w:val="00465D39"/>
    <w:rsid w:val="00492540"/>
    <w:rsid w:val="00492911"/>
    <w:rsid w:val="004A5996"/>
    <w:rsid w:val="004D1E55"/>
    <w:rsid w:val="004D2C9E"/>
    <w:rsid w:val="004D5E34"/>
    <w:rsid w:val="004D7923"/>
    <w:rsid w:val="00502DBB"/>
    <w:rsid w:val="0054710D"/>
    <w:rsid w:val="00547401"/>
    <w:rsid w:val="00550ECF"/>
    <w:rsid w:val="00553C6A"/>
    <w:rsid w:val="005655CE"/>
    <w:rsid w:val="00574159"/>
    <w:rsid w:val="00596EF1"/>
    <w:rsid w:val="005A5315"/>
    <w:rsid w:val="005D0358"/>
    <w:rsid w:val="005D5474"/>
    <w:rsid w:val="005D7C64"/>
    <w:rsid w:val="005E313B"/>
    <w:rsid w:val="006030D2"/>
    <w:rsid w:val="00604D48"/>
    <w:rsid w:val="00610F0E"/>
    <w:rsid w:val="00612103"/>
    <w:rsid w:val="0061261A"/>
    <w:rsid w:val="0062644B"/>
    <w:rsid w:val="00644501"/>
    <w:rsid w:val="006454D5"/>
    <w:rsid w:val="00671483"/>
    <w:rsid w:val="006772DE"/>
    <w:rsid w:val="00691819"/>
    <w:rsid w:val="006954AD"/>
    <w:rsid w:val="006B1F79"/>
    <w:rsid w:val="006B4517"/>
    <w:rsid w:val="006D78AF"/>
    <w:rsid w:val="006E4BF3"/>
    <w:rsid w:val="00706102"/>
    <w:rsid w:val="00731E46"/>
    <w:rsid w:val="00733C5E"/>
    <w:rsid w:val="00763DD3"/>
    <w:rsid w:val="007716C5"/>
    <w:rsid w:val="00810156"/>
    <w:rsid w:val="00823239"/>
    <w:rsid w:val="0082553E"/>
    <w:rsid w:val="00845527"/>
    <w:rsid w:val="008533FE"/>
    <w:rsid w:val="008643B8"/>
    <w:rsid w:val="00887B77"/>
    <w:rsid w:val="008B1EE6"/>
    <w:rsid w:val="008C2CEF"/>
    <w:rsid w:val="008D4983"/>
    <w:rsid w:val="008D4D40"/>
    <w:rsid w:val="008D4D99"/>
    <w:rsid w:val="008E7FA5"/>
    <w:rsid w:val="008F2E26"/>
    <w:rsid w:val="009838CD"/>
    <w:rsid w:val="009B25D1"/>
    <w:rsid w:val="009C0237"/>
    <w:rsid w:val="009E68AE"/>
    <w:rsid w:val="00A17897"/>
    <w:rsid w:val="00A53B6E"/>
    <w:rsid w:val="00A75A84"/>
    <w:rsid w:val="00A84756"/>
    <w:rsid w:val="00AC51CD"/>
    <w:rsid w:val="00AF0A93"/>
    <w:rsid w:val="00B008D2"/>
    <w:rsid w:val="00B50B57"/>
    <w:rsid w:val="00B81E60"/>
    <w:rsid w:val="00B834E1"/>
    <w:rsid w:val="00BA0DA8"/>
    <w:rsid w:val="00BA3757"/>
    <w:rsid w:val="00BB51D3"/>
    <w:rsid w:val="00BD3E79"/>
    <w:rsid w:val="00BD6C2A"/>
    <w:rsid w:val="00C020A3"/>
    <w:rsid w:val="00C352AD"/>
    <w:rsid w:val="00C6132D"/>
    <w:rsid w:val="00C6514C"/>
    <w:rsid w:val="00CB2227"/>
    <w:rsid w:val="00CC123A"/>
    <w:rsid w:val="00CC184C"/>
    <w:rsid w:val="00CD3B7C"/>
    <w:rsid w:val="00CE5826"/>
    <w:rsid w:val="00D15954"/>
    <w:rsid w:val="00D25B75"/>
    <w:rsid w:val="00D63DAB"/>
    <w:rsid w:val="00D64ED1"/>
    <w:rsid w:val="00D76AA6"/>
    <w:rsid w:val="00DA77AF"/>
    <w:rsid w:val="00DC3778"/>
    <w:rsid w:val="00DE73DE"/>
    <w:rsid w:val="00DF5A10"/>
    <w:rsid w:val="00E87CBE"/>
    <w:rsid w:val="00EB3541"/>
    <w:rsid w:val="00EB5646"/>
    <w:rsid w:val="00ED2D70"/>
    <w:rsid w:val="00EE4CC8"/>
    <w:rsid w:val="00F016E7"/>
    <w:rsid w:val="00F668F9"/>
    <w:rsid w:val="00FA6A91"/>
    <w:rsid w:val="00FB28F1"/>
    <w:rsid w:val="00FD1FA4"/>
    <w:rsid w:val="00FD276E"/>
    <w:rsid w:val="00FD53CF"/>
    <w:rsid w:val="00FF0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0C63-9244-4D12-BAF1-7180F7739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1AE0"/>
  </w:style>
  <w:style w:type="paragraph" w:styleId="1">
    <w:name w:val="heading 1"/>
    <w:basedOn w:val="a"/>
    <w:next w:val="a"/>
    <w:link w:val="10"/>
    <w:qFormat/>
    <w:rsid w:val="00281AE0"/>
    <w:pPr>
      <w:keepNext/>
      <w:spacing w:before="240" w:after="60"/>
      <w:ind w:left="708"/>
      <w:jc w:val="both"/>
      <w:outlineLvl w:val="0"/>
    </w:pPr>
    <w:rPr>
      <w:rFonts w:ascii="Times New Roman" w:eastAsia="Calibri" w:hAnsi="Times New Roman" w:cs="Arial"/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54A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table" w:styleId="a8">
    <w:name w:val="Table Grid"/>
    <w:basedOn w:val="a1"/>
    <w:uiPriority w:val="59"/>
    <w:rsid w:val="004A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8"/>
    <w:rsid w:val="004A5996"/>
    <w:pPr>
      <w:widowControl w:val="0"/>
      <w:autoSpaceDE w:val="0"/>
      <w:autoSpaceDN w:val="0"/>
      <w:spacing w:after="0" w:line="319" w:lineRule="auto"/>
      <w:ind w:left="80" w:firstLine="28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281AE0"/>
    <w:rPr>
      <w:rFonts w:ascii="Times New Roman" w:eastAsia="Calibri" w:hAnsi="Times New Roman" w:cs="Arial"/>
      <w:b/>
      <w:bCs/>
      <w:kern w:val="32"/>
      <w:sz w:val="28"/>
      <w:szCs w:val="32"/>
    </w:rPr>
  </w:style>
  <w:style w:type="character" w:styleId="a9">
    <w:name w:val="Hyperlink"/>
    <w:uiPriority w:val="99"/>
    <w:unhideWhenUsed/>
    <w:rsid w:val="00281AE0"/>
    <w:rPr>
      <w:color w:val="0000FF"/>
      <w:u w:val="single"/>
    </w:rPr>
  </w:style>
  <w:style w:type="paragraph" w:styleId="12">
    <w:name w:val="toc 1"/>
    <w:basedOn w:val="a"/>
    <w:next w:val="a"/>
    <w:autoRedefine/>
    <w:uiPriority w:val="39"/>
    <w:unhideWhenUsed/>
    <w:rsid w:val="00610F0E"/>
    <w:pPr>
      <w:tabs>
        <w:tab w:val="right" w:leader="dot" w:pos="10205"/>
      </w:tabs>
      <w:spacing w:after="0" w:line="360" w:lineRule="auto"/>
    </w:pPr>
    <w:rPr>
      <w:rFonts w:ascii="Calibri" w:eastAsia="Calibri" w:hAnsi="Calibri" w:cs="Times New Roman"/>
    </w:rPr>
  </w:style>
  <w:style w:type="paragraph" w:styleId="aa">
    <w:name w:val="TOC Heading"/>
    <w:basedOn w:val="1"/>
    <w:next w:val="a"/>
    <w:uiPriority w:val="39"/>
    <w:unhideWhenUsed/>
    <w:qFormat/>
    <w:rsid w:val="00281AE0"/>
    <w:pPr>
      <w:keepLines/>
      <w:spacing w:after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</w:rPr>
  </w:style>
  <w:style w:type="paragraph" w:styleId="ab">
    <w:name w:val="Normal (Web)"/>
    <w:basedOn w:val="a"/>
    <w:uiPriority w:val="99"/>
    <w:unhideWhenUsed/>
    <w:rsid w:val="00281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281AE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451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51DE"/>
    <w:rPr>
      <w:rFonts w:ascii="Tahoma" w:hAnsi="Tahoma" w:cs="Tahoma"/>
      <w:sz w:val="16"/>
      <w:szCs w:val="16"/>
    </w:rPr>
  </w:style>
  <w:style w:type="paragraph" w:styleId="af">
    <w:name w:val="Body Text Indent"/>
    <w:basedOn w:val="a"/>
    <w:link w:val="af0"/>
    <w:rsid w:val="008E7FA5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Основной текст с отступом Знак"/>
    <w:basedOn w:val="a0"/>
    <w:link w:val="af"/>
    <w:rsid w:val="008E7FA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54A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toc 2"/>
    <w:basedOn w:val="a"/>
    <w:next w:val="a"/>
    <w:autoRedefine/>
    <w:uiPriority w:val="39"/>
    <w:unhideWhenUsed/>
    <w:rsid w:val="0023149A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1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2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79FA59-380B-40F1-94C8-CB4F73AC0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2259</Words>
  <Characters>12880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Био</dc:creator>
  <cp:keywords/>
  <cp:lastModifiedBy>vo</cp:lastModifiedBy>
  <cp:revision>4</cp:revision>
  <cp:lastPrinted>2023-09-04T16:52:00Z</cp:lastPrinted>
  <dcterms:created xsi:type="dcterms:W3CDTF">2023-09-04T17:02:00Z</dcterms:created>
  <dcterms:modified xsi:type="dcterms:W3CDTF">2023-09-11T10:44:00Z</dcterms:modified>
</cp:coreProperties>
</file>