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39" w:rsidRDefault="00307339" w:rsidP="00307339">
      <w:pPr>
        <w:pStyle w:val="ReportHead"/>
        <w:suppressAutoHyphens/>
        <w:rPr>
          <w:sz w:val="24"/>
        </w:rPr>
      </w:pPr>
      <w:bookmarkStart w:id="0" w:name="_GoBack"/>
      <w:bookmarkEnd w:id="0"/>
      <w:r>
        <w:rPr>
          <w:sz w:val="24"/>
        </w:rPr>
        <w:t>Минобрнауки России</w:t>
      </w:r>
    </w:p>
    <w:p w:rsidR="00307339" w:rsidRPr="008A4113" w:rsidRDefault="00307339" w:rsidP="00307339">
      <w:pPr>
        <w:pStyle w:val="ReportHead"/>
        <w:rPr>
          <w:sz w:val="24"/>
        </w:rPr>
      </w:pPr>
    </w:p>
    <w:p w:rsidR="00307339" w:rsidRPr="008A4113" w:rsidRDefault="00307339" w:rsidP="00307339">
      <w:pPr>
        <w:pStyle w:val="ReportHead"/>
        <w:rPr>
          <w:sz w:val="24"/>
        </w:rPr>
      </w:pPr>
      <w:r w:rsidRPr="008A4113">
        <w:rPr>
          <w:sz w:val="24"/>
        </w:rPr>
        <w:t>Бузулукский гуманитарно-технологический институт (филиал)</w:t>
      </w:r>
    </w:p>
    <w:p w:rsidR="00307339" w:rsidRPr="008A4113" w:rsidRDefault="00307339" w:rsidP="00307339">
      <w:pPr>
        <w:pStyle w:val="ReportHead"/>
        <w:rPr>
          <w:sz w:val="24"/>
        </w:rPr>
      </w:pPr>
      <w:r w:rsidRPr="008A4113">
        <w:rPr>
          <w:sz w:val="24"/>
        </w:rPr>
        <w:t>Федерального государственного бюджетного образовательного учреждения</w:t>
      </w:r>
    </w:p>
    <w:p w:rsidR="00307339" w:rsidRPr="008A4113" w:rsidRDefault="00307339" w:rsidP="00307339">
      <w:pPr>
        <w:pStyle w:val="ReportHead"/>
        <w:rPr>
          <w:sz w:val="24"/>
        </w:rPr>
      </w:pPr>
      <w:r w:rsidRPr="008A4113">
        <w:rPr>
          <w:sz w:val="24"/>
        </w:rPr>
        <w:t>высшего образования</w:t>
      </w:r>
    </w:p>
    <w:p w:rsidR="00307339" w:rsidRPr="00D953BD" w:rsidRDefault="00307339" w:rsidP="00307339">
      <w:pPr>
        <w:pStyle w:val="ReportHead"/>
        <w:rPr>
          <w:b/>
          <w:sz w:val="24"/>
        </w:rPr>
      </w:pPr>
      <w:r w:rsidRPr="00D953BD">
        <w:rPr>
          <w:b/>
          <w:sz w:val="24"/>
        </w:rPr>
        <w:t>«Оренбургский государственный университет»</w:t>
      </w:r>
    </w:p>
    <w:p w:rsidR="00307339" w:rsidRPr="008A4113" w:rsidRDefault="00307339" w:rsidP="00307339">
      <w:pPr>
        <w:pStyle w:val="ReportHead"/>
        <w:rPr>
          <w:sz w:val="24"/>
        </w:rPr>
      </w:pPr>
    </w:p>
    <w:p w:rsidR="00307339" w:rsidRDefault="00307339" w:rsidP="00307339">
      <w:pPr>
        <w:pStyle w:val="ReportHead"/>
        <w:rPr>
          <w:sz w:val="24"/>
        </w:rPr>
      </w:pPr>
      <w:r w:rsidRPr="008A4113">
        <w:rPr>
          <w:sz w:val="24"/>
        </w:rPr>
        <w:t>Кафедра биоэкологии и техносферной безопасности</w:t>
      </w: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Default="00307339" w:rsidP="00307339">
      <w:pPr>
        <w:pStyle w:val="ReportHead"/>
        <w:rPr>
          <w:sz w:val="24"/>
        </w:rPr>
      </w:pPr>
    </w:p>
    <w:p w:rsidR="00307339" w:rsidRPr="00307339" w:rsidRDefault="00307339" w:rsidP="00307339">
      <w:pPr>
        <w:pStyle w:val="ReportHead"/>
        <w:spacing w:before="120"/>
        <w:rPr>
          <w:b/>
          <w:sz w:val="24"/>
        </w:rPr>
      </w:pPr>
      <w:r w:rsidRPr="00307339">
        <w:rPr>
          <w:b/>
          <w:sz w:val="24"/>
        </w:rPr>
        <w:t xml:space="preserve">МЕТОДИЧЕСКИЕ УКАЗАНИЯ ОБУЧАЮЩИХСЯ ПО ОСВОЕНИЮ </w:t>
      </w:r>
    </w:p>
    <w:p w:rsidR="00307339" w:rsidRPr="00307339" w:rsidRDefault="00307339" w:rsidP="00307339">
      <w:pPr>
        <w:pStyle w:val="ReportHead"/>
        <w:spacing w:before="120"/>
        <w:rPr>
          <w:b/>
          <w:sz w:val="24"/>
        </w:rPr>
      </w:pPr>
      <w:r w:rsidRPr="00307339">
        <w:rPr>
          <w:b/>
          <w:sz w:val="24"/>
        </w:rPr>
        <w:t>ДИСЦИПЛИНЫ</w:t>
      </w:r>
    </w:p>
    <w:p w:rsidR="00307339" w:rsidRDefault="00307339" w:rsidP="00307339">
      <w:pPr>
        <w:pStyle w:val="ReportHead"/>
        <w:spacing w:before="120"/>
        <w:rPr>
          <w:i/>
          <w:sz w:val="24"/>
        </w:rPr>
      </w:pPr>
      <w:r>
        <w:rPr>
          <w:i/>
          <w:sz w:val="24"/>
        </w:rPr>
        <w:t>«Б.1.</w:t>
      </w:r>
      <w:r w:rsidR="000E54FF">
        <w:rPr>
          <w:i/>
          <w:sz w:val="24"/>
        </w:rPr>
        <w:t>Б.15 Зоология</w:t>
      </w:r>
      <w:r>
        <w:rPr>
          <w:i/>
          <w:sz w:val="24"/>
        </w:rPr>
        <w:t>»</w:t>
      </w:r>
    </w:p>
    <w:p w:rsidR="00307339" w:rsidRDefault="00307339" w:rsidP="00307339">
      <w:pPr>
        <w:pStyle w:val="ReportHead"/>
        <w:rPr>
          <w:sz w:val="24"/>
        </w:rPr>
      </w:pPr>
    </w:p>
    <w:p w:rsidR="00307339" w:rsidRDefault="00307339" w:rsidP="00307339">
      <w:pPr>
        <w:pStyle w:val="ReportHead"/>
        <w:spacing w:line="360" w:lineRule="auto"/>
        <w:rPr>
          <w:sz w:val="24"/>
        </w:rPr>
      </w:pPr>
      <w:r>
        <w:rPr>
          <w:sz w:val="24"/>
        </w:rPr>
        <w:t>Уровень высшего образования</w:t>
      </w:r>
    </w:p>
    <w:p w:rsidR="00307339" w:rsidRDefault="00307339" w:rsidP="00307339">
      <w:pPr>
        <w:pStyle w:val="ReportHead"/>
        <w:spacing w:line="360" w:lineRule="auto"/>
        <w:rPr>
          <w:sz w:val="24"/>
        </w:rPr>
      </w:pPr>
      <w:r>
        <w:rPr>
          <w:sz w:val="24"/>
        </w:rPr>
        <w:t>БАКАЛАВРИАТ</w:t>
      </w:r>
    </w:p>
    <w:p w:rsidR="00307339" w:rsidRDefault="00307339" w:rsidP="00307339">
      <w:pPr>
        <w:pStyle w:val="ReportHead"/>
        <w:rPr>
          <w:sz w:val="24"/>
        </w:rPr>
      </w:pPr>
      <w:r>
        <w:rPr>
          <w:sz w:val="24"/>
        </w:rPr>
        <w:t>Направление подготовки</w:t>
      </w:r>
    </w:p>
    <w:p w:rsidR="00307339" w:rsidRDefault="00307339" w:rsidP="00307339">
      <w:pPr>
        <w:pStyle w:val="ReportHead"/>
        <w:rPr>
          <w:i/>
          <w:sz w:val="24"/>
          <w:u w:val="single"/>
        </w:rPr>
      </w:pPr>
      <w:r>
        <w:rPr>
          <w:i/>
          <w:sz w:val="24"/>
          <w:u w:val="single"/>
        </w:rPr>
        <w:t>06.03.01 Биология</w:t>
      </w:r>
    </w:p>
    <w:p w:rsidR="00307339" w:rsidRDefault="00307339" w:rsidP="00307339">
      <w:pPr>
        <w:pStyle w:val="ReportHead"/>
        <w:rPr>
          <w:sz w:val="24"/>
          <w:vertAlign w:val="superscript"/>
        </w:rPr>
      </w:pPr>
      <w:r>
        <w:rPr>
          <w:sz w:val="24"/>
          <w:vertAlign w:val="superscript"/>
        </w:rPr>
        <w:t>(код и наименование направления подготовки)</w:t>
      </w:r>
    </w:p>
    <w:p w:rsidR="00307339" w:rsidRDefault="00307339" w:rsidP="00307339">
      <w:pPr>
        <w:pStyle w:val="ReportHead"/>
        <w:rPr>
          <w:i/>
          <w:sz w:val="24"/>
          <w:u w:val="single"/>
        </w:rPr>
      </w:pPr>
      <w:r>
        <w:rPr>
          <w:i/>
          <w:sz w:val="24"/>
          <w:u w:val="single"/>
        </w:rPr>
        <w:t>Биоэкология</w:t>
      </w:r>
    </w:p>
    <w:p w:rsidR="00307339" w:rsidRDefault="00307339" w:rsidP="00307339">
      <w:pPr>
        <w:pStyle w:val="ReportHead"/>
        <w:rPr>
          <w:sz w:val="24"/>
          <w:vertAlign w:val="superscript"/>
        </w:rPr>
      </w:pPr>
      <w:r>
        <w:rPr>
          <w:sz w:val="24"/>
          <w:vertAlign w:val="superscript"/>
        </w:rPr>
        <w:t xml:space="preserve"> (наименование направленности (профиля) образовательной программы)</w:t>
      </w:r>
    </w:p>
    <w:p w:rsidR="00307339" w:rsidRDefault="00307339" w:rsidP="00307339">
      <w:pPr>
        <w:pStyle w:val="ReportHead"/>
        <w:spacing w:before="120"/>
        <w:rPr>
          <w:sz w:val="24"/>
        </w:rPr>
      </w:pPr>
      <w:r>
        <w:rPr>
          <w:sz w:val="24"/>
        </w:rPr>
        <w:t>Тип образовательной программы</w:t>
      </w:r>
    </w:p>
    <w:p w:rsidR="00307339" w:rsidRDefault="00307339" w:rsidP="00307339">
      <w:pPr>
        <w:pStyle w:val="ReportHead"/>
        <w:rPr>
          <w:i/>
          <w:sz w:val="24"/>
          <w:u w:val="single"/>
        </w:rPr>
      </w:pPr>
      <w:r>
        <w:rPr>
          <w:i/>
          <w:sz w:val="24"/>
          <w:u w:val="single"/>
        </w:rPr>
        <w:t>Программа академического</w:t>
      </w:r>
      <w:r w:rsidR="001061E4">
        <w:rPr>
          <w:i/>
          <w:sz w:val="24"/>
          <w:u w:val="single"/>
        </w:rPr>
        <w:t xml:space="preserve"> </w:t>
      </w:r>
      <w:r>
        <w:rPr>
          <w:i/>
          <w:sz w:val="24"/>
          <w:u w:val="single"/>
        </w:rPr>
        <w:t>бакалавриата</w:t>
      </w:r>
    </w:p>
    <w:p w:rsidR="00307339" w:rsidRDefault="00307339" w:rsidP="00307339">
      <w:pPr>
        <w:pStyle w:val="ReportHead"/>
        <w:rPr>
          <w:sz w:val="24"/>
        </w:rPr>
      </w:pPr>
    </w:p>
    <w:p w:rsidR="00307339" w:rsidRDefault="00307339" w:rsidP="00307339">
      <w:pPr>
        <w:pStyle w:val="ReportHead"/>
        <w:rPr>
          <w:sz w:val="24"/>
        </w:rPr>
      </w:pPr>
      <w:r>
        <w:rPr>
          <w:sz w:val="24"/>
        </w:rPr>
        <w:t>Квалификация</w:t>
      </w:r>
    </w:p>
    <w:p w:rsidR="00307339" w:rsidRDefault="00307339" w:rsidP="00307339">
      <w:pPr>
        <w:pStyle w:val="ReportHead"/>
        <w:rPr>
          <w:i/>
          <w:sz w:val="24"/>
          <w:u w:val="single"/>
        </w:rPr>
      </w:pPr>
      <w:r>
        <w:rPr>
          <w:i/>
          <w:sz w:val="24"/>
          <w:u w:val="single"/>
        </w:rPr>
        <w:t>Бакалавр</w:t>
      </w:r>
    </w:p>
    <w:p w:rsidR="00307339" w:rsidRDefault="00307339" w:rsidP="00307339">
      <w:pPr>
        <w:pStyle w:val="ReportHead"/>
        <w:spacing w:before="120"/>
        <w:rPr>
          <w:sz w:val="24"/>
        </w:rPr>
      </w:pPr>
      <w:r>
        <w:rPr>
          <w:sz w:val="24"/>
        </w:rPr>
        <w:t>Форма обучения</w:t>
      </w:r>
    </w:p>
    <w:p w:rsidR="00307339" w:rsidRDefault="00307339" w:rsidP="00307339">
      <w:pPr>
        <w:pStyle w:val="ReportHead"/>
        <w:rPr>
          <w:i/>
          <w:sz w:val="24"/>
          <w:u w:val="single"/>
        </w:rPr>
      </w:pPr>
      <w:r>
        <w:rPr>
          <w:i/>
          <w:sz w:val="24"/>
          <w:u w:val="single"/>
        </w:rPr>
        <w:t>Очная</w:t>
      </w:r>
    </w:p>
    <w:p w:rsidR="00307339" w:rsidRDefault="00307339" w:rsidP="00307339">
      <w:pPr>
        <w:pStyle w:val="ReportHead"/>
        <w:rPr>
          <w:sz w:val="24"/>
        </w:rPr>
      </w:pPr>
      <w:bookmarkStart w:id="1" w:name="BookmarkWhereDelChr13"/>
      <w:bookmarkEnd w:id="1"/>
    </w:p>
    <w:p w:rsidR="00307339" w:rsidRDefault="00307339" w:rsidP="00307339">
      <w:pPr>
        <w:pStyle w:val="ReportHead"/>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30733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EF0339">
        <w:rPr>
          <w:sz w:val="24"/>
        </w:rPr>
        <w:t>2020</w:t>
      </w:r>
    </w:p>
    <w:p w:rsidR="008D4D99" w:rsidRDefault="000E54FF" w:rsidP="001D7187">
      <w:pPr>
        <w:pStyle w:val="ReportMain"/>
        <w:suppressAutoHyphens/>
        <w:spacing w:line="360" w:lineRule="auto"/>
        <w:ind w:left="-567" w:right="-284" w:firstLine="709"/>
        <w:jc w:val="both"/>
        <w:rPr>
          <w:sz w:val="28"/>
          <w:szCs w:val="20"/>
        </w:rPr>
      </w:pPr>
      <w:r>
        <w:rPr>
          <w:sz w:val="28"/>
          <w:szCs w:val="28"/>
        </w:rPr>
        <w:lastRenderedPageBreak/>
        <w:t>Зоология</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EF0339">
        <w:rPr>
          <w:sz w:val="28"/>
          <w:szCs w:val="20"/>
        </w:rPr>
        <w:t>2020</w:t>
      </w:r>
      <w:r w:rsidR="008D4D99">
        <w:rPr>
          <w:sz w:val="28"/>
          <w:szCs w:val="20"/>
        </w:rPr>
        <w:t>.</w:t>
      </w:r>
    </w:p>
    <w:p w:rsidR="008D4D99" w:rsidRDefault="008D4D99" w:rsidP="001D7187">
      <w:pPr>
        <w:suppressLineNumbers/>
        <w:spacing w:after="0" w:line="360" w:lineRule="auto"/>
        <w:ind w:right="-284"/>
        <w:jc w:val="both"/>
        <w:rPr>
          <w:rFonts w:eastAsia="Times New Roman"/>
          <w:sz w:val="28"/>
          <w:szCs w:val="28"/>
        </w:rPr>
      </w:pP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212FA0">
        <w:rPr>
          <w:rFonts w:ascii="Times New Roman" w:hAnsi="Times New Roman" w:cs="Times New Roman"/>
          <w:sz w:val="28"/>
          <w:szCs w:val="28"/>
        </w:rPr>
        <w:t>Н. Н. Садыкова</w:t>
      </w:r>
    </w:p>
    <w:p w:rsidR="008D4D99" w:rsidRPr="00FF0076" w:rsidRDefault="008D4D99" w:rsidP="001D7187">
      <w:pPr>
        <w:spacing w:after="0" w:line="36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EF0339">
        <w:rPr>
          <w:rFonts w:ascii="Times New Roman" w:hAnsi="Times New Roman" w:cs="Times New Roman"/>
          <w:sz w:val="28"/>
          <w:szCs w:val="28"/>
        </w:rPr>
        <w:t>2020</w:t>
      </w:r>
      <w:r w:rsidRPr="00FF0076">
        <w:rPr>
          <w:rFonts w:ascii="Times New Roman" w:hAnsi="Times New Roman" w:cs="Times New Roman"/>
          <w:sz w:val="28"/>
          <w:szCs w:val="28"/>
        </w:rPr>
        <w:t xml:space="preserve"> г.</w:t>
      </w:r>
    </w:p>
    <w:p w:rsidR="008D4D99" w:rsidRDefault="008D4D99" w:rsidP="001D7187">
      <w:pPr>
        <w:suppressLineNumbers/>
        <w:spacing w:after="0" w:line="360" w:lineRule="auto"/>
        <w:ind w:right="-284"/>
        <w:jc w:val="both"/>
        <w:rPr>
          <w:rFonts w:ascii="Calibri" w:eastAsia="Times New Roman" w:hAnsi="Calibri"/>
          <w:sz w:val="28"/>
          <w:szCs w:val="28"/>
        </w:rPr>
      </w:pPr>
    </w:p>
    <w:p w:rsidR="008D4D99" w:rsidRDefault="008D4D99" w:rsidP="001D7187">
      <w:pPr>
        <w:spacing w:after="0" w:line="360" w:lineRule="auto"/>
        <w:ind w:left="-567" w:right="-284" w:firstLine="709"/>
        <w:jc w:val="both"/>
        <w:rPr>
          <w:rFonts w:ascii="Times New Roman" w:eastAsia="Calibri" w:hAnsi="Times New Roman"/>
          <w:sz w:val="28"/>
          <w:szCs w:val="28"/>
        </w:rPr>
      </w:pPr>
      <w:r w:rsidRPr="00440111">
        <w:rPr>
          <w:rFonts w:ascii="Times New Roman" w:hAnsi="Times New Roman"/>
          <w:sz w:val="28"/>
          <w:szCs w:val="28"/>
        </w:rPr>
        <w:t>Методические указания по  освоению дисциплины включают</w:t>
      </w:r>
      <w:r w:rsidR="00440111" w:rsidRPr="00440111">
        <w:rPr>
          <w:rFonts w:ascii="Times New Roman" w:hAnsi="Times New Roman"/>
          <w:sz w:val="28"/>
          <w:szCs w:val="28"/>
        </w:rPr>
        <w:t>:</w:t>
      </w:r>
      <w:r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631A55">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sidRPr="00611364">
        <w:rPr>
          <w:rFonts w:ascii="Times New Roman" w:hAnsi="Times New Roman" w:cs="Times New Roman"/>
          <w:sz w:val="28"/>
          <w:szCs w:val="28"/>
        </w:rPr>
        <w:t>по подготовке к рубежному контролю</w:t>
      </w:r>
      <w:r w:rsidR="00440111">
        <w:rPr>
          <w:rFonts w:ascii="Times New Roman" w:hAnsi="Times New Roman" w:cs="Times New Roman"/>
          <w:sz w:val="28"/>
          <w:szCs w:val="28"/>
        </w:rPr>
        <w:t>; 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1D7187">
      <w:pPr>
        <w:pStyle w:val="ReportMain"/>
        <w:suppressAutoHyphens/>
        <w:spacing w:line="360" w:lineRule="auto"/>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1D7187">
      <w:pPr>
        <w:pStyle w:val="ReportMain"/>
        <w:suppressAutoHyphens/>
        <w:spacing w:line="360" w:lineRule="auto"/>
        <w:ind w:left="-567" w:right="-284" w:firstLine="850"/>
      </w:pPr>
    </w:p>
    <w:p w:rsidR="008D4D99" w:rsidRDefault="008D4D99" w:rsidP="001D7187">
      <w:pPr>
        <w:pStyle w:val="ReportMain"/>
        <w:suppressAutoHyphens/>
        <w:spacing w:line="360" w:lineRule="auto"/>
        <w:ind w:left="-567" w:right="-284" w:firstLine="850"/>
      </w:pPr>
    </w:p>
    <w:p w:rsidR="00733C5E" w:rsidRPr="00733C5E" w:rsidRDefault="00733C5E" w:rsidP="001D7187">
      <w:pPr>
        <w:pStyle w:val="ReportMain"/>
        <w:suppressAutoHyphens/>
        <w:spacing w:line="360" w:lineRule="auto"/>
        <w:ind w:left="-567" w:right="-284" w:firstLine="850"/>
        <w:rPr>
          <w:sz w:val="28"/>
          <w:szCs w:val="28"/>
        </w:rPr>
      </w:pPr>
    </w:p>
    <w:p w:rsidR="00733C5E" w:rsidRPr="00733C5E" w:rsidRDefault="00733C5E" w:rsidP="001D7187">
      <w:pPr>
        <w:pStyle w:val="ReportMain"/>
        <w:suppressAutoHyphens/>
        <w:spacing w:line="360" w:lineRule="auto"/>
        <w:ind w:left="-567" w:right="-284" w:firstLine="850"/>
        <w:rPr>
          <w:sz w:val="28"/>
          <w:szCs w:val="28"/>
        </w:rPr>
      </w:pPr>
    </w:p>
    <w:p w:rsidR="008533FE" w:rsidRDefault="008533FE" w:rsidP="001D7187">
      <w:pPr>
        <w:spacing w:after="0" w:line="360" w:lineRule="auto"/>
        <w:ind w:left="-567" w:right="-284"/>
        <w:rPr>
          <w:rFonts w:ascii="Times New Roman" w:eastAsia="№Е" w:hAnsi="Times New Roman" w:cs="Times New Roman"/>
          <w:sz w:val="28"/>
          <w:szCs w:val="28"/>
          <w:lang w:eastAsia="ru-RU"/>
        </w:rPr>
      </w:pPr>
    </w:p>
    <w:p w:rsidR="008533FE" w:rsidRDefault="008533FE" w:rsidP="001D7187">
      <w:pPr>
        <w:spacing w:after="0" w:line="360" w:lineRule="auto"/>
        <w:ind w:right="-284"/>
        <w:rPr>
          <w:rFonts w:ascii="Times New Roman" w:eastAsia="№Е" w:hAnsi="Times New Roman" w:cs="Times New Roman"/>
          <w:sz w:val="28"/>
          <w:szCs w:val="28"/>
          <w:lang w:eastAsia="ru-RU"/>
        </w:rPr>
      </w:pPr>
    </w:p>
    <w:p w:rsidR="008533FE" w:rsidRPr="008D4D99" w:rsidRDefault="008533FE" w:rsidP="001D7187">
      <w:pPr>
        <w:spacing w:after="0" w:line="360" w:lineRule="auto"/>
        <w:ind w:left="-567" w:right="-284" w:firstLine="709"/>
        <w:jc w:val="both"/>
        <w:rPr>
          <w:rFonts w:ascii="Times New Roman" w:hAnsi="Times New Roman"/>
          <w:sz w:val="28"/>
          <w:szCs w:val="28"/>
        </w:rPr>
      </w:pPr>
    </w:p>
    <w:p w:rsidR="008533FE" w:rsidRPr="003016E3" w:rsidRDefault="008D4D99" w:rsidP="001D7187">
      <w:pPr>
        <w:spacing w:after="0" w:line="36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3016E3">
        <w:rPr>
          <w:rFonts w:ascii="Times New Roman" w:hAnsi="Times New Roman" w:cs="Times New Roman"/>
          <w:sz w:val="28"/>
          <w:szCs w:val="28"/>
        </w:rPr>
        <w:t>«</w:t>
      </w:r>
      <w:r w:rsidR="003016E3" w:rsidRPr="003016E3">
        <w:rPr>
          <w:rFonts w:ascii="Times New Roman" w:hAnsi="Times New Roman" w:cs="Times New Roman"/>
          <w:sz w:val="28"/>
          <w:szCs w:val="28"/>
        </w:rPr>
        <w:t>Б.1.</w:t>
      </w:r>
      <w:r w:rsidR="000E54FF">
        <w:rPr>
          <w:rFonts w:ascii="Times New Roman" w:hAnsi="Times New Roman" w:cs="Times New Roman"/>
          <w:sz w:val="28"/>
          <w:szCs w:val="28"/>
        </w:rPr>
        <w:t>Б.15 Зооло</w:t>
      </w:r>
      <w:r w:rsidR="00D300B3">
        <w:rPr>
          <w:rFonts w:ascii="Times New Roman" w:hAnsi="Times New Roman" w:cs="Times New Roman"/>
          <w:sz w:val="28"/>
          <w:szCs w:val="28"/>
        </w:rPr>
        <w:t>гия</w:t>
      </w:r>
      <w:r w:rsidRPr="003016E3">
        <w:rPr>
          <w:rFonts w:ascii="Times New Roman" w:hAnsi="Times New Roman" w:cs="Times New Roman"/>
          <w:sz w:val="28"/>
          <w:szCs w:val="28"/>
        </w:rPr>
        <w:t>»</w:t>
      </w:r>
      <w:r w:rsidR="00212FA0" w:rsidRPr="003016E3">
        <w:rPr>
          <w:rFonts w:ascii="Times New Roman" w:hAnsi="Times New Roman" w:cs="Times New Roman"/>
          <w:sz w:val="28"/>
          <w:szCs w:val="28"/>
        </w:rPr>
        <w:t>.</w:t>
      </w:r>
    </w:p>
    <w:p w:rsidR="008D4D99" w:rsidRPr="003016E3" w:rsidRDefault="008D4D99" w:rsidP="005417C3">
      <w:pPr>
        <w:spacing w:after="0" w:line="240" w:lineRule="auto"/>
        <w:ind w:left="-567" w:right="-284" w:firstLine="709"/>
        <w:jc w:val="both"/>
        <w:rPr>
          <w:rFonts w:ascii="Times New Roman" w:hAnsi="Times New Roman" w:cs="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440111" w:rsidRDefault="00440111" w:rsidP="001D7187">
      <w:pPr>
        <w:spacing w:after="0" w:line="360" w:lineRule="auto"/>
        <w:ind w:right="-284"/>
        <w:rPr>
          <w:rFonts w:ascii="Times New Roman" w:eastAsia="№Е" w:hAnsi="Times New Roman" w:cs="Times New Roman"/>
          <w:sz w:val="28"/>
          <w:szCs w:val="28"/>
          <w:lang w:eastAsia="ru-RU"/>
        </w:rPr>
      </w:pPr>
    </w:p>
    <w:p w:rsidR="000E54FF" w:rsidRDefault="000E54FF" w:rsidP="001D7187">
      <w:pPr>
        <w:spacing w:after="0" w:line="360" w:lineRule="auto"/>
        <w:ind w:right="-284"/>
        <w:rPr>
          <w:rFonts w:ascii="Times New Roman" w:eastAsia="№Е" w:hAnsi="Times New Roman" w:cs="Times New Roman"/>
          <w:sz w:val="28"/>
          <w:szCs w:val="28"/>
          <w:lang w:eastAsia="ru-RU"/>
        </w:rPr>
      </w:pPr>
    </w:p>
    <w:p w:rsid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1956A5">
        <w:rPr>
          <w:rFonts w:ascii="Times New Roman" w:eastAsia="Times New Roman" w:hAnsi="Times New Roman" w:cs="Times New Roman"/>
          <w:b/>
          <w:sz w:val="28"/>
          <w:szCs w:val="28"/>
          <w:lang w:eastAsia="ru-RU"/>
        </w:rPr>
        <w:lastRenderedPageBreak/>
        <w:t>С</w:t>
      </w:r>
      <w:r w:rsidR="005417C3" w:rsidRPr="001956A5">
        <w:rPr>
          <w:rFonts w:ascii="Times New Roman" w:eastAsia="Times New Roman" w:hAnsi="Times New Roman" w:cs="Times New Roman"/>
          <w:b/>
          <w:sz w:val="28"/>
          <w:szCs w:val="28"/>
          <w:lang w:eastAsia="ru-RU"/>
        </w:rPr>
        <w:t>одержание</w:t>
      </w:r>
    </w:p>
    <w:tbl>
      <w:tblPr>
        <w:tblStyle w:val="aa"/>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992"/>
      </w:tblGrid>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1</w:t>
            </w:r>
          </w:p>
        </w:tc>
        <w:tc>
          <w:tcPr>
            <w:tcW w:w="7938" w:type="dxa"/>
          </w:tcPr>
          <w:p w:rsidR="003016E3" w:rsidRPr="00E02DC5" w:rsidRDefault="00611364" w:rsidP="00611364">
            <w:pPr>
              <w:spacing w:line="360" w:lineRule="auto"/>
              <w:ind w:right="-284"/>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Пояснительная записка……………………………………………</w:t>
            </w:r>
          </w:p>
        </w:tc>
        <w:tc>
          <w:tcPr>
            <w:tcW w:w="992" w:type="dxa"/>
          </w:tcPr>
          <w:p w:rsidR="003016E3"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4</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2</w:t>
            </w:r>
          </w:p>
        </w:tc>
        <w:tc>
          <w:tcPr>
            <w:tcW w:w="7938" w:type="dxa"/>
          </w:tcPr>
          <w:p w:rsidR="003016E3" w:rsidRPr="00E02DC5" w:rsidRDefault="00611364" w:rsidP="00611364">
            <w:pPr>
              <w:pStyle w:val="a3"/>
              <w:tabs>
                <w:tab w:val="left" w:pos="345"/>
                <w:tab w:val="left" w:pos="1134"/>
              </w:tabs>
              <w:autoSpaceDN w:val="0"/>
              <w:spacing w:line="360" w:lineRule="auto"/>
              <w:ind w:left="0"/>
              <w:jc w:val="both"/>
              <w:rPr>
                <w:rFonts w:ascii="Times New Roman" w:hAnsi="Times New Roman" w:cs="Times New Roman"/>
                <w:sz w:val="28"/>
                <w:szCs w:val="28"/>
              </w:rPr>
            </w:pPr>
            <w:r w:rsidRPr="00E02DC5">
              <w:rPr>
                <w:rFonts w:ascii="Times New Roman" w:hAnsi="Times New Roman" w:cs="Times New Roman"/>
                <w:sz w:val="28"/>
                <w:szCs w:val="28"/>
              </w:rPr>
              <w:t>Виды аудиторной и внеаудиторной самостоятельной работы студентов по дисциплине…………………………………………</w:t>
            </w:r>
          </w:p>
        </w:tc>
        <w:tc>
          <w:tcPr>
            <w:tcW w:w="992" w:type="dxa"/>
          </w:tcPr>
          <w:p w:rsidR="003016E3" w:rsidRPr="00E02DC5" w:rsidRDefault="003016E3" w:rsidP="00882AF4">
            <w:pPr>
              <w:spacing w:line="360" w:lineRule="auto"/>
              <w:ind w:right="-284"/>
              <w:jc w:val="center"/>
              <w:rPr>
                <w:rFonts w:ascii="Times New Roman" w:eastAsia="Times New Roman" w:hAnsi="Times New Roman" w:cs="Times New Roman"/>
                <w:sz w:val="28"/>
                <w:szCs w:val="28"/>
                <w:lang w:eastAsia="ru-RU"/>
              </w:rPr>
            </w:pPr>
          </w:p>
          <w:p w:rsidR="00611364"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4</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w:t>
            </w:r>
          </w:p>
        </w:tc>
        <w:tc>
          <w:tcPr>
            <w:tcW w:w="7938" w:type="dxa"/>
          </w:tcPr>
          <w:p w:rsidR="003016E3" w:rsidRPr="00E02DC5" w:rsidRDefault="00611364" w:rsidP="00611364">
            <w:pPr>
              <w:spacing w:line="360" w:lineRule="auto"/>
              <w:ind w:right="-284"/>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Методические рекомендации студентам………………………..</w:t>
            </w:r>
          </w:p>
        </w:tc>
        <w:tc>
          <w:tcPr>
            <w:tcW w:w="992" w:type="dxa"/>
          </w:tcPr>
          <w:p w:rsidR="003016E3"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5</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3.1</w:t>
            </w:r>
          </w:p>
        </w:tc>
        <w:tc>
          <w:tcPr>
            <w:tcW w:w="7938" w:type="dxa"/>
          </w:tcPr>
          <w:p w:rsidR="003016E3" w:rsidRPr="00E02DC5" w:rsidRDefault="00611364" w:rsidP="00611364">
            <w:pPr>
              <w:shd w:val="clear" w:color="auto" w:fill="FFFFFF"/>
              <w:spacing w:line="360" w:lineRule="auto"/>
              <w:ind w:left="33"/>
              <w:jc w:val="both"/>
              <w:rPr>
                <w:rFonts w:ascii="Times New Roman" w:eastAsia="Times New Roman" w:hAnsi="Times New Roman" w:cs="Times New Roman"/>
                <w:sz w:val="28"/>
                <w:szCs w:val="27"/>
                <w:lang w:eastAsia="ru-RU"/>
              </w:rPr>
            </w:pPr>
            <w:r w:rsidRPr="00E02DC5">
              <w:rPr>
                <w:rFonts w:ascii="Times New Roman" w:hAnsi="Times New Roman" w:cs="Times New Roman"/>
                <w:sz w:val="28"/>
                <w:szCs w:val="28"/>
              </w:rPr>
              <w:t>Методические рекомендации по изучению теоретических основ дисциплины</w:t>
            </w:r>
            <w:r w:rsidRPr="00E02DC5">
              <w:rPr>
                <w:rFonts w:ascii="Times New Roman" w:eastAsia="Times New Roman" w:hAnsi="Times New Roman" w:cs="Times New Roman"/>
                <w:sz w:val="28"/>
                <w:szCs w:val="27"/>
                <w:lang w:eastAsia="ru-RU"/>
              </w:rPr>
              <w:t>………………………………………………………..</w:t>
            </w:r>
          </w:p>
        </w:tc>
        <w:tc>
          <w:tcPr>
            <w:tcW w:w="992" w:type="dxa"/>
          </w:tcPr>
          <w:p w:rsidR="003016E3" w:rsidRPr="00E02DC5"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5</w:t>
            </w:r>
          </w:p>
        </w:tc>
      </w:tr>
      <w:tr w:rsidR="003016E3" w:rsidRPr="000E54FF"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3.2</w:t>
            </w:r>
          </w:p>
        </w:tc>
        <w:tc>
          <w:tcPr>
            <w:tcW w:w="7938" w:type="dxa"/>
          </w:tcPr>
          <w:p w:rsidR="003016E3" w:rsidRPr="00E02DC5" w:rsidRDefault="00611364" w:rsidP="00611364">
            <w:pPr>
              <w:shd w:val="clear" w:color="auto" w:fill="FFFFFF"/>
              <w:spacing w:line="360" w:lineRule="auto"/>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 xml:space="preserve">  Методические рекомендации по подготовке к </w:t>
            </w:r>
            <w:r w:rsidR="00631A55">
              <w:rPr>
                <w:rFonts w:ascii="Times New Roman" w:hAnsi="Times New Roman" w:cs="Times New Roman"/>
                <w:sz w:val="28"/>
                <w:szCs w:val="28"/>
              </w:rPr>
              <w:t>практическим</w:t>
            </w:r>
            <w:r w:rsidRPr="00E02DC5">
              <w:rPr>
                <w:rFonts w:ascii="Times New Roman" w:hAnsi="Times New Roman" w:cs="Times New Roman"/>
                <w:sz w:val="28"/>
                <w:szCs w:val="28"/>
              </w:rPr>
              <w:t xml:space="preserve"> занятиям……………………………………………………………</w:t>
            </w:r>
          </w:p>
        </w:tc>
        <w:tc>
          <w:tcPr>
            <w:tcW w:w="992" w:type="dxa"/>
          </w:tcPr>
          <w:p w:rsidR="003016E3" w:rsidRPr="00E02DC5"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E02DC5" w:rsidRDefault="00611364" w:rsidP="0061136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8</w:t>
            </w:r>
          </w:p>
        </w:tc>
      </w:tr>
      <w:tr w:rsidR="00367416" w:rsidRPr="000E54FF" w:rsidTr="001956A5">
        <w:tc>
          <w:tcPr>
            <w:tcW w:w="1101" w:type="dxa"/>
          </w:tcPr>
          <w:p w:rsidR="00367416" w:rsidRPr="00E02DC5" w:rsidRDefault="00367416" w:rsidP="00A00C23">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3.3</w:t>
            </w:r>
          </w:p>
        </w:tc>
        <w:tc>
          <w:tcPr>
            <w:tcW w:w="7938" w:type="dxa"/>
          </w:tcPr>
          <w:p w:rsidR="00367416" w:rsidRPr="00E02DC5" w:rsidRDefault="00367416" w:rsidP="00A00C23">
            <w:pPr>
              <w:shd w:val="clear" w:color="auto" w:fill="FFFFFF"/>
              <w:spacing w:line="360" w:lineRule="auto"/>
              <w:jc w:val="both"/>
              <w:rPr>
                <w:rFonts w:ascii="Times New Roman" w:hAnsi="Times New Roman" w:cs="Times New Roman"/>
                <w:sz w:val="28"/>
                <w:szCs w:val="28"/>
              </w:rPr>
            </w:pPr>
            <w:r w:rsidRPr="00E02DC5">
              <w:rPr>
                <w:rFonts w:ascii="Times New Roman" w:hAnsi="Times New Roman" w:cs="Times New Roman"/>
                <w:bCs/>
                <w:sz w:val="28"/>
                <w:szCs w:val="28"/>
              </w:rPr>
              <w:t>Методические рекомендации по организации самостоятельной работы студентов…………………………………………………</w:t>
            </w:r>
          </w:p>
        </w:tc>
        <w:tc>
          <w:tcPr>
            <w:tcW w:w="992" w:type="dxa"/>
          </w:tcPr>
          <w:p w:rsidR="00367416" w:rsidRPr="00E02DC5" w:rsidRDefault="00367416" w:rsidP="00A00C23">
            <w:pPr>
              <w:spacing w:line="360" w:lineRule="auto"/>
              <w:ind w:right="-44"/>
              <w:jc w:val="center"/>
              <w:rPr>
                <w:rFonts w:ascii="Times New Roman" w:eastAsia="Times New Roman" w:hAnsi="Times New Roman" w:cs="Times New Roman"/>
                <w:b/>
                <w:sz w:val="28"/>
                <w:szCs w:val="28"/>
                <w:lang w:eastAsia="ru-RU"/>
              </w:rPr>
            </w:pPr>
          </w:p>
          <w:p w:rsidR="00367416" w:rsidRPr="00E02DC5" w:rsidRDefault="00C56C34" w:rsidP="00A00C23">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8</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4</w:t>
            </w:r>
          </w:p>
        </w:tc>
        <w:tc>
          <w:tcPr>
            <w:tcW w:w="7938" w:type="dxa"/>
          </w:tcPr>
          <w:p w:rsidR="003016E3" w:rsidRPr="00E02DC5" w:rsidRDefault="00367416" w:rsidP="00611364">
            <w:pPr>
              <w:spacing w:line="360" w:lineRule="auto"/>
              <w:ind w:right="34"/>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Методические рекомендации по подготовке к рубежному и  промежуточному контролю…………………………………….</w:t>
            </w:r>
          </w:p>
        </w:tc>
        <w:tc>
          <w:tcPr>
            <w:tcW w:w="992" w:type="dxa"/>
          </w:tcPr>
          <w:p w:rsidR="003016E3" w:rsidRPr="00E02DC5" w:rsidRDefault="003016E3" w:rsidP="00611364">
            <w:pPr>
              <w:spacing w:line="360" w:lineRule="auto"/>
              <w:ind w:right="-44"/>
              <w:jc w:val="center"/>
              <w:rPr>
                <w:rFonts w:ascii="Times New Roman" w:eastAsia="Times New Roman" w:hAnsi="Times New Roman" w:cs="Times New Roman"/>
                <w:b/>
                <w:sz w:val="28"/>
                <w:szCs w:val="28"/>
                <w:lang w:eastAsia="ru-RU"/>
              </w:rPr>
            </w:pPr>
          </w:p>
          <w:p w:rsidR="00611364" w:rsidRPr="00E02DC5" w:rsidRDefault="001B7D6D" w:rsidP="00611364">
            <w:pPr>
              <w:spacing w:line="360" w:lineRule="auto"/>
              <w:ind w:right="-44"/>
              <w:jc w:val="center"/>
              <w:rPr>
                <w:rFonts w:ascii="Times New Roman" w:eastAsia="Times New Roman" w:hAnsi="Times New Roman" w:cs="Times New Roman"/>
                <w:b/>
                <w:sz w:val="28"/>
                <w:szCs w:val="28"/>
                <w:lang w:eastAsia="ru-RU"/>
              </w:rPr>
            </w:pPr>
            <w:r w:rsidRPr="00E02DC5">
              <w:rPr>
                <w:rFonts w:ascii="Times New Roman" w:eastAsia="Times New Roman" w:hAnsi="Times New Roman" w:cs="Times New Roman"/>
                <w:sz w:val="28"/>
                <w:szCs w:val="28"/>
                <w:lang w:eastAsia="ru-RU"/>
              </w:rPr>
              <w:t>13</w:t>
            </w:r>
          </w:p>
        </w:tc>
      </w:tr>
      <w:tr w:rsidR="003016E3" w:rsidRPr="00E02DC5" w:rsidTr="001956A5">
        <w:tc>
          <w:tcPr>
            <w:tcW w:w="1101" w:type="dxa"/>
          </w:tcPr>
          <w:p w:rsidR="003016E3" w:rsidRPr="00E02DC5" w:rsidRDefault="00611364" w:rsidP="00611364">
            <w:pPr>
              <w:spacing w:line="360" w:lineRule="auto"/>
              <w:ind w:right="3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5</w:t>
            </w:r>
          </w:p>
        </w:tc>
        <w:tc>
          <w:tcPr>
            <w:tcW w:w="7938" w:type="dxa"/>
          </w:tcPr>
          <w:p w:rsidR="003016E3" w:rsidRPr="00E02DC5" w:rsidRDefault="00611364" w:rsidP="00611364">
            <w:pPr>
              <w:spacing w:line="360" w:lineRule="auto"/>
              <w:ind w:right="-284"/>
              <w:jc w:val="both"/>
              <w:rPr>
                <w:rFonts w:ascii="Times New Roman" w:eastAsia="Times New Roman" w:hAnsi="Times New Roman" w:cs="Times New Roman"/>
                <w:sz w:val="28"/>
                <w:szCs w:val="28"/>
                <w:lang w:eastAsia="ru-RU"/>
              </w:rPr>
            </w:pPr>
            <w:r w:rsidRPr="00E02DC5">
              <w:rPr>
                <w:rFonts w:ascii="Times New Roman" w:hAnsi="Times New Roman" w:cs="Times New Roman"/>
                <w:sz w:val="28"/>
                <w:szCs w:val="28"/>
              </w:rPr>
              <w:t>Учебно-методическое обеспечение дисциплины……………….</w:t>
            </w:r>
          </w:p>
        </w:tc>
        <w:tc>
          <w:tcPr>
            <w:tcW w:w="992" w:type="dxa"/>
          </w:tcPr>
          <w:p w:rsidR="003016E3" w:rsidRPr="00E02DC5" w:rsidRDefault="00E02DC5" w:rsidP="00C56C34">
            <w:pPr>
              <w:spacing w:line="360" w:lineRule="auto"/>
              <w:ind w:right="-44"/>
              <w:jc w:val="center"/>
              <w:rPr>
                <w:rFonts w:ascii="Times New Roman" w:eastAsia="Times New Roman" w:hAnsi="Times New Roman" w:cs="Times New Roman"/>
                <w:sz w:val="28"/>
                <w:szCs w:val="28"/>
                <w:lang w:eastAsia="ru-RU"/>
              </w:rPr>
            </w:pPr>
            <w:r w:rsidRPr="00E02DC5">
              <w:rPr>
                <w:rFonts w:ascii="Times New Roman" w:eastAsia="Times New Roman" w:hAnsi="Times New Roman" w:cs="Times New Roman"/>
                <w:sz w:val="28"/>
                <w:szCs w:val="28"/>
                <w:lang w:eastAsia="ru-RU"/>
              </w:rPr>
              <w:t>22</w:t>
            </w:r>
          </w:p>
        </w:tc>
      </w:tr>
    </w:tbl>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1956A5" w:rsidRDefault="001956A5" w:rsidP="00611364">
      <w:pPr>
        <w:spacing w:after="0" w:line="360" w:lineRule="auto"/>
        <w:ind w:right="-284"/>
        <w:rPr>
          <w:rFonts w:ascii="Times New Roman" w:hAnsi="Times New Roman" w:cs="Times New Roman"/>
          <w:b/>
          <w:sz w:val="28"/>
          <w:szCs w:val="28"/>
        </w:rPr>
      </w:pPr>
    </w:p>
    <w:p w:rsidR="00367416" w:rsidRDefault="00367416" w:rsidP="00611364">
      <w:pPr>
        <w:spacing w:after="0" w:line="360" w:lineRule="auto"/>
        <w:ind w:right="-284"/>
        <w:rPr>
          <w:rFonts w:ascii="Times New Roman" w:hAnsi="Times New Roman" w:cs="Times New Roman"/>
          <w:b/>
          <w:sz w:val="28"/>
          <w:szCs w:val="28"/>
        </w:rPr>
      </w:pPr>
    </w:p>
    <w:p w:rsidR="003016E3" w:rsidRPr="000E54FF" w:rsidRDefault="00650BE3" w:rsidP="000E54FF">
      <w:pPr>
        <w:spacing w:after="0" w:line="360" w:lineRule="auto"/>
        <w:ind w:left="-567" w:right="-284" w:firstLine="567"/>
        <w:rPr>
          <w:rFonts w:ascii="Times New Roman" w:hAnsi="Times New Roman" w:cs="Times New Roman"/>
          <w:b/>
          <w:sz w:val="28"/>
          <w:szCs w:val="28"/>
        </w:rPr>
      </w:pPr>
      <w:r w:rsidRPr="000E54FF">
        <w:rPr>
          <w:rFonts w:ascii="Times New Roman" w:hAnsi="Times New Roman" w:cs="Times New Roman"/>
          <w:b/>
          <w:sz w:val="28"/>
          <w:szCs w:val="28"/>
        </w:rPr>
        <w:lastRenderedPageBreak/>
        <w:t xml:space="preserve">1 </w:t>
      </w:r>
      <w:r w:rsidR="003016E3" w:rsidRPr="000E54FF">
        <w:rPr>
          <w:rFonts w:ascii="Times New Roman" w:hAnsi="Times New Roman" w:cs="Times New Roman"/>
          <w:b/>
          <w:sz w:val="28"/>
          <w:szCs w:val="28"/>
        </w:rPr>
        <w:t>Пояснительная записка</w:t>
      </w:r>
    </w:p>
    <w:p w:rsidR="000E54FF" w:rsidRPr="000E54FF" w:rsidRDefault="000E54FF" w:rsidP="000E54FF">
      <w:pPr>
        <w:spacing w:after="0" w:line="360" w:lineRule="auto"/>
        <w:ind w:left="-567" w:firstLine="567"/>
        <w:jc w:val="both"/>
        <w:rPr>
          <w:rFonts w:ascii="Times New Roman" w:hAnsi="Times New Roman" w:cs="Times New Roman"/>
          <w:sz w:val="28"/>
          <w:szCs w:val="28"/>
        </w:rPr>
      </w:pPr>
      <w:r w:rsidRPr="000E54FF">
        <w:rPr>
          <w:rFonts w:ascii="Times New Roman" w:hAnsi="Times New Roman" w:cs="Times New Roman"/>
          <w:b/>
          <w:sz w:val="28"/>
          <w:szCs w:val="28"/>
        </w:rPr>
        <w:t xml:space="preserve">Цель (цели) </w:t>
      </w:r>
      <w:r w:rsidRPr="000E54FF">
        <w:rPr>
          <w:rFonts w:ascii="Times New Roman" w:hAnsi="Times New Roman" w:cs="Times New Roman"/>
          <w:sz w:val="28"/>
          <w:szCs w:val="28"/>
        </w:rPr>
        <w:t>освоения дисциплины: ознакомление с морфофункциональным, таксономическим и экологическим разнообразием животных, их эволюцией и значением в природе и жизни человека; формирование у студентов систематизированных знаний о наиболее значимых группах животных на базе современных достижений различных дисциплин.</w:t>
      </w:r>
    </w:p>
    <w:p w:rsidR="000E54FF" w:rsidRPr="000E54FF" w:rsidRDefault="000E54FF" w:rsidP="000E54FF">
      <w:pPr>
        <w:spacing w:after="0" w:line="360" w:lineRule="auto"/>
        <w:ind w:left="-567" w:firstLine="567"/>
        <w:jc w:val="both"/>
        <w:rPr>
          <w:rFonts w:ascii="Times New Roman" w:hAnsi="Times New Roman" w:cs="Times New Roman"/>
          <w:b/>
          <w:sz w:val="28"/>
          <w:szCs w:val="28"/>
        </w:rPr>
      </w:pPr>
      <w:r w:rsidRPr="000E54FF">
        <w:rPr>
          <w:rFonts w:ascii="Times New Roman" w:hAnsi="Times New Roman" w:cs="Times New Roman"/>
          <w:b/>
          <w:sz w:val="28"/>
          <w:szCs w:val="28"/>
        </w:rPr>
        <w:t xml:space="preserve">Задачи: </w:t>
      </w:r>
    </w:p>
    <w:p w:rsidR="000E54FF" w:rsidRPr="000E54FF" w:rsidRDefault="000E54FF" w:rsidP="000E54FF">
      <w:pPr>
        <w:spacing w:after="0" w:line="360" w:lineRule="auto"/>
        <w:ind w:left="-567" w:firstLine="567"/>
        <w:jc w:val="both"/>
        <w:rPr>
          <w:rFonts w:ascii="Times New Roman" w:hAnsi="Times New Roman" w:cs="Times New Roman"/>
          <w:sz w:val="28"/>
          <w:szCs w:val="28"/>
        </w:rPr>
      </w:pPr>
      <w:r w:rsidRPr="000E54FF">
        <w:rPr>
          <w:rFonts w:ascii="Times New Roman" w:hAnsi="Times New Roman" w:cs="Times New Roman"/>
          <w:sz w:val="28"/>
          <w:szCs w:val="28"/>
        </w:rPr>
        <w:t>изучение основ морфологии и систематики животных; изучение эволюционных путей происхождения животных; изучение жизненных циклов различных систематических групп; современных экспериментальных  методов  работы с биологическими объектами в полевых и лабораторных условиях, навыков работы с современной аппаратурой.</w:t>
      </w:r>
    </w:p>
    <w:p w:rsidR="00D300B3" w:rsidRPr="00643869" w:rsidRDefault="00D300B3" w:rsidP="00D300B3">
      <w:pPr>
        <w:widowControl w:val="0"/>
        <w:spacing w:after="0" w:line="240" w:lineRule="auto"/>
        <w:ind w:firstLine="709"/>
        <w:jc w:val="both"/>
        <w:rPr>
          <w:sz w:val="24"/>
        </w:rPr>
      </w:pPr>
    </w:p>
    <w:p w:rsidR="003016E3" w:rsidRPr="003016E3" w:rsidRDefault="003016E3" w:rsidP="00650BE3">
      <w:pPr>
        <w:shd w:val="clear" w:color="auto" w:fill="FFFFFF"/>
        <w:spacing w:after="0" w:line="240" w:lineRule="auto"/>
        <w:ind w:left="-567" w:firstLine="567"/>
        <w:jc w:val="both"/>
        <w:rPr>
          <w:rFonts w:ascii="Times New Roman" w:eastAsia="Times New Roman" w:hAnsi="Times New Roman" w:cs="Times New Roman"/>
          <w:b/>
          <w:sz w:val="28"/>
          <w:szCs w:val="28"/>
          <w:lang w:eastAsia="ru-RU"/>
        </w:rPr>
      </w:pPr>
    </w:p>
    <w:p w:rsidR="00650BE3" w:rsidRDefault="00650BE3" w:rsidP="00650BE3">
      <w:pPr>
        <w:pStyle w:val="a3"/>
        <w:numPr>
          <w:ilvl w:val="0"/>
          <w:numId w:val="16"/>
        </w:numPr>
        <w:tabs>
          <w:tab w:val="left" w:pos="345"/>
          <w:tab w:val="left" w:pos="1134"/>
        </w:tabs>
        <w:autoSpaceDN w:val="0"/>
        <w:spacing w:after="0" w:line="360" w:lineRule="auto"/>
        <w:ind w:left="-567" w:firstLine="567"/>
        <w:jc w:val="both"/>
        <w:rPr>
          <w:rFonts w:ascii="Times New Roman" w:hAnsi="Times New Roman" w:cs="Times New Roman"/>
          <w:b/>
          <w:sz w:val="28"/>
          <w:szCs w:val="28"/>
        </w:rPr>
      </w:pPr>
      <w:r w:rsidRPr="00650BE3">
        <w:rPr>
          <w:rFonts w:ascii="Times New Roman" w:hAnsi="Times New Roman" w:cs="Times New Roman"/>
          <w:b/>
          <w:sz w:val="28"/>
          <w:szCs w:val="28"/>
        </w:rPr>
        <w:t>Виды аудиторной и внеаудиторной самостоятельной работы студентов по дисциплине</w:t>
      </w:r>
    </w:p>
    <w:p w:rsidR="000E54FF" w:rsidRPr="000E54FF" w:rsidRDefault="000E54FF" w:rsidP="000E54FF">
      <w:pPr>
        <w:pStyle w:val="ReportMain"/>
        <w:spacing w:line="360" w:lineRule="auto"/>
        <w:ind w:left="-567" w:firstLine="567"/>
        <w:jc w:val="both"/>
        <w:rPr>
          <w:sz w:val="28"/>
        </w:rPr>
      </w:pPr>
      <w:r w:rsidRPr="000E54FF">
        <w:rPr>
          <w:sz w:val="28"/>
        </w:rPr>
        <w:t>Общая трудоемкость дисциплины составляет 6 зачетных единиц (216 академических часов).</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580"/>
        <w:gridCol w:w="1417"/>
        <w:gridCol w:w="1417"/>
        <w:gridCol w:w="1417"/>
      </w:tblGrid>
      <w:tr w:rsidR="000E54FF" w:rsidRPr="006F7094" w:rsidTr="000E54FF">
        <w:trPr>
          <w:tblHeader/>
        </w:trPr>
        <w:tc>
          <w:tcPr>
            <w:tcW w:w="5580" w:type="dxa"/>
            <w:vMerge w:val="restart"/>
            <w:shd w:val="clear" w:color="auto" w:fill="auto"/>
            <w:vAlign w:val="center"/>
          </w:tcPr>
          <w:p w:rsidR="000E54FF" w:rsidRPr="009C2F5F" w:rsidRDefault="000E54FF" w:rsidP="0090037E">
            <w:pPr>
              <w:pStyle w:val="ReportMain"/>
              <w:jc w:val="center"/>
            </w:pPr>
            <w:r w:rsidRPr="009C2F5F">
              <w:t>Вид работы</w:t>
            </w:r>
          </w:p>
        </w:tc>
        <w:tc>
          <w:tcPr>
            <w:tcW w:w="4251" w:type="dxa"/>
            <w:gridSpan w:val="3"/>
            <w:shd w:val="clear" w:color="auto" w:fill="auto"/>
            <w:vAlign w:val="center"/>
          </w:tcPr>
          <w:p w:rsidR="000E54FF" w:rsidRPr="009C2F5F" w:rsidRDefault="000E54FF" w:rsidP="0090037E">
            <w:pPr>
              <w:pStyle w:val="ReportMain"/>
              <w:jc w:val="center"/>
            </w:pPr>
            <w:r w:rsidRPr="009C2F5F">
              <w:t xml:space="preserve"> Трудоемкость,</w:t>
            </w:r>
          </w:p>
          <w:p w:rsidR="000E54FF" w:rsidRPr="009C2F5F" w:rsidRDefault="000E54FF" w:rsidP="0090037E">
            <w:pPr>
              <w:pStyle w:val="ReportMain"/>
              <w:jc w:val="center"/>
            </w:pPr>
            <w:r w:rsidRPr="009C2F5F">
              <w:t>академических часов</w:t>
            </w:r>
          </w:p>
        </w:tc>
      </w:tr>
      <w:tr w:rsidR="000E54FF" w:rsidRPr="006F7094" w:rsidTr="000E54FF">
        <w:trPr>
          <w:tblHeader/>
        </w:trPr>
        <w:tc>
          <w:tcPr>
            <w:tcW w:w="5580" w:type="dxa"/>
            <w:vMerge/>
            <w:shd w:val="clear" w:color="auto" w:fill="auto"/>
            <w:vAlign w:val="center"/>
          </w:tcPr>
          <w:p w:rsidR="000E54FF" w:rsidRPr="009C2F5F" w:rsidRDefault="000E54FF" w:rsidP="0090037E">
            <w:pPr>
              <w:pStyle w:val="ReportMain"/>
              <w:jc w:val="center"/>
            </w:pPr>
          </w:p>
        </w:tc>
        <w:tc>
          <w:tcPr>
            <w:tcW w:w="1417" w:type="dxa"/>
            <w:shd w:val="clear" w:color="auto" w:fill="auto"/>
            <w:vAlign w:val="center"/>
          </w:tcPr>
          <w:p w:rsidR="000E54FF" w:rsidRPr="009C2F5F" w:rsidRDefault="000E54FF" w:rsidP="0090037E">
            <w:pPr>
              <w:pStyle w:val="ReportMain"/>
              <w:jc w:val="center"/>
            </w:pPr>
            <w:r w:rsidRPr="009C2F5F">
              <w:t>1 семестр</w:t>
            </w:r>
          </w:p>
        </w:tc>
        <w:tc>
          <w:tcPr>
            <w:tcW w:w="1417" w:type="dxa"/>
            <w:shd w:val="clear" w:color="auto" w:fill="auto"/>
            <w:vAlign w:val="center"/>
          </w:tcPr>
          <w:p w:rsidR="000E54FF" w:rsidRPr="009C2F5F" w:rsidRDefault="000E54FF" w:rsidP="0090037E">
            <w:pPr>
              <w:pStyle w:val="ReportMain"/>
              <w:jc w:val="center"/>
            </w:pPr>
            <w:r w:rsidRPr="009C2F5F">
              <w:t>2 семестр</w:t>
            </w:r>
          </w:p>
        </w:tc>
        <w:tc>
          <w:tcPr>
            <w:tcW w:w="1417" w:type="dxa"/>
            <w:shd w:val="clear" w:color="auto" w:fill="auto"/>
            <w:vAlign w:val="center"/>
          </w:tcPr>
          <w:p w:rsidR="000E54FF" w:rsidRPr="009C2F5F" w:rsidRDefault="000E54FF" w:rsidP="0090037E">
            <w:pPr>
              <w:pStyle w:val="ReportMain"/>
              <w:jc w:val="center"/>
            </w:pPr>
            <w:r w:rsidRPr="009C2F5F">
              <w:t>всего</w:t>
            </w:r>
          </w:p>
        </w:tc>
      </w:tr>
      <w:tr w:rsidR="000E54FF" w:rsidRPr="006F7094" w:rsidTr="000E54FF">
        <w:tc>
          <w:tcPr>
            <w:tcW w:w="5580" w:type="dxa"/>
            <w:shd w:val="clear" w:color="auto" w:fill="auto"/>
          </w:tcPr>
          <w:p w:rsidR="000E54FF" w:rsidRPr="009C2F5F" w:rsidRDefault="000E54FF" w:rsidP="0090037E">
            <w:pPr>
              <w:pStyle w:val="ReportMain"/>
              <w:rPr>
                <w:b/>
              </w:rPr>
            </w:pPr>
            <w:r w:rsidRPr="009C2F5F">
              <w:rPr>
                <w:b/>
              </w:rPr>
              <w:t>Общая трудоёмкость</w:t>
            </w:r>
          </w:p>
        </w:tc>
        <w:tc>
          <w:tcPr>
            <w:tcW w:w="1417" w:type="dxa"/>
            <w:shd w:val="clear" w:color="auto" w:fill="auto"/>
          </w:tcPr>
          <w:p w:rsidR="000E54FF" w:rsidRPr="009C2F5F" w:rsidRDefault="000E54FF" w:rsidP="0090037E">
            <w:pPr>
              <w:pStyle w:val="ReportMain"/>
              <w:jc w:val="center"/>
              <w:rPr>
                <w:b/>
              </w:rPr>
            </w:pPr>
            <w:r w:rsidRPr="009C2F5F">
              <w:rPr>
                <w:b/>
              </w:rPr>
              <w:t>108</w:t>
            </w:r>
          </w:p>
        </w:tc>
        <w:tc>
          <w:tcPr>
            <w:tcW w:w="1417" w:type="dxa"/>
            <w:shd w:val="clear" w:color="auto" w:fill="auto"/>
          </w:tcPr>
          <w:p w:rsidR="000E54FF" w:rsidRPr="009C2F5F" w:rsidRDefault="000E54FF" w:rsidP="0090037E">
            <w:pPr>
              <w:pStyle w:val="ReportMain"/>
              <w:jc w:val="center"/>
              <w:rPr>
                <w:b/>
              </w:rPr>
            </w:pPr>
            <w:r w:rsidRPr="009C2F5F">
              <w:rPr>
                <w:b/>
              </w:rPr>
              <w:t>108</w:t>
            </w:r>
          </w:p>
        </w:tc>
        <w:tc>
          <w:tcPr>
            <w:tcW w:w="1417" w:type="dxa"/>
            <w:shd w:val="clear" w:color="auto" w:fill="auto"/>
          </w:tcPr>
          <w:p w:rsidR="000E54FF" w:rsidRPr="009C2F5F" w:rsidRDefault="000E54FF" w:rsidP="0090037E">
            <w:pPr>
              <w:pStyle w:val="ReportMain"/>
              <w:jc w:val="center"/>
              <w:rPr>
                <w:b/>
              </w:rPr>
            </w:pPr>
            <w:r w:rsidRPr="009C2F5F">
              <w:rPr>
                <w:b/>
              </w:rPr>
              <w:t>216</w:t>
            </w:r>
          </w:p>
        </w:tc>
      </w:tr>
      <w:tr w:rsidR="000E54FF" w:rsidRPr="006F7094" w:rsidTr="000E54FF">
        <w:tc>
          <w:tcPr>
            <w:tcW w:w="5580" w:type="dxa"/>
            <w:shd w:val="clear" w:color="auto" w:fill="auto"/>
          </w:tcPr>
          <w:p w:rsidR="000E54FF" w:rsidRPr="009C2F5F" w:rsidRDefault="000E54FF" w:rsidP="0090037E">
            <w:pPr>
              <w:pStyle w:val="ReportMain"/>
              <w:rPr>
                <w:b/>
              </w:rPr>
            </w:pPr>
            <w:r w:rsidRPr="009C2F5F">
              <w:rPr>
                <w:b/>
              </w:rPr>
              <w:t>Контактная работа:</w:t>
            </w:r>
          </w:p>
        </w:tc>
        <w:tc>
          <w:tcPr>
            <w:tcW w:w="1417" w:type="dxa"/>
            <w:shd w:val="clear" w:color="auto" w:fill="auto"/>
          </w:tcPr>
          <w:p w:rsidR="000E54FF" w:rsidRPr="009C2F5F" w:rsidRDefault="000E54FF" w:rsidP="0090037E">
            <w:pPr>
              <w:pStyle w:val="ReportMain"/>
              <w:jc w:val="center"/>
              <w:rPr>
                <w:b/>
              </w:rPr>
            </w:pPr>
            <w:r w:rsidRPr="009C2F5F">
              <w:rPr>
                <w:b/>
              </w:rPr>
              <w:t>36,5</w:t>
            </w:r>
          </w:p>
        </w:tc>
        <w:tc>
          <w:tcPr>
            <w:tcW w:w="1417" w:type="dxa"/>
            <w:shd w:val="clear" w:color="auto" w:fill="auto"/>
          </w:tcPr>
          <w:p w:rsidR="000E54FF" w:rsidRPr="009C2F5F" w:rsidRDefault="000E54FF" w:rsidP="0090037E">
            <w:pPr>
              <w:pStyle w:val="ReportMain"/>
              <w:jc w:val="center"/>
              <w:rPr>
                <w:b/>
              </w:rPr>
            </w:pPr>
            <w:r w:rsidRPr="009C2F5F">
              <w:rPr>
                <w:b/>
              </w:rPr>
              <w:t>36,5</w:t>
            </w:r>
          </w:p>
        </w:tc>
        <w:tc>
          <w:tcPr>
            <w:tcW w:w="1417" w:type="dxa"/>
            <w:shd w:val="clear" w:color="auto" w:fill="auto"/>
          </w:tcPr>
          <w:p w:rsidR="000E54FF" w:rsidRPr="009C2F5F" w:rsidRDefault="000E54FF" w:rsidP="0090037E">
            <w:pPr>
              <w:pStyle w:val="ReportMain"/>
              <w:jc w:val="center"/>
              <w:rPr>
                <w:b/>
              </w:rPr>
            </w:pPr>
            <w:r w:rsidRPr="009C2F5F">
              <w:rPr>
                <w:b/>
              </w:rPr>
              <w:t>73</w:t>
            </w:r>
          </w:p>
        </w:tc>
      </w:tr>
      <w:tr w:rsidR="000E54FF" w:rsidRPr="006F7094" w:rsidTr="000E54FF">
        <w:tc>
          <w:tcPr>
            <w:tcW w:w="5580" w:type="dxa"/>
            <w:shd w:val="clear" w:color="auto" w:fill="auto"/>
          </w:tcPr>
          <w:p w:rsidR="000E54FF" w:rsidRPr="009C2F5F" w:rsidRDefault="000E54FF" w:rsidP="0090037E">
            <w:pPr>
              <w:pStyle w:val="ReportMain"/>
            </w:pPr>
            <w:r w:rsidRPr="009C2F5F">
              <w:t>Лекции (Л)</w:t>
            </w:r>
          </w:p>
        </w:tc>
        <w:tc>
          <w:tcPr>
            <w:tcW w:w="1417" w:type="dxa"/>
            <w:shd w:val="clear" w:color="auto" w:fill="auto"/>
          </w:tcPr>
          <w:p w:rsidR="000E54FF" w:rsidRPr="009C2F5F" w:rsidRDefault="000E54FF" w:rsidP="0090037E">
            <w:pPr>
              <w:pStyle w:val="ReportMain"/>
              <w:jc w:val="center"/>
            </w:pPr>
            <w:r w:rsidRPr="009C2F5F">
              <w:t>18</w:t>
            </w:r>
          </w:p>
        </w:tc>
        <w:tc>
          <w:tcPr>
            <w:tcW w:w="1417" w:type="dxa"/>
            <w:shd w:val="clear" w:color="auto" w:fill="auto"/>
          </w:tcPr>
          <w:p w:rsidR="000E54FF" w:rsidRPr="009C2F5F" w:rsidRDefault="000E54FF" w:rsidP="0090037E">
            <w:pPr>
              <w:pStyle w:val="ReportMain"/>
              <w:jc w:val="center"/>
            </w:pPr>
            <w:r w:rsidRPr="009C2F5F">
              <w:t>18</w:t>
            </w:r>
          </w:p>
        </w:tc>
        <w:tc>
          <w:tcPr>
            <w:tcW w:w="1417" w:type="dxa"/>
            <w:shd w:val="clear" w:color="auto" w:fill="auto"/>
          </w:tcPr>
          <w:p w:rsidR="000E54FF" w:rsidRPr="009C2F5F" w:rsidRDefault="000E54FF" w:rsidP="0090037E">
            <w:pPr>
              <w:pStyle w:val="ReportMain"/>
              <w:jc w:val="center"/>
            </w:pPr>
            <w:r w:rsidRPr="009C2F5F">
              <w:t>36</w:t>
            </w:r>
          </w:p>
        </w:tc>
      </w:tr>
      <w:tr w:rsidR="000E54FF" w:rsidRPr="006F7094" w:rsidTr="000E54FF">
        <w:tc>
          <w:tcPr>
            <w:tcW w:w="5580" w:type="dxa"/>
            <w:shd w:val="clear" w:color="auto" w:fill="auto"/>
          </w:tcPr>
          <w:p w:rsidR="000E54FF" w:rsidRPr="009C2F5F" w:rsidRDefault="00D1060A" w:rsidP="00D1060A">
            <w:pPr>
              <w:pStyle w:val="ReportMain"/>
            </w:pPr>
            <w:r>
              <w:t>Практические работы (ПР</w:t>
            </w:r>
            <w:r w:rsidR="000E54FF" w:rsidRPr="009C2F5F">
              <w:t>)</w:t>
            </w:r>
          </w:p>
        </w:tc>
        <w:tc>
          <w:tcPr>
            <w:tcW w:w="1417" w:type="dxa"/>
            <w:shd w:val="clear" w:color="auto" w:fill="auto"/>
          </w:tcPr>
          <w:p w:rsidR="000E54FF" w:rsidRPr="009C2F5F" w:rsidRDefault="000E54FF" w:rsidP="0090037E">
            <w:pPr>
              <w:pStyle w:val="ReportMain"/>
              <w:jc w:val="center"/>
            </w:pPr>
            <w:r w:rsidRPr="009C2F5F">
              <w:t>16</w:t>
            </w:r>
          </w:p>
        </w:tc>
        <w:tc>
          <w:tcPr>
            <w:tcW w:w="1417" w:type="dxa"/>
            <w:shd w:val="clear" w:color="auto" w:fill="auto"/>
          </w:tcPr>
          <w:p w:rsidR="000E54FF" w:rsidRPr="009C2F5F" w:rsidRDefault="000E54FF" w:rsidP="0090037E">
            <w:pPr>
              <w:pStyle w:val="ReportMain"/>
              <w:jc w:val="center"/>
            </w:pPr>
            <w:r w:rsidRPr="009C2F5F">
              <w:t>16</w:t>
            </w:r>
          </w:p>
        </w:tc>
        <w:tc>
          <w:tcPr>
            <w:tcW w:w="1417" w:type="dxa"/>
            <w:shd w:val="clear" w:color="auto" w:fill="auto"/>
          </w:tcPr>
          <w:p w:rsidR="000E54FF" w:rsidRPr="009C2F5F" w:rsidRDefault="000E54FF" w:rsidP="0090037E">
            <w:pPr>
              <w:pStyle w:val="ReportMain"/>
              <w:jc w:val="center"/>
            </w:pPr>
            <w:r w:rsidRPr="009C2F5F">
              <w:t>32</w:t>
            </w:r>
          </w:p>
        </w:tc>
      </w:tr>
      <w:tr w:rsidR="000E54FF" w:rsidRPr="006F7094" w:rsidTr="000E54FF">
        <w:tc>
          <w:tcPr>
            <w:tcW w:w="5580" w:type="dxa"/>
            <w:shd w:val="clear" w:color="auto" w:fill="auto"/>
          </w:tcPr>
          <w:p w:rsidR="000E54FF" w:rsidRPr="009C2F5F" w:rsidRDefault="000E54FF" w:rsidP="0090037E">
            <w:pPr>
              <w:pStyle w:val="ReportMain"/>
            </w:pPr>
            <w:r w:rsidRPr="009C2F5F">
              <w:t>Консультации</w:t>
            </w:r>
          </w:p>
        </w:tc>
        <w:tc>
          <w:tcPr>
            <w:tcW w:w="1417" w:type="dxa"/>
            <w:shd w:val="clear" w:color="auto" w:fill="auto"/>
          </w:tcPr>
          <w:p w:rsidR="000E54FF" w:rsidRPr="009C2F5F" w:rsidRDefault="000E54FF" w:rsidP="0090037E">
            <w:pPr>
              <w:pStyle w:val="ReportMain"/>
              <w:jc w:val="center"/>
            </w:pPr>
            <w:r w:rsidRPr="009C2F5F">
              <w:t>1</w:t>
            </w:r>
          </w:p>
        </w:tc>
        <w:tc>
          <w:tcPr>
            <w:tcW w:w="1417" w:type="dxa"/>
            <w:shd w:val="clear" w:color="auto" w:fill="auto"/>
          </w:tcPr>
          <w:p w:rsidR="000E54FF" w:rsidRPr="009C2F5F" w:rsidRDefault="000E54FF" w:rsidP="0090037E">
            <w:pPr>
              <w:pStyle w:val="ReportMain"/>
              <w:jc w:val="center"/>
            </w:pPr>
            <w:r w:rsidRPr="009C2F5F">
              <w:t>1</w:t>
            </w:r>
          </w:p>
        </w:tc>
        <w:tc>
          <w:tcPr>
            <w:tcW w:w="1417" w:type="dxa"/>
            <w:shd w:val="clear" w:color="auto" w:fill="auto"/>
          </w:tcPr>
          <w:p w:rsidR="000E54FF" w:rsidRPr="009C2F5F" w:rsidRDefault="000E54FF" w:rsidP="0090037E">
            <w:pPr>
              <w:pStyle w:val="ReportMain"/>
              <w:jc w:val="center"/>
            </w:pPr>
            <w:r w:rsidRPr="009C2F5F">
              <w:t>2</w:t>
            </w:r>
          </w:p>
        </w:tc>
      </w:tr>
      <w:tr w:rsidR="000E54FF" w:rsidRPr="006F7094" w:rsidTr="000E54FF">
        <w:tc>
          <w:tcPr>
            <w:tcW w:w="5580" w:type="dxa"/>
            <w:shd w:val="clear" w:color="auto" w:fill="auto"/>
          </w:tcPr>
          <w:p w:rsidR="000E54FF" w:rsidRPr="009C2F5F" w:rsidRDefault="000E54FF" w:rsidP="0090037E">
            <w:pPr>
              <w:pStyle w:val="ReportMain"/>
            </w:pPr>
            <w:r w:rsidRPr="009C2F5F">
              <w:t>Индивидуальная работа и инновационные формы учебных занятий</w:t>
            </w:r>
          </w:p>
        </w:tc>
        <w:tc>
          <w:tcPr>
            <w:tcW w:w="1417" w:type="dxa"/>
            <w:shd w:val="clear" w:color="auto" w:fill="auto"/>
          </w:tcPr>
          <w:p w:rsidR="000E54FF" w:rsidRPr="009C2F5F" w:rsidRDefault="000E54FF" w:rsidP="0090037E">
            <w:pPr>
              <w:pStyle w:val="ReportMain"/>
              <w:jc w:val="center"/>
            </w:pPr>
            <w:r w:rsidRPr="009C2F5F">
              <w:t>1</w:t>
            </w:r>
          </w:p>
        </w:tc>
        <w:tc>
          <w:tcPr>
            <w:tcW w:w="1417" w:type="dxa"/>
            <w:shd w:val="clear" w:color="auto" w:fill="auto"/>
          </w:tcPr>
          <w:p w:rsidR="000E54FF" w:rsidRPr="009C2F5F" w:rsidRDefault="000E54FF" w:rsidP="0090037E">
            <w:pPr>
              <w:pStyle w:val="ReportMain"/>
              <w:jc w:val="center"/>
            </w:pPr>
            <w:r w:rsidRPr="009C2F5F">
              <w:t>1</w:t>
            </w:r>
          </w:p>
        </w:tc>
        <w:tc>
          <w:tcPr>
            <w:tcW w:w="1417" w:type="dxa"/>
            <w:shd w:val="clear" w:color="auto" w:fill="auto"/>
          </w:tcPr>
          <w:p w:rsidR="000E54FF" w:rsidRPr="009C2F5F" w:rsidRDefault="000E54FF" w:rsidP="0090037E">
            <w:pPr>
              <w:pStyle w:val="ReportMain"/>
              <w:jc w:val="center"/>
            </w:pPr>
            <w:r w:rsidRPr="009C2F5F">
              <w:t>2</w:t>
            </w:r>
          </w:p>
        </w:tc>
      </w:tr>
      <w:tr w:rsidR="000E54FF" w:rsidRPr="006F7094" w:rsidTr="000E54FF">
        <w:tc>
          <w:tcPr>
            <w:tcW w:w="5580" w:type="dxa"/>
            <w:tcBorders>
              <w:bottom w:val="single" w:sz="4" w:space="0" w:color="auto"/>
            </w:tcBorders>
            <w:shd w:val="clear" w:color="auto" w:fill="auto"/>
          </w:tcPr>
          <w:p w:rsidR="000E54FF" w:rsidRPr="009C2F5F" w:rsidRDefault="000E54FF" w:rsidP="0090037E">
            <w:pPr>
              <w:pStyle w:val="ReportMain"/>
            </w:pPr>
            <w:r w:rsidRPr="009C2F5F">
              <w:t>Промежуточная аттестация (зачет, экзамен)</w:t>
            </w:r>
          </w:p>
        </w:tc>
        <w:tc>
          <w:tcPr>
            <w:tcW w:w="1417" w:type="dxa"/>
            <w:tcBorders>
              <w:bottom w:val="single" w:sz="4" w:space="0" w:color="auto"/>
            </w:tcBorders>
            <w:shd w:val="clear" w:color="auto" w:fill="auto"/>
          </w:tcPr>
          <w:p w:rsidR="000E54FF" w:rsidRPr="009C2F5F" w:rsidRDefault="000E54FF" w:rsidP="0090037E">
            <w:pPr>
              <w:pStyle w:val="ReportMain"/>
              <w:jc w:val="center"/>
            </w:pPr>
            <w:r w:rsidRPr="009C2F5F">
              <w:t>0,5</w:t>
            </w:r>
          </w:p>
        </w:tc>
        <w:tc>
          <w:tcPr>
            <w:tcW w:w="1417" w:type="dxa"/>
            <w:tcBorders>
              <w:bottom w:val="single" w:sz="4" w:space="0" w:color="auto"/>
            </w:tcBorders>
            <w:shd w:val="clear" w:color="auto" w:fill="auto"/>
          </w:tcPr>
          <w:p w:rsidR="000E54FF" w:rsidRPr="009C2F5F" w:rsidRDefault="000E54FF" w:rsidP="0090037E">
            <w:pPr>
              <w:pStyle w:val="ReportMain"/>
              <w:jc w:val="center"/>
            </w:pPr>
            <w:r w:rsidRPr="009C2F5F">
              <w:t>0,5</w:t>
            </w:r>
          </w:p>
        </w:tc>
        <w:tc>
          <w:tcPr>
            <w:tcW w:w="1417" w:type="dxa"/>
            <w:tcBorders>
              <w:bottom w:val="single" w:sz="4" w:space="0" w:color="auto"/>
            </w:tcBorders>
            <w:shd w:val="clear" w:color="auto" w:fill="auto"/>
          </w:tcPr>
          <w:p w:rsidR="000E54FF" w:rsidRPr="009C2F5F" w:rsidRDefault="000E54FF" w:rsidP="0090037E">
            <w:pPr>
              <w:pStyle w:val="ReportMain"/>
              <w:jc w:val="center"/>
            </w:pPr>
            <w:r w:rsidRPr="009C2F5F">
              <w:t>1</w:t>
            </w:r>
          </w:p>
        </w:tc>
      </w:tr>
      <w:tr w:rsidR="000E54FF" w:rsidRPr="006F7094" w:rsidTr="000E54FF">
        <w:tc>
          <w:tcPr>
            <w:tcW w:w="5580" w:type="dxa"/>
            <w:tcBorders>
              <w:bottom w:val="nil"/>
            </w:tcBorders>
            <w:shd w:val="clear" w:color="auto" w:fill="auto"/>
          </w:tcPr>
          <w:p w:rsidR="000E54FF" w:rsidRPr="009C2F5F" w:rsidRDefault="000E54FF" w:rsidP="0090037E">
            <w:pPr>
              <w:pStyle w:val="ReportMain"/>
              <w:rPr>
                <w:b/>
              </w:rPr>
            </w:pPr>
            <w:r w:rsidRPr="009C2F5F">
              <w:rPr>
                <w:b/>
              </w:rPr>
              <w:t>Самостоятельная работа:</w:t>
            </w:r>
          </w:p>
        </w:tc>
        <w:tc>
          <w:tcPr>
            <w:tcW w:w="1417" w:type="dxa"/>
            <w:tcBorders>
              <w:bottom w:val="nil"/>
            </w:tcBorders>
            <w:shd w:val="clear" w:color="auto" w:fill="auto"/>
          </w:tcPr>
          <w:p w:rsidR="000E54FF" w:rsidRPr="009C2F5F" w:rsidRDefault="000E54FF" w:rsidP="0090037E">
            <w:pPr>
              <w:pStyle w:val="ReportMain"/>
              <w:jc w:val="center"/>
              <w:rPr>
                <w:b/>
              </w:rPr>
            </w:pPr>
            <w:r w:rsidRPr="009C2F5F">
              <w:rPr>
                <w:b/>
              </w:rPr>
              <w:t>71,5</w:t>
            </w:r>
          </w:p>
        </w:tc>
        <w:tc>
          <w:tcPr>
            <w:tcW w:w="1417" w:type="dxa"/>
            <w:tcBorders>
              <w:bottom w:val="nil"/>
            </w:tcBorders>
            <w:shd w:val="clear" w:color="auto" w:fill="auto"/>
          </w:tcPr>
          <w:p w:rsidR="000E54FF" w:rsidRPr="009C2F5F" w:rsidRDefault="000E54FF" w:rsidP="0090037E">
            <w:pPr>
              <w:pStyle w:val="ReportMain"/>
              <w:jc w:val="center"/>
              <w:rPr>
                <w:b/>
              </w:rPr>
            </w:pPr>
            <w:r w:rsidRPr="009C2F5F">
              <w:rPr>
                <w:b/>
              </w:rPr>
              <w:t>71,5</w:t>
            </w:r>
          </w:p>
        </w:tc>
        <w:tc>
          <w:tcPr>
            <w:tcW w:w="1417" w:type="dxa"/>
            <w:tcBorders>
              <w:bottom w:val="nil"/>
            </w:tcBorders>
            <w:shd w:val="clear" w:color="auto" w:fill="auto"/>
          </w:tcPr>
          <w:p w:rsidR="000E54FF" w:rsidRPr="009C2F5F" w:rsidRDefault="000E54FF" w:rsidP="0090037E">
            <w:pPr>
              <w:pStyle w:val="ReportMain"/>
              <w:jc w:val="center"/>
              <w:rPr>
                <w:b/>
              </w:rPr>
            </w:pPr>
            <w:r w:rsidRPr="009C2F5F">
              <w:rPr>
                <w:b/>
              </w:rPr>
              <w:t>143</w:t>
            </w:r>
          </w:p>
        </w:tc>
      </w:tr>
      <w:tr w:rsidR="000E54FF" w:rsidRPr="006F7094" w:rsidTr="000E54FF">
        <w:tc>
          <w:tcPr>
            <w:tcW w:w="5580" w:type="dxa"/>
            <w:tcBorders>
              <w:top w:val="nil"/>
            </w:tcBorders>
            <w:shd w:val="clear" w:color="auto" w:fill="auto"/>
          </w:tcPr>
          <w:p w:rsidR="000E54FF" w:rsidRPr="009E1658" w:rsidRDefault="000E54FF" w:rsidP="0090037E">
            <w:pPr>
              <w:pStyle w:val="ReportMain"/>
              <w:suppressAutoHyphens/>
              <w:rPr>
                <w:i/>
              </w:rPr>
            </w:pPr>
            <w:r w:rsidRPr="009E1658">
              <w:rPr>
                <w:i/>
              </w:rPr>
              <w:t xml:space="preserve"> - самоподготовка (проработка и повторение лекционного материала и материала учебников и учебных пособий</w:t>
            </w:r>
            <w:r>
              <w:rPr>
                <w:i/>
              </w:rPr>
              <w:t>)</w:t>
            </w:r>
            <w:r w:rsidRPr="009E1658">
              <w:rPr>
                <w:i/>
              </w:rPr>
              <w:t>;</w:t>
            </w:r>
          </w:p>
          <w:p w:rsidR="000E54FF" w:rsidRPr="009E1658" w:rsidRDefault="000E54FF" w:rsidP="0090037E">
            <w:pPr>
              <w:pStyle w:val="ReportMain"/>
              <w:suppressAutoHyphens/>
              <w:rPr>
                <w:i/>
              </w:rPr>
            </w:pPr>
            <w:r w:rsidRPr="009E1658">
              <w:rPr>
                <w:i/>
              </w:rPr>
              <w:t xml:space="preserve"> - подготовка к </w:t>
            </w:r>
            <w:r w:rsidR="00631A55">
              <w:rPr>
                <w:i/>
              </w:rPr>
              <w:t>практическим</w:t>
            </w:r>
            <w:r w:rsidRPr="009E1658">
              <w:rPr>
                <w:i/>
              </w:rPr>
              <w:t xml:space="preserve"> занятиям;</w:t>
            </w:r>
          </w:p>
          <w:p w:rsidR="000E54FF" w:rsidRPr="00B5463A" w:rsidRDefault="000E54FF" w:rsidP="0090037E">
            <w:pPr>
              <w:pStyle w:val="ReportMain"/>
              <w:suppressAutoHyphens/>
              <w:rPr>
                <w:i/>
              </w:rPr>
            </w:pPr>
            <w:r w:rsidRPr="009E1658">
              <w:rPr>
                <w:i/>
              </w:rPr>
              <w:t xml:space="preserve">  - подготовка к рубежному контролю</w:t>
            </w:r>
            <w:r>
              <w:rPr>
                <w:i/>
              </w:rPr>
              <w:t>.</w:t>
            </w:r>
          </w:p>
        </w:tc>
        <w:tc>
          <w:tcPr>
            <w:tcW w:w="1417" w:type="dxa"/>
            <w:tcBorders>
              <w:top w:val="nil"/>
            </w:tcBorders>
            <w:shd w:val="clear" w:color="auto" w:fill="auto"/>
          </w:tcPr>
          <w:p w:rsidR="000E54FF" w:rsidRPr="009C2F5F" w:rsidRDefault="000E54FF" w:rsidP="0090037E">
            <w:pPr>
              <w:pStyle w:val="ReportMain"/>
              <w:jc w:val="center"/>
              <w:rPr>
                <w:i/>
              </w:rPr>
            </w:pPr>
          </w:p>
        </w:tc>
        <w:tc>
          <w:tcPr>
            <w:tcW w:w="1417" w:type="dxa"/>
            <w:tcBorders>
              <w:top w:val="nil"/>
            </w:tcBorders>
            <w:shd w:val="clear" w:color="auto" w:fill="auto"/>
          </w:tcPr>
          <w:p w:rsidR="000E54FF" w:rsidRPr="009C2F5F" w:rsidRDefault="000E54FF" w:rsidP="0090037E">
            <w:pPr>
              <w:pStyle w:val="ReportMain"/>
              <w:jc w:val="center"/>
              <w:rPr>
                <w:i/>
              </w:rPr>
            </w:pPr>
          </w:p>
        </w:tc>
        <w:tc>
          <w:tcPr>
            <w:tcW w:w="1417" w:type="dxa"/>
            <w:tcBorders>
              <w:top w:val="nil"/>
            </w:tcBorders>
            <w:shd w:val="clear" w:color="auto" w:fill="auto"/>
          </w:tcPr>
          <w:p w:rsidR="000E54FF" w:rsidRPr="009C2F5F" w:rsidRDefault="000E54FF" w:rsidP="0090037E">
            <w:pPr>
              <w:pStyle w:val="ReportMain"/>
              <w:jc w:val="center"/>
              <w:rPr>
                <w:i/>
              </w:rPr>
            </w:pPr>
          </w:p>
        </w:tc>
      </w:tr>
      <w:tr w:rsidR="000E54FF" w:rsidRPr="006F7094" w:rsidTr="000E54FF">
        <w:tc>
          <w:tcPr>
            <w:tcW w:w="5580" w:type="dxa"/>
            <w:shd w:val="clear" w:color="auto" w:fill="auto"/>
          </w:tcPr>
          <w:p w:rsidR="000E54FF" w:rsidRPr="009C2F5F" w:rsidRDefault="000E54FF" w:rsidP="0090037E">
            <w:pPr>
              <w:pStyle w:val="ReportMain"/>
              <w:rPr>
                <w:b/>
              </w:rPr>
            </w:pPr>
            <w:r w:rsidRPr="009C2F5F">
              <w:rPr>
                <w:b/>
              </w:rPr>
              <w:t>Вид итогового контроля (зачет, экзамен, дифференцированный зачет)</w:t>
            </w:r>
          </w:p>
        </w:tc>
        <w:tc>
          <w:tcPr>
            <w:tcW w:w="1417" w:type="dxa"/>
            <w:shd w:val="clear" w:color="auto" w:fill="auto"/>
          </w:tcPr>
          <w:p w:rsidR="000E54FF" w:rsidRPr="009C2F5F" w:rsidRDefault="000E54FF" w:rsidP="0090037E">
            <w:pPr>
              <w:pStyle w:val="ReportMain"/>
              <w:jc w:val="center"/>
              <w:rPr>
                <w:b/>
              </w:rPr>
            </w:pPr>
            <w:r w:rsidRPr="009C2F5F">
              <w:rPr>
                <w:b/>
              </w:rPr>
              <w:t>экзамен</w:t>
            </w:r>
          </w:p>
        </w:tc>
        <w:tc>
          <w:tcPr>
            <w:tcW w:w="1417" w:type="dxa"/>
            <w:shd w:val="clear" w:color="auto" w:fill="auto"/>
          </w:tcPr>
          <w:p w:rsidR="000E54FF" w:rsidRPr="009C2F5F" w:rsidRDefault="000E54FF" w:rsidP="0090037E">
            <w:pPr>
              <w:pStyle w:val="ReportMain"/>
              <w:jc w:val="center"/>
              <w:rPr>
                <w:b/>
              </w:rPr>
            </w:pPr>
            <w:r w:rsidRPr="009C2F5F">
              <w:rPr>
                <w:b/>
              </w:rPr>
              <w:t>экзамен</w:t>
            </w:r>
          </w:p>
        </w:tc>
        <w:tc>
          <w:tcPr>
            <w:tcW w:w="1417" w:type="dxa"/>
            <w:shd w:val="clear" w:color="auto" w:fill="auto"/>
          </w:tcPr>
          <w:p w:rsidR="000E54FF" w:rsidRPr="009C2F5F" w:rsidRDefault="000E54FF" w:rsidP="0090037E">
            <w:pPr>
              <w:pStyle w:val="ReportMain"/>
              <w:jc w:val="center"/>
              <w:rPr>
                <w:b/>
              </w:rPr>
            </w:pPr>
          </w:p>
        </w:tc>
      </w:tr>
    </w:tbl>
    <w:p w:rsidR="00650BE3" w:rsidRDefault="00650BE3" w:rsidP="00650BE3">
      <w:pPr>
        <w:pStyle w:val="a3"/>
        <w:tabs>
          <w:tab w:val="left" w:pos="345"/>
          <w:tab w:val="left" w:pos="1134"/>
        </w:tabs>
        <w:autoSpaceDN w:val="0"/>
        <w:spacing w:after="0" w:line="240" w:lineRule="auto"/>
        <w:ind w:left="0"/>
        <w:jc w:val="both"/>
        <w:rPr>
          <w:rFonts w:ascii="Times New Roman" w:hAnsi="Times New Roman" w:cs="Times New Roman"/>
          <w:b/>
          <w:sz w:val="28"/>
          <w:szCs w:val="28"/>
        </w:rPr>
      </w:pPr>
    </w:p>
    <w:p w:rsidR="00631A55" w:rsidRDefault="00631A55"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p>
    <w:p w:rsidR="00650BE3" w:rsidRPr="00650BE3" w:rsidRDefault="00650BE3" w:rsidP="000E54FF">
      <w:pPr>
        <w:pStyle w:val="a3"/>
        <w:tabs>
          <w:tab w:val="left" w:pos="345"/>
          <w:tab w:val="left" w:pos="1134"/>
        </w:tabs>
        <w:autoSpaceDN w:val="0"/>
        <w:spacing w:after="0" w:line="360" w:lineRule="auto"/>
        <w:ind w:left="0"/>
        <w:jc w:val="both"/>
        <w:rPr>
          <w:rFonts w:ascii="Times New Roman" w:hAnsi="Times New Roman" w:cs="Times New Roman"/>
          <w:b/>
          <w:sz w:val="28"/>
          <w:szCs w:val="28"/>
        </w:rPr>
      </w:pPr>
      <w:r w:rsidRPr="00650BE3">
        <w:rPr>
          <w:rFonts w:ascii="Times New Roman" w:hAnsi="Times New Roman" w:cs="Times New Roman"/>
          <w:b/>
          <w:sz w:val="28"/>
          <w:szCs w:val="28"/>
        </w:rPr>
        <w:lastRenderedPageBreak/>
        <w:t>3 Методические рекомендации студентам</w:t>
      </w:r>
    </w:p>
    <w:p w:rsidR="00650BE3" w:rsidRPr="003016E3" w:rsidRDefault="00650BE3" w:rsidP="000E54FF">
      <w:pPr>
        <w:shd w:val="clear" w:color="auto" w:fill="FFFFFF"/>
        <w:spacing w:after="0" w:line="360" w:lineRule="auto"/>
        <w:ind w:left="-567" w:firstLine="567"/>
        <w:jc w:val="both"/>
        <w:rPr>
          <w:rFonts w:ascii="Times New Roman" w:eastAsia="Times New Roman" w:hAnsi="Times New Roman" w:cs="Times New Roman"/>
          <w:b/>
          <w:sz w:val="28"/>
          <w:szCs w:val="27"/>
          <w:lang w:eastAsia="ru-RU"/>
        </w:rPr>
      </w:pPr>
      <w:r w:rsidRPr="00650BE3">
        <w:rPr>
          <w:rFonts w:ascii="Times New Roman" w:eastAsia="Times New Roman" w:hAnsi="Times New Roman" w:cs="Times New Roman"/>
          <w:b/>
          <w:sz w:val="28"/>
          <w:szCs w:val="27"/>
          <w:lang w:eastAsia="ru-RU"/>
        </w:rPr>
        <w:t xml:space="preserve">3.1 </w:t>
      </w:r>
      <w:r w:rsidRPr="00650BE3">
        <w:rPr>
          <w:rFonts w:ascii="Times New Roman" w:hAnsi="Times New Roman" w:cs="Times New Roman"/>
          <w:b/>
          <w:sz w:val="28"/>
          <w:szCs w:val="28"/>
        </w:rPr>
        <w:t>Методические рекомендации по изучению теоретических основ дисциплины</w:t>
      </w:r>
    </w:p>
    <w:p w:rsidR="00650BE3" w:rsidRDefault="00650BE3" w:rsidP="000E54FF">
      <w:pPr>
        <w:pStyle w:val="Default"/>
        <w:spacing w:line="360" w:lineRule="auto"/>
        <w:ind w:left="-567" w:firstLine="567"/>
        <w:jc w:val="both"/>
      </w:pPr>
      <w:r w:rsidRPr="00A17897">
        <w:rPr>
          <w:b/>
          <w:bCs/>
          <w:sz w:val="28"/>
          <w:szCs w:val="28"/>
        </w:rPr>
        <w:t>Лекции.</w:t>
      </w:r>
      <w:r>
        <w:rPr>
          <w:b/>
          <w:bCs/>
          <w:sz w:val="28"/>
          <w:szCs w:val="28"/>
        </w:rPr>
        <w:t xml:space="preserve"> </w:t>
      </w:r>
      <w:r w:rsidRPr="00A17897">
        <w:rPr>
          <w:sz w:val="28"/>
          <w:szCs w:val="28"/>
        </w:rPr>
        <w:t xml:space="preserve">Работа на лекции является очень важным </w:t>
      </w:r>
      <w:r>
        <w:rPr>
          <w:sz w:val="28"/>
          <w:szCs w:val="28"/>
        </w:rPr>
        <w:t xml:space="preserve">видом студенческой деятельности для </w:t>
      </w:r>
      <w:r w:rsidRPr="00A17897">
        <w:rPr>
          <w:sz w:val="28"/>
          <w:szCs w:val="28"/>
        </w:rPr>
        <w:t>из</w:t>
      </w:r>
      <w:r>
        <w:rPr>
          <w:sz w:val="28"/>
          <w:szCs w:val="28"/>
        </w:rPr>
        <w:t xml:space="preserve">учения </w:t>
      </w:r>
      <w:r w:rsidRPr="00A17897">
        <w:rPr>
          <w:sz w:val="28"/>
          <w:szCs w:val="28"/>
        </w:rPr>
        <w:t xml:space="preserve">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w:t>
      </w:r>
      <w:r>
        <w:rPr>
          <w:sz w:val="28"/>
          <w:szCs w:val="28"/>
        </w:rPr>
        <w:t xml:space="preserve">проблемы и показываются способы их разрешения. Краткие записи лекций  (конспектирование) </w:t>
      </w:r>
      <w:r w:rsidRPr="00A17897">
        <w:rPr>
          <w:sz w:val="28"/>
          <w:szCs w:val="28"/>
        </w:rPr>
        <w:t>помогает</w:t>
      </w:r>
      <w:r>
        <w:rPr>
          <w:sz w:val="28"/>
          <w:szCs w:val="28"/>
        </w:rPr>
        <w:t xml:space="preserve">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w:t>
      </w:r>
      <w:r w:rsidRPr="00A17897">
        <w:rPr>
          <w:sz w:val="28"/>
          <w:szCs w:val="28"/>
        </w:rPr>
        <w:t>подразделять</w:t>
      </w:r>
      <w:r>
        <w:rPr>
          <w:sz w:val="28"/>
          <w:szCs w:val="28"/>
        </w:rPr>
        <w:t xml:space="preserve"> </w:t>
      </w:r>
      <w:r w:rsidRPr="00A17897">
        <w:rPr>
          <w:sz w:val="28"/>
          <w:szCs w:val="28"/>
        </w:rPr>
        <w:t>н</w:t>
      </w:r>
      <w:r>
        <w:rPr>
          <w:sz w:val="28"/>
          <w:szCs w:val="28"/>
        </w:rPr>
        <w:t xml:space="preserve">а пункты, параграфы, соблюдая красную строку. Принципиальные </w:t>
      </w:r>
      <w:r w:rsidRPr="00A17897">
        <w:rPr>
          <w:sz w:val="28"/>
          <w:szCs w:val="28"/>
        </w:rPr>
        <w:t xml:space="preserve">места, </w:t>
      </w:r>
      <w:r>
        <w:rPr>
          <w:sz w:val="28"/>
          <w:szCs w:val="28"/>
        </w:rPr>
        <w:t xml:space="preserve">определения, формулы следует сопровождать замечаниями: «важно», </w:t>
      </w:r>
      <w:r w:rsidRPr="00A17897">
        <w:rPr>
          <w:sz w:val="28"/>
          <w:szCs w:val="28"/>
        </w:rPr>
        <w:t xml:space="preserve">«особо   </w:t>
      </w:r>
      <w:r>
        <w:rPr>
          <w:sz w:val="28"/>
          <w:szCs w:val="28"/>
        </w:rPr>
        <w:t xml:space="preserve">важно», «хорошо запомнить» и т.п. или подчеркивать красной ручкой. </w:t>
      </w:r>
      <w:r w:rsidRPr="00A17897">
        <w:rPr>
          <w:sz w:val="28"/>
          <w:szCs w:val="28"/>
        </w:rPr>
        <w:t>Целесо</w:t>
      </w:r>
      <w:r>
        <w:rPr>
          <w:sz w:val="28"/>
          <w:szCs w:val="28"/>
        </w:rPr>
        <w:t xml:space="preserve">образно  разработать собственную символику, сокращения </w:t>
      </w:r>
      <w:r w:rsidRPr="00A17897">
        <w:rPr>
          <w:sz w:val="28"/>
          <w:szCs w:val="28"/>
        </w:rPr>
        <w:t>слов,    что    позволит сконцентр</w:t>
      </w:r>
      <w:r>
        <w:rPr>
          <w:sz w:val="28"/>
          <w:szCs w:val="28"/>
        </w:rPr>
        <w:t xml:space="preserve">ировать внимание студента на важных </w:t>
      </w:r>
      <w:r w:rsidRPr="00A17897">
        <w:rPr>
          <w:sz w:val="28"/>
          <w:szCs w:val="28"/>
        </w:rPr>
        <w:t>сведения</w:t>
      </w:r>
      <w:r>
        <w:rPr>
          <w:sz w:val="28"/>
          <w:szCs w:val="28"/>
        </w:rPr>
        <w:t>х</w:t>
      </w:r>
      <w:r w:rsidRPr="00A17897">
        <w:rPr>
          <w:sz w:val="28"/>
          <w:szCs w:val="28"/>
        </w:rPr>
        <w:t>.</w:t>
      </w:r>
      <w:r>
        <w:rPr>
          <w:sz w:val="28"/>
          <w:szCs w:val="28"/>
        </w:rPr>
        <w:t xml:space="preserve"> Прослушивание </w:t>
      </w:r>
      <w:r w:rsidRPr="00A17897">
        <w:rPr>
          <w:sz w:val="28"/>
          <w:szCs w:val="28"/>
        </w:rPr>
        <w:t>и запись лекции можно производить при помощи современных устройств (диктофон, ноутбук,</w:t>
      </w:r>
      <w:r>
        <w:rPr>
          <w:sz w:val="28"/>
          <w:szCs w:val="28"/>
        </w:rPr>
        <w:t xml:space="preserve"> нетбук и т.п.). Работая над конспектом лекций, всегда следует </w:t>
      </w:r>
      <w:r w:rsidRPr="00A17897">
        <w:rPr>
          <w:sz w:val="28"/>
          <w:szCs w:val="28"/>
        </w:rPr>
        <w:t>и</w:t>
      </w:r>
      <w:r>
        <w:rPr>
          <w:sz w:val="28"/>
          <w:szCs w:val="28"/>
        </w:rPr>
        <w:t xml:space="preserve">спользовать не только учебник, но и ту  литературу, которую дополнительно рекомендовал лектор, в том числе  нормативно-правовые </w:t>
      </w:r>
      <w:r w:rsidRPr="00A17897">
        <w:rPr>
          <w:sz w:val="28"/>
          <w:szCs w:val="28"/>
        </w:rPr>
        <w:t>акты соо</w:t>
      </w:r>
      <w:r>
        <w:rPr>
          <w:sz w:val="28"/>
          <w:szCs w:val="28"/>
        </w:rPr>
        <w:t xml:space="preserve">тветствующей направленности. </w:t>
      </w:r>
      <w:r w:rsidRPr="00A17897">
        <w:rPr>
          <w:sz w:val="28"/>
          <w:szCs w:val="28"/>
        </w:rPr>
        <w:t>По   результ</w:t>
      </w:r>
      <w:r>
        <w:rPr>
          <w:sz w:val="28"/>
          <w:szCs w:val="28"/>
        </w:rPr>
        <w:t xml:space="preserve">атам работы </w:t>
      </w:r>
      <w:r w:rsidRPr="00A17897">
        <w:rPr>
          <w:sz w:val="28"/>
          <w:szCs w:val="28"/>
        </w:rPr>
        <w:t>с конспектом лекции следует обозначить вопросы, термины, которые нуждают</w:t>
      </w:r>
      <w:r>
        <w:rPr>
          <w:sz w:val="28"/>
          <w:szCs w:val="28"/>
        </w:rPr>
        <w:t xml:space="preserve">ся в более детальной проработке </w:t>
      </w:r>
      <w:r w:rsidRPr="00A17897">
        <w:rPr>
          <w:sz w:val="28"/>
          <w:szCs w:val="28"/>
        </w:rPr>
        <w:t xml:space="preserve">на основе работы с литературными источниками. </w:t>
      </w:r>
      <w:r>
        <w:rPr>
          <w:sz w:val="28"/>
          <w:szCs w:val="28"/>
        </w:rPr>
        <w:t xml:space="preserve">Лекционный материал является базовым, с </w:t>
      </w:r>
      <w:r w:rsidRPr="00A17897">
        <w:rPr>
          <w:sz w:val="28"/>
          <w:szCs w:val="28"/>
        </w:rPr>
        <w:t>которого необходимо начать освоен</w:t>
      </w:r>
      <w:r>
        <w:rPr>
          <w:sz w:val="28"/>
          <w:szCs w:val="28"/>
        </w:rPr>
        <w:t xml:space="preserve">ие соответствующего раздела или </w:t>
      </w:r>
      <w:r w:rsidRPr="00A17897">
        <w:rPr>
          <w:sz w:val="28"/>
          <w:szCs w:val="28"/>
        </w:rPr>
        <w:t>темы.</w:t>
      </w:r>
      <w:r>
        <w:rPr>
          <w:sz w:val="28"/>
          <w:szCs w:val="28"/>
        </w:rPr>
        <w:t xml:space="preserve"> </w:t>
      </w:r>
      <w:r w:rsidRPr="00A17897">
        <w:rPr>
          <w:sz w:val="28"/>
          <w:szCs w:val="28"/>
        </w:rPr>
        <w:t xml:space="preserve">В ходе лекций раскрываются основные вопросы в рамках рассматриваемых тем, делаются акценты на наиболее сложные и интересные </w:t>
      </w:r>
      <w:r>
        <w:rPr>
          <w:sz w:val="28"/>
          <w:szCs w:val="28"/>
        </w:rPr>
        <w:t xml:space="preserve">положения изучаемого материала, </w:t>
      </w:r>
      <w:r w:rsidRPr="00A17897">
        <w:rPr>
          <w:sz w:val="28"/>
          <w:szCs w:val="28"/>
        </w:rPr>
        <w:t>которые должны быть приняты студентами во внимание. Материалы лекций</w:t>
      </w:r>
      <w:r>
        <w:rPr>
          <w:sz w:val="28"/>
          <w:szCs w:val="28"/>
        </w:rPr>
        <w:t xml:space="preserve"> </w:t>
      </w:r>
      <w:r w:rsidRPr="00A17897">
        <w:rPr>
          <w:sz w:val="28"/>
          <w:szCs w:val="28"/>
        </w:rPr>
        <w:t>являются основой для подготовки студентов к семинарским и практическим занятиям.</w:t>
      </w:r>
    </w:p>
    <w:p w:rsidR="00650BE3" w:rsidRPr="002B7629" w:rsidRDefault="00650BE3" w:rsidP="000E54FF">
      <w:pPr>
        <w:pStyle w:val="Default"/>
        <w:spacing w:line="360" w:lineRule="auto"/>
        <w:ind w:left="-567" w:firstLine="567"/>
        <w:jc w:val="both"/>
        <w:rPr>
          <w:sz w:val="28"/>
          <w:szCs w:val="28"/>
        </w:rPr>
      </w:pPr>
      <w:r w:rsidRPr="002B7629">
        <w:rPr>
          <w:sz w:val="28"/>
          <w:szCs w:val="28"/>
        </w:rPr>
        <w:lastRenderedPageBreak/>
        <w:t>Просмотрите конспект сразу после занятий. Отметьте материал конспекта лекций, который вызывает затруднения для понимания. Попытайтесь найти ответы самостоятельно, используя предлагаемую литературу. Если самостоятельно не удалось разобраться в материале, сформулируйте вопросы и обратитесь за помощью к преподавателю.</w:t>
      </w:r>
    </w:p>
    <w:p w:rsidR="00650BE3" w:rsidRPr="00650BE3" w:rsidRDefault="00650BE3" w:rsidP="000E54FF">
      <w:pPr>
        <w:pStyle w:val="Default"/>
        <w:spacing w:line="360" w:lineRule="auto"/>
        <w:ind w:left="-567" w:firstLine="567"/>
        <w:jc w:val="both"/>
        <w:rPr>
          <w:sz w:val="28"/>
          <w:szCs w:val="28"/>
        </w:rPr>
      </w:pPr>
      <w:r w:rsidRPr="002B7629">
        <w:rPr>
          <w:sz w:val="28"/>
          <w:szCs w:val="28"/>
        </w:rPr>
        <w:t>Каждую неделю отводите время для повторения пройденного материала, проверяя свои знания и умения используя контрольные вопросы</w:t>
      </w:r>
      <w:r>
        <w:rPr>
          <w:sz w:val="28"/>
          <w:szCs w:val="28"/>
        </w:rPr>
        <w:t>.</w:t>
      </w:r>
    </w:p>
    <w:p w:rsidR="00650BE3" w:rsidRPr="00650BE3" w:rsidRDefault="00650BE3" w:rsidP="000E54FF">
      <w:pPr>
        <w:pStyle w:val="Default"/>
        <w:spacing w:line="360" w:lineRule="auto"/>
        <w:ind w:left="-567" w:firstLine="567"/>
        <w:jc w:val="both"/>
        <w:rPr>
          <w:sz w:val="28"/>
          <w:szCs w:val="28"/>
        </w:rPr>
      </w:pPr>
      <w:r w:rsidRPr="00F668F9">
        <w:rPr>
          <w:b/>
          <w:bCs/>
          <w:iCs/>
          <w:sz w:val="28"/>
          <w:szCs w:val="28"/>
        </w:rPr>
        <w:t>Работа с литературными источниками</w:t>
      </w:r>
      <w:r>
        <w:rPr>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50BE3" w:rsidRPr="00650BE3" w:rsidRDefault="00650BE3" w:rsidP="000E54FF">
      <w:pPr>
        <w:pStyle w:val="a3"/>
        <w:numPr>
          <w:ilvl w:val="0"/>
          <w:numId w:val="6"/>
        </w:numPr>
        <w:tabs>
          <w:tab w:val="num" w:pos="-709"/>
        </w:tabs>
        <w:spacing w:after="0" w:line="360" w:lineRule="auto"/>
        <w:ind w:left="-567" w:firstLine="426"/>
        <w:jc w:val="both"/>
        <w:rPr>
          <w:rFonts w:ascii="Times New Roman" w:eastAsia="Times New Roman" w:hAnsi="Times New Roman" w:cs="Times New Roman"/>
          <w:sz w:val="28"/>
          <w:szCs w:val="28"/>
          <w:lang w:eastAsia="ru-RU"/>
        </w:rPr>
      </w:pPr>
      <w:r w:rsidRPr="00650BE3">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50BE3" w:rsidRPr="00F668F9" w:rsidRDefault="00650BE3" w:rsidP="000E54FF">
      <w:pPr>
        <w:numPr>
          <w:ilvl w:val="0"/>
          <w:numId w:val="6"/>
        </w:numPr>
        <w:tabs>
          <w:tab w:val="num" w:pos="0"/>
          <w:tab w:val="left" w:pos="142"/>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Pr>
          <w:rFonts w:ascii="Times New Roman" w:eastAsia="Times New Roman" w:hAnsi="Times New Roman" w:cs="Times New Roman"/>
          <w:sz w:val="28"/>
          <w:szCs w:val="28"/>
          <w:lang w:eastAsia="ru-RU"/>
        </w:rPr>
        <w:t>;</w:t>
      </w:r>
    </w:p>
    <w:p w:rsidR="00650BE3" w:rsidRPr="00F668F9" w:rsidRDefault="00650BE3" w:rsidP="000E54FF">
      <w:pPr>
        <w:numPr>
          <w:ilvl w:val="0"/>
          <w:numId w:val="6"/>
        </w:numPr>
        <w:tabs>
          <w:tab w:val="num" w:pos="0"/>
        </w:tabs>
        <w:spacing w:after="0" w:line="36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650BE3"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lastRenderedPageBreak/>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50BE3" w:rsidRPr="00FF0076" w:rsidRDefault="00650BE3" w:rsidP="000E54FF">
      <w:pPr>
        <w:spacing w:after="0" w:line="360" w:lineRule="auto"/>
        <w:ind w:left="-567" w:firstLine="567"/>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Pr>
          <w:rFonts w:ascii="Times New Roman" w:eastAsia="Times New Roman" w:hAnsi="Times New Roman" w:cs="Times New Roman"/>
          <w:sz w:val="28"/>
          <w:szCs w:val="28"/>
          <w:lang w:eastAsia="ru-RU"/>
        </w:rPr>
        <w:t>аписи следует вести четко, ясно;</w:t>
      </w:r>
    </w:p>
    <w:p w:rsidR="00650BE3" w:rsidRPr="00F668F9" w:rsidRDefault="00650BE3" w:rsidP="000E54FF">
      <w:pPr>
        <w:numPr>
          <w:ilvl w:val="0"/>
          <w:numId w:val="7"/>
        </w:numPr>
        <w:tabs>
          <w:tab w:val="clear" w:pos="1440"/>
          <w:tab w:val="num" w:pos="0"/>
          <w:tab w:val="num" w:pos="567"/>
        </w:tabs>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50BE3" w:rsidRPr="00F668F9"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50BE3" w:rsidRDefault="00650BE3" w:rsidP="000E54FF">
      <w:pPr>
        <w:spacing w:after="0" w:line="360" w:lineRule="auto"/>
        <w:ind w:left="-567" w:firstLine="567"/>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272D8" w:rsidRPr="00F668F9" w:rsidRDefault="00E272D8" w:rsidP="00650BE3">
      <w:pPr>
        <w:spacing w:after="0" w:line="360" w:lineRule="auto"/>
        <w:ind w:left="-567" w:right="-284" w:firstLine="567"/>
        <w:jc w:val="both"/>
        <w:rPr>
          <w:rFonts w:ascii="Times New Roman" w:eastAsia="Times New Roman" w:hAnsi="Times New Roman" w:cs="Times New Roman"/>
          <w:sz w:val="28"/>
          <w:szCs w:val="28"/>
          <w:lang w:eastAsia="ru-RU"/>
        </w:rPr>
      </w:pPr>
    </w:p>
    <w:p w:rsidR="000E54FF" w:rsidRDefault="000E54FF" w:rsidP="00611364">
      <w:pPr>
        <w:widowControl w:val="0"/>
        <w:autoSpaceDE w:val="0"/>
        <w:autoSpaceDN w:val="0"/>
        <w:adjustRightInd w:val="0"/>
        <w:spacing w:after="0" w:line="240" w:lineRule="auto"/>
        <w:ind w:left="-567" w:right="-285" w:firstLine="567"/>
        <w:contextualSpacing/>
        <w:jc w:val="both"/>
        <w:rPr>
          <w:rFonts w:ascii="Times New Roman" w:hAnsi="Times New Roman" w:cs="Times New Roman"/>
          <w:b/>
          <w:sz w:val="28"/>
          <w:szCs w:val="28"/>
        </w:rPr>
      </w:pPr>
    </w:p>
    <w:p w:rsidR="00E272D8" w:rsidRPr="00E272D8" w:rsidRDefault="00E272D8" w:rsidP="000E54FF">
      <w:pPr>
        <w:widowControl w:val="0"/>
        <w:autoSpaceDE w:val="0"/>
        <w:autoSpaceDN w:val="0"/>
        <w:adjustRightInd w:val="0"/>
        <w:spacing w:after="0" w:line="240" w:lineRule="auto"/>
        <w:ind w:left="-567" w:right="-1" w:firstLine="567"/>
        <w:contextualSpacing/>
        <w:jc w:val="both"/>
        <w:rPr>
          <w:rFonts w:ascii="Times New Roman" w:hAnsi="Times New Roman" w:cs="Times New Roman"/>
          <w:b/>
          <w:sz w:val="28"/>
          <w:szCs w:val="28"/>
        </w:rPr>
      </w:pPr>
      <w:r w:rsidRPr="00E272D8">
        <w:rPr>
          <w:rFonts w:ascii="Times New Roman" w:hAnsi="Times New Roman" w:cs="Times New Roman"/>
          <w:b/>
          <w:sz w:val="28"/>
          <w:szCs w:val="28"/>
        </w:rPr>
        <w:lastRenderedPageBreak/>
        <w:t>3.</w:t>
      </w:r>
      <w:r>
        <w:rPr>
          <w:rFonts w:ascii="Times New Roman" w:hAnsi="Times New Roman" w:cs="Times New Roman"/>
          <w:b/>
          <w:sz w:val="28"/>
          <w:szCs w:val="28"/>
        </w:rPr>
        <w:t xml:space="preserve">2   </w:t>
      </w:r>
      <w:r w:rsidRPr="00E272D8">
        <w:rPr>
          <w:rFonts w:ascii="Times New Roman" w:hAnsi="Times New Roman" w:cs="Times New Roman"/>
          <w:b/>
          <w:sz w:val="28"/>
          <w:szCs w:val="28"/>
        </w:rPr>
        <w:t xml:space="preserve">Методические рекомендации по подготовке к </w:t>
      </w:r>
      <w:r w:rsidR="00631A55">
        <w:rPr>
          <w:rFonts w:ascii="Times New Roman" w:hAnsi="Times New Roman" w:cs="Times New Roman"/>
          <w:b/>
          <w:sz w:val="28"/>
          <w:szCs w:val="28"/>
        </w:rPr>
        <w:t>практическим</w:t>
      </w:r>
      <w:r>
        <w:rPr>
          <w:rFonts w:ascii="Times New Roman" w:hAnsi="Times New Roman" w:cs="Times New Roman"/>
          <w:b/>
          <w:sz w:val="28"/>
          <w:szCs w:val="28"/>
        </w:rPr>
        <w:t xml:space="preserve"> </w:t>
      </w:r>
      <w:r w:rsidRPr="00E272D8">
        <w:rPr>
          <w:rFonts w:ascii="Times New Roman" w:hAnsi="Times New Roman" w:cs="Times New Roman"/>
          <w:b/>
          <w:sz w:val="28"/>
          <w:szCs w:val="28"/>
        </w:rPr>
        <w:t>занятиям</w:t>
      </w:r>
    </w:p>
    <w:p w:rsidR="00D25B75" w:rsidRDefault="00D25B75" w:rsidP="000E54FF">
      <w:pPr>
        <w:spacing w:after="0" w:line="360" w:lineRule="auto"/>
        <w:ind w:left="-567" w:right="-1" w:firstLine="567"/>
        <w:jc w:val="both"/>
        <w:rPr>
          <w:rFonts w:ascii="Times New Roman" w:hAnsi="Times New Roman"/>
          <w:b/>
          <w:sz w:val="28"/>
          <w:szCs w:val="20"/>
        </w:rPr>
      </w:pP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b/>
          <w:sz w:val="28"/>
          <w:szCs w:val="20"/>
        </w:rPr>
        <w:t xml:space="preserve">Выполнение </w:t>
      </w:r>
      <w:r w:rsidR="00631A55">
        <w:rPr>
          <w:rFonts w:ascii="Times New Roman" w:hAnsi="Times New Roman"/>
          <w:b/>
          <w:sz w:val="28"/>
          <w:szCs w:val="20"/>
        </w:rPr>
        <w:t>практической</w:t>
      </w:r>
      <w:r>
        <w:rPr>
          <w:rFonts w:ascii="Times New Roman" w:hAnsi="Times New Roman"/>
          <w:b/>
          <w:sz w:val="28"/>
          <w:szCs w:val="20"/>
        </w:rPr>
        <w:t xml:space="preserve"> работы. </w:t>
      </w:r>
      <w:r>
        <w:rPr>
          <w:rFonts w:ascii="Times New Roman" w:hAnsi="Times New Roman"/>
          <w:sz w:val="28"/>
          <w:szCs w:val="20"/>
        </w:rPr>
        <w:tab/>
        <w:t xml:space="preserve">Получите у преподавателя график выполнения </w:t>
      </w:r>
      <w:r w:rsidR="00631A55">
        <w:rPr>
          <w:rFonts w:ascii="Times New Roman" w:hAnsi="Times New Roman"/>
          <w:sz w:val="28"/>
          <w:szCs w:val="20"/>
        </w:rPr>
        <w:t>практических</w:t>
      </w:r>
      <w:r>
        <w:rPr>
          <w:rFonts w:ascii="Times New Roman" w:hAnsi="Times New Roman"/>
          <w:sz w:val="28"/>
          <w:szCs w:val="20"/>
        </w:rPr>
        <w:t xml:space="preserve"> работ, обзаведитесь методическим обеспечением.</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Пред посещением </w:t>
      </w:r>
      <w:r w:rsidR="00631A55">
        <w:rPr>
          <w:rFonts w:ascii="Times New Roman" w:hAnsi="Times New Roman"/>
          <w:sz w:val="28"/>
          <w:szCs w:val="20"/>
        </w:rPr>
        <w:t xml:space="preserve">занятия </w:t>
      </w:r>
      <w:r>
        <w:rPr>
          <w:rFonts w:ascii="Times New Roman" w:hAnsi="Times New Roman"/>
          <w:sz w:val="28"/>
          <w:szCs w:val="20"/>
        </w:rPr>
        <w:t>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название работы</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цель работы</w:t>
      </w:r>
      <w:r w:rsidR="00212FA0">
        <w:rPr>
          <w:rFonts w:ascii="Times New Roman" w:hAnsi="Times New Roman"/>
          <w:sz w:val="28"/>
          <w:szCs w:val="20"/>
        </w:rPr>
        <w:t>;</w:t>
      </w:r>
    </w:p>
    <w:p w:rsidR="002B7629" w:rsidRDefault="00E272D8"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материалы и </w:t>
      </w:r>
      <w:r w:rsidR="002B7629">
        <w:rPr>
          <w:rFonts w:ascii="Times New Roman" w:hAnsi="Times New Roman"/>
          <w:sz w:val="28"/>
          <w:szCs w:val="20"/>
        </w:rPr>
        <w:t>оборудование</w:t>
      </w:r>
      <w:r w:rsidR="00212FA0">
        <w:rPr>
          <w:rFonts w:ascii="Times New Roman" w:hAnsi="Times New Roman"/>
          <w:sz w:val="28"/>
          <w:szCs w:val="20"/>
        </w:rPr>
        <w:t>;</w:t>
      </w:r>
    </w:p>
    <w:p w:rsidR="002B7629" w:rsidRDefault="002B7629" w:rsidP="000E54FF">
      <w:pPr>
        <w:numPr>
          <w:ilvl w:val="0"/>
          <w:numId w:val="8"/>
        </w:numPr>
        <w:spacing w:after="0" w:line="360" w:lineRule="auto"/>
        <w:ind w:left="-567" w:right="-1" w:firstLine="567"/>
        <w:jc w:val="both"/>
        <w:rPr>
          <w:rFonts w:ascii="Times New Roman" w:hAnsi="Times New Roman"/>
          <w:sz w:val="28"/>
          <w:szCs w:val="20"/>
        </w:rPr>
      </w:pPr>
      <w:r>
        <w:rPr>
          <w:rFonts w:ascii="Times New Roman" w:hAnsi="Times New Roman"/>
          <w:sz w:val="28"/>
          <w:szCs w:val="20"/>
        </w:rPr>
        <w:t>таблицы, схемы</w:t>
      </w:r>
      <w:r w:rsidR="00212FA0">
        <w:rPr>
          <w:rFonts w:ascii="Times New Roman" w:hAnsi="Times New Roman"/>
          <w:sz w:val="28"/>
          <w:szCs w:val="20"/>
        </w:rPr>
        <w:t>.</w:t>
      </w:r>
    </w:p>
    <w:p w:rsidR="002B7629" w:rsidRDefault="002B7629" w:rsidP="000E54FF">
      <w:pPr>
        <w:spacing w:after="0" w:line="360" w:lineRule="auto"/>
        <w:ind w:left="-567" w:right="-1" w:firstLine="567"/>
        <w:jc w:val="both"/>
        <w:rPr>
          <w:rFonts w:ascii="Times New Roman" w:hAnsi="Times New Roman"/>
          <w:sz w:val="28"/>
          <w:szCs w:val="20"/>
        </w:rPr>
      </w:pPr>
      <w:r>
        <w:rPr>
          <w:rFonts w:ascii="Times New Roman" w:hAnsi="Times New Roman"/>
          <w:sz w:val="28"/>
          <w:szCs w:val="20"/>
        </w:rPr>
        <w:t xml:space="preserve">Оформление отчетов должно производиться после окончания работы в </w:t>
      </w:r>
      <w:r w:rsidR="00631A55">
        <w:rPr>
          <w:rFonts w:ascii="Times New Roman" w:hAnsi="Times New Roman"/>
          <w:sz w:val="28"/>
          <w:szCs w:val="20"/>
        </w:rPr>
        <w:t xml:space="preserve">аудитории </w:t>
      </w:r>
      <w:r>
        <w:rPr>
          <w:rFonts w:ascii="Times New Roman" w:hAnsi="Times New Roman"/>
          <w:sz w:val="28"/>
          <w:szCs w:val="20"/>
        </w:rPr>
        <w:t xml:space="preserve"> (либо дома при нехватке времени).</w:t>
      </w:r>
    </w:p>
    <w:p w:rsidR="00B14114" w:rsidRDefault="002B7629" w:rsidP="000E54FF">
      <w:pPr>
        <w:spacing w:after="0" w:line="360" w:lineRule="auto"/>
        <w:ind w:left="-567" w:right="-1" w:firstLine="567"/>
        <w:jc w:val="both"/>
        <w:rPr>
          <w:rFonts w:ascii="Times New Roman" w:hAnsi="Times New Roman" w:cs="Times New Roman"/>
          <w:color w:val="000000"/>
          <w:sz w:val="28"/>
          <w:szCs w:val="24"/>
        </w:rPr>
      </w:pPr>
      <w:r>
        <w:rPr>
          <w:rFonts w:ascii="Times New Roman" w:hAnsi="Times New Roman"/>
          <w:sz w:val="28"/>
          <w:szCs w:val="20"/>
        </w:rPr>
        <w:t xml:space="preserve">Для подготовки к защите отчета следует проанализировать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631A55">
        <w:rPr>
          <w:rFonts w:ascii="Times New Roman" w:hAnsi="Times New Roman"/>
          <w:sz w:val="28"/>
          <w:szCs w:val="20"/>
        </w:rPr>
        <w:t>практическим</w:t>
      </w:r>
      <w:r w:rsidR="00212FA0">
        <w:rPr>
          <w:rFonts w:ascii="Times New Roman" w:hAnsi="Times New Roman"/>
          <w:sz w:val="28"/>
          <w:szCs w:val="20"/>
        </w:rPr>
        <w:t xml:space="preserve"> рабо</w:t>
      </w:r>
      <w:r w:rsidR="00611364">
        <w:rPr>
          <w:rFonts w:ascii="Times New Roman" w:hAnsi="Times New Roman"/>
          <w:sz w:val="28"/>
          <w:szCs w:val="20"/>
        </w:rPr>
        <w:t>та</w:t>
      </w:r>
      <w:r w:rsidR="00212FA0">
        <w:rPr>
          <w:rFonts w:ascii="Times New Roman" w:hAnsi="Times New Roman"/>
          <w:sz w:val="28"/>
          <w:szCs w:val="20"/>
        </w:rPr>
        <w:t>м</w:t>
      </w:r>
      <w:r w:rsidR="00E84B89">
        <w:rPr>
          <w:rFonts w:ascii="Times New Roman" w:hAnsi="Times New Roman"/>
          <w:sz w:val="28"/>
          <w:szCs w:val="20"/>
        </w:rPr>
        <w:t>.</w:t>
      </w:r>
    </w:p>
    <w:p w:rsidR="00367416" w:rsidRDefault="00367416" w:rsidP="000E54FF">
      <w:pPr>
        <w:spacing w:after="0" w:line="360" w:lineRule="auto"/>
        <w:ind w:right="-1"/>
        <w:jc w:val="both"/>
        <w:rPr>
          <w:rFonts w:ascii="Times New Roman" w:hAnsi="Times New Roman" w:cs="Times New Roman"/>
          <w:b/>
          <w:bCs/>
          <w:sz w:val="28"/>
          <w:szCs w:val="28"/>
        </w:rPr>
      </w:pPr>
    </w:p>
    <w:p w:rsidR="00367416" w:rsidRPr="000D6A21" w:rsidRDefault="00367416" w:rsidP="000E54FF">
      <w:pPr>
        <w:spacing w:after="0" w:line="360" w:lineRule="auto"/>
        <w:ind w:left="-567" w:right="-1"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Pr="000D6A21">
        <w:rPr>
          <w:rFonts w:ascii="Times New Roman" w:hAnsi="Times New Roman" w:cs="Times New Roman"/>
          <w:b/>
          <w:bCs/>
          <w:sz w:val="28"/>
          <w:szCs w:val="28"/>
        </w:rPr>
        <w:t>Методические рекомендации по организации самостоятельной работы студентов</w:t>
      </w:r>
    </w:p>
    <w:p w:rsidR="00367416" w:rsidRPr="000D6A21" w:rsidRDefault="00367416" w:rsidP="000E54FF">
      <w:pPr>
        <w:tabs>
          <w:tab w:val="left" w:pos="1755"/>
        </w:tabs>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ab/>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367416" w:rsidRPr="000D6A21" w:rsidRDefault="00367416" w:rsidP="000E54FF">
      <w:pPr>
        <w:pStyle w:val="12"/>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367416" w:rsidRPr="000D6A21" w:rsidRDefault="00367416" w:rsidP="000E54FF">
      <w:pPr>
        <w:numPr>
          <w:ilvl w:val="0"/>
          <w:numId w:val="17"/>
        </w:numPr>
        <w:tabs>
          <w:tab w:val="left" w:pos="284"/>
        </w:tabs>
        <w:adjustRightInd w:val="0"/>
        <w:spacing w:after="0" w:line="360" w:lineRule="auto"/>
        <w:ind w:left="-567" w:right="-1" w:firstLine="567"/>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формирования умений использовать специальную литературу;</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367416" w:rsidRPr="000D6A21" w:rsidRDefault="00367416" w:rsidP="00367416">
      <w:pPr>
        <w:numPr>
          <w:ilvl w:val="0"/>
          <w:numId w:val="17"/>
        </w:numPr>
        <w:tabs>
          <w:tab w:val="left" w:pos="284"/>
        </w:tabs>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67416" w:rsidRPr="000D6A21" w:rsidRDefault="00367416" w:rsidP="00367416">
      <w:pPr>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367416" w:rsidRPr="000D6A21" w:rsidRDefault="00367416" w:rsidP="00367416">
      <w:pPr>
        <w:pStyle w:val="12"/>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самоконтроль и самооценка обучающегося;</w:t>
      </w:r>
    </w:p>
    <w:p w:rsidR="00367416" w:rsidRPr="000D6A21" w:rsidRDefault="00367416" w:rsidP="00367416">
      <w:pPr>
        <w:adjustRightInd w:val="0"/>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контроль и оценка со стороны преподавателя.</w:t>
      </w:r>
    </w:p>
    <w:p w:rsidR="00367416" w:rsidRPr="000D6A21" w:rsidRDefault="00367416" w:rsidP="00367416">
      <w:pPr>
        <w:pStyle w:val="12"/>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выполнение практических работ по инструкциям; работа с литературой и другими источниками информации, в том числе электронными;</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367416" w:rsidRPr="000D6A21" w:rsidRDefault="00367416" w:rsidP="00367416">
      <w:pPr>
        <w:pStyle w:val="12"/>
        <w:numPr>
          <w:ilvl w:val="0"/>
          <w:numId w:val="19"/>
        </w:numPr>
        <w:tabs>
          <w:tab w:val="left" w:pos="426"/>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Выполнение практических работ осуществляется на практических занятиях в соответствии с графиком учебного процесса. Для обеспечения </w:t>
      </w:r>
      <w:r w:rsidRPr="000D6A21">
        <w:rPr>
          <w:rFonts w:ascii="Times New Roman" w:hAnsi="Times New Roman" w:cs="Times New Roman"/>
          <w:sz w:val="28"/>
          <w:szCs w:val="28"/>
        </w:rPr>
        <w:lastRenderedPageBreak/>
        <w:t>самостоятельной работы преподавателями разрабатываются методические указания по выполнению практической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367416" w:rsidRPr="00195FD4" w:rsidRDefault="00367416" w:rsidP="00367416">
      <w:pPr>
        <w:pStyle w:val="12"/>
        <w:tabs>
          <w:tab w:val="left" w:pos="709"/>
        </w:tabs>
        <w:spacing w:after="0" w:line="360" w:lineRule="auto"/>
        <w:ind w:left="-567" w:firstLine="567"/>
        <w:jc w:val="center"/>
        <w:rPr>
          <w:rFonts w:ascii="Times New Roman" w:hAnsi="Times New Roman" w:cs="Times New Roman"/>
          <w:b/>
          <w:bCs/>
          <w:sz w:val="28"/>
          <w:szCs w:val="28"/>
        </w:rPr>
      </w:pPr>
      <w:r w:rsidRPr="000D6A21">
        <w:rPr>
          <w:rFonts w:ascii="Times New Roman" w:hAnsi="Times New Roman" w:cs="Times New Roman"/>
          <w:b/>
          <w:bCs/>
          <w:sz w:val="28"/>
          <w:szCs w:val="28"/>
        </w:rPr>
        <w:t>Организация и руководство внеаудиторной самостоятельной работы</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w:t>
      </w:r>
      <w:r w:rsidR="00631A55">
        <w:rPr>
          <w:rFonts w:ascii="Times New Roman" w:hAnsi="Times New Roman" w:cs="Times New Roman"/>
          <w:sz w:val="28"/>
          <w:szCs w:val="28"/>
        </w:rPr>
        <w:t>практическим</w:t>
      </w:r>
      <w:r w:rsidRPr="000D6A21">
        <w:rPr>
          <w:rFonts w:ascii="Times New Roman" w:hAnsi="Times New Roman" w:cs="Times New Roman"/>
          <w:sz w:val="28"/>
          <w:szCs w:val="28"/>
        </w:rPr>
        <w:t>,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367416" w:rsidRPr="000D6A21"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367416" w:rsidRPr="000D6A21" w:rsidRDefault="00367416" w:rsidP="00367416">
      <w:pPr>
        <w:numPr>
          <w:ilvl w:val="0"/>
          <w:numId w:val="18"/>
        </w:numPr>
        <w:tabs>
          <w:tab w:val="left" w:pos="426"/>
        </w:tabs>
        <w:adjustRightInd w:val="0"/>
        <w:spacing w:after="0" w:line="360" w:lineRule="auto"/>
        <w:ind w:left="-567" w:firstLine="567"/>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w:t>
      </w:r>
      <w:r w:rsidRPr="000D6A21">
        <w:rPr>
          <w:rFonts w:ascii="Times New Roman" w:hAnsi="Times New Roman" w:cs="Times New Roman"/>
          <w:color w:val="000000"/>
          <w:sz w:val="28"/>
          <w:szCs w:val="28"/>
        </w:rPr>
        <w:lastRenderedPageBreak/>
        <w:t>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Преподаватель осуществляет управление самостоятельной работой, регулирует е</w:t>
      </w:r>
      <w:r>
        <w:rPr>
          <w:rFonts w:ascii="Times New Roman" w:hAnsi="Times New Roman" w:cs="Times New Roman"/>
          <w:sz w:val="28"/>
          <w:szCs w:val="28"/>
        </w:rPr>
        <w:t>ё объё</w:t>
      </w:r>
      <w:r w:rsidRPr="000D6A21">
        <w:rPr>
          <w:rFonts w:ascii="Times New Roman" w:hAnsi="Times New Roman" w:cs="Times New Roman"/>
          <w:sz w:val="28"/>
          <w:szCs w:val="28"/>
        </w:rPr>
        <w:t xml:space="preserve">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367416" w:rsidRPr="000D6A21" w:rsidRDefault="00367416" w:rsidP="00367416">
      <w:pPr>
        <w:pStyle w:val="12"/>
        <w:tabs>
          <w:tab w:val="left" w:pos="851"/>
        </w:tabs>
        <w:spacing w:after="0" w:line="360" w:lineRule="auto"/>
        <w:ind w:left="-567" w:firstLine="567"/>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367416" w:rsidRDefault="00367416" w:rsidP="00367416">
      <w:pPr>
        <w:tabs>
          <w:tab w:val="left" w:pos="709"/>
        </w:tabs>
        <w:spacing w:after="0" w:line="360" w:lineRule="auto"/>
        <w:ind w:left="-567"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Контроль результатов внеаудиторной самостоятельной работы студентов может проводиться в письменной, устной или смешанной форме с </w:t>
      </w:r>
      <w:r w:rsidRPr="000D6A21">
        <w:rPr>
          <w:rFonts w:ascii="Times New Roman" w:hAnsi="Times New Roman" w:cs="Times New Roman"/>
          <w:sz w:val="28"/>
          <w:szCs w:val="28"/>
        </w:rPr>
        <w:lastRenderedPageBreak/>
        <w:t>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367416" w:rsidRPr="00C36401" w:rsidRDefault="00367416" w:rsidP="00367416">
      <w:pPr>
        <w:spacing w:after="0" w:line="360" w:lineRule="auto"/>
        <w:jc w:val="both"/>
        <w:rPr>
          <w:rFonts w:ascii="Times New Roman" w:hAnsi="Times New Roman" w:cs="Times New Roman"/>
          <w:color w:val="000000"/>
          <w:sz w:val="28"/>
          <w:szCs w:val="24"/>
          <w:highlight w:val="yellow"/>
        </w:rPr>
      </w:pPr>
    </w:p>
    <w:p w:rsidR="00367416" w:rsidRDefault="00367416" w:rsidP="00367416">
      <w:pPr>
        <w:spacing w:after="0" w:line="360" w:lineRule="auto"/>
        <w:ind w:left="-567"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E272D8">
        <w:rPr>
          <w:rFonts w:ascii="Times New Roman" w:hAnsi="Times New Roman" w:cs="Times New Roman"/>
          <w:b/>
          <w:sz w:val="28"/>
          <w:szCs w:val="28"/>
        </w:rPr>
        <w:t xml:space="preserve">Методические рекомендации по подготовке к рубежному </w:t>
      </w:r>
      <w:r>
        <w:rPr>
          <w:rFonts w:ascii="Times New Roman" w:hAnsi="Times New Roman" w:cs="Times New Roman"/>
          <w:b/>
          <w:sz w:val="28"/>
          <w:szCs w:val="28"/>
        </w:rPr>
        <w:t xml:space="preserve">и промежуточному </w:t>
      </w:r>
      <w:r w:rsidRPr="00E272D8">
        <w:rPr>
          <w:rFonts w:ascii="Times New Roman" w:hAnsi="Times New Roman" w:cs="Times New Roman"/>
          <w:b/>
          <w:sz w:val="28"/>
          <w:szCs w:val="28"/>
        </w:rPr>
        <w:t>контролю</w:t>
      </w:r>
    </w:p>
    <w:p w:rsidR="002B7629" w:rsidRDefault="002B7629" w:rsidP="00E272D8">
      <w:pPr>
        <w:spacing w:after="0" w:line="360" w:lineRule="auto"/>
        <w:ind w:left="-567" w:right="-284"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рубежному контролю</w:t>
      </w:r>
      <w:r w:rsidR="00E272D8">
        <w:rPr>
          <w:rFonts w:ascii="Times New Roman" w:eastAsia="Times New Roman" w:hAnsi="Times New Roman" w:cs="Times New Roman"/>
          <w:b/>
          <w:bCs/>
          <w:sz w:val="28"/>
          <w:szCs w:val="28"/>
          <w:lang w:eastAsia="ru-RU"/>
        </w:rPr>
        <w:t xml:space="preserve">: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Видом аттестации текущей учебной работы студентов является рубежный контроль</w:t>
      </w:r>
      <w:r>
        <w:rPr>
          <w:rFonts w:ascii="Times New Roman" w:eastAsia="Times New Roman" w:hAnsi="Times New Roman" w:cs="Times New Roman"/>
          <w:sz w:val="28"/>
          <w:szCs w:val="28"/>
          <w:lang w:eastAsia="ru-RU"/>
        </w:rPr>
        <w:t xml:space="preserve">, который </w:t>
      </w:r>
      <w:r w:rsidRPr="00E272D8">
        <w:rPr>
          <w:rFonts w:ascii="Times New Roman" w:eastAsia="Times New Roman" w:hAnsi="Times New Roman" w:cs="Times New Roman"/>
          <w:bCs/>
          <w:sz w:val="28"/>
          <w:szCs w:val="28"/>
          <w:lang w:eastAsia="ru-RU"/>
        </w:rPr>
        <w:t>проводится два раза в семестр</w:t>
      </w:r>
      <w:r w:rsidRPr="00E272D8">
        <w:rPr>
          <w:rFonts w:ascii="Times New Roman" w:eastAsia="Times New Roman" w:hAnsi="Times New Roman" w:cs="Times New Roman"/>
          <w:sz w:val="28"/>
          <w:szCs w:val="28"/>
          <w:lang w:eastAsia="ru-RU"/>
        </w:rPr>
        <w:t>.</w:t>
      </w:r>
      <w:r w:rsidRPr="008D4D99">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8D4D99" w:rsidRPr="008D4D99" w:rsidRDefault="008D4D99" w:rsidP="00E272D8">
      <w:pPr>
        <w:spacing w:after="0"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D4D99" w:rsidRPr="008D4D99" w:rsidRDefault="008D4D99" w:rsidP="00E272D8">
      <w:pPr>
        <w:spacing w:line="360" w:lineRule="auto"/>
        <w:ind w:left="-567" w:right="-284" w:firstLine="720"/>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Студенты, не аттестованные в установленные сроки в рамках рубежного контроля, не допускаются к промежуточной аттестации по дисциплине. </w:t>
      </w:r>
    </w:p>
    <w:p w:rsidR="00BE01EB" w:rsidRPr="005417C3" w:rsidRDefault="00BE01EB" w:rsidP="00BE01EB">
      <w:pPr>
        <w:spacing w:after="0" w:line="360" w:lineRule="auto"/>
        <w:ind w:left="-567" w:right="-284"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w:t>
      </w:r>
      <w:r>
        <w:rPr>
          <w:rFonts w:ascii="Times New Roman" w:eastAsia="Times New Roman" w:hAnsi="Times New Roman" w:cs="Times New Roman"/>
          <w:sz w:val="28"/>
          <w:szCs w:val="28"/>
          <w:lang w:eastAsia="ru-RU"/>
        </w:rPr>
        <w:t xml:space="preserve"> экзамен</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Экзамен </w:t>
      </w:r>
      <w:r w:rsidRPr="008D4D99">
        <w:rPr>
          <w:rFonts w:ascii="Times New Roman" w:eastAsia="Times New Roman" w:hAnsi="Times New Roman" w:cs="Times New Roman"/>
          <w:sz w:val="28"/>
          <w:szCs w:val="28"/>
          <w:lang w:eastAsia="ru-RU"/>
        </w:rPr>
        <w:t xml:space="preserve">проводится по билетам, которые включают </w:t>
      </w:r>
      <w:r>
        <w:rPr>
          <w:rFonts w:ascii="Times New Roman" w:eastAsia="Times New Roman" w:hAnsi="Times New Roman" w:cs="Times New Roman"/>
          <w:sz w:val="28"/>
          <w:szCs w:val="28"/>
          <w:lang w:eastAsia="ru-RU"/>
        </w:rPr>
        <w:t xml:space="preserve">два </w:t>
      </w:r>
      <w:r w:rsidRPr="005417C3">
        <w:rPr>
          <w:rFonts w:ascii="Times New Roman" w:eastAsia="Times New Roman" w:hAnsi="Times New Roman" w:cs="Times New Roman"/>
          <w:sz w:val="28"/>
          <w:szCs w:val="28"/>
          <w:lang w:eastAsia="ru-RU"/>
        </w:rPr>
        <w:t>теоретических</w:t>
      </w:r>
      <w:r>
        <w:rPr>
          <w:rFonts w:ascii="Times New Roman" w:eastAsia="Times New Roman" w:hAnsi="Times New Roman" w:cs="Times New Roman"/>
          <w:sz w:val="28"/>
          <w:szCs w:val="28"/>
          <w:lang w:eastAsia="ru-RU"/>
        </w:rPr>
        <w:t xml:space="preserve"> и один практический вопрос</w:t>
      </w:r>
      <w:r w:rsidRPr="005417C3">
        <w:rPr>
          <w:rFonts w:ascii="Times New Roman" w:eastAsia="Times New Roman" w:hAnsi="Times New Roman" w:cs="Times New Roman"/>
          <w:sz w:val="28"/>
          <w:szCs w:val="28"/>
          <w:lang w:eastAsia="ru-RU"/>
        </w:rPr>
        <w:t>.</w:t>
      </w:r>
    </w:p>
    <w:p w:rsidR="00BE01EB" w:rsidRPr="005417C3" w:rsidRDefault="00BE01EB" w:rsidP="00BE01EB">
      <w:pPr>
        <w:spacing w:after="0" w:line="360" w:lineRule="auto"/>
        <w:ind w:left="-567" w:right="-284" w:firstLine="709"/>
        <w:jc w:val="both"/>
        <w:rPr>
          <w:rFonts w:ascii="Times New Roman" w:eastAsia="Times New Roman" w:hAnsi="Times New Roman" w:cs="Times New Roman"/>
          <w:sz w:val="28"/>
          <w:szCs w:val="28"/>
          <w:lang w:eastAsia="ru-RU"/>
        </w:rPr>
      </w:pPr>
      <w:r w:rsidRPr="005417C3">
        <w:rPr>
          <w:rFonts w:ascii="Times New Roman" w:eastAsia="Times New Roman" w:hAnsi="Times New Roman" w:cs="Times New Roman"/>
          <w:sz w:val="28"/>
          <w:szCs w:val="28"/>
          <w:lang w:eastAsia="ru-RU"/>
        </w:rPr>
        <w:tab/>
        <w:t>Оценка знаний студентов проводится по следующим критериям:</w:t>
      </w:r>
    </w:p>
    <w:p w:rsidR="00BE01EB" w:rsidRPr="007716C5" w:rsidRDefault="00BE01EB" w:rsidP="00BE01EB">
      <w:pPr>
        <w:numPr>
          <w:ilvl w:val="0"/>
          <w:numId w:val="11"/>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w:t>
      </w:r>
      <w:r>
        <w:rPr>
          <w:rFonts w:ascii="Times New Roman" w:eastAsia="Times New Roman" w:hAnsi="Times New Roman" w:cs="Times New Roman"/>
          <w:sz w:val="28"/>
          <w:szCs w:val="28"/>
          <w:lang w:eastAsia="ru-RU"/>
        </w:rPr>
        <w:t>выполнения практических заданий;</w:t>
      </w:r>
    </w:p>
    <w:p w:rsidR="00BE01EB" w:rsidRPr="007716C5" w:rsidRDefault="00BE01EB" w:rsidP="00BE01EB">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r>
        <w:rPr>
          <w:rFonts w:ascii="Times New Roman" w:eastAsia="Times New Roman" w:hAnsi="Times New Roman" w:cs="Times New Roman"/>
          <w:sz w:val="28"/>
          <w:szCs w:val="28"/>
          <w:lang w:eastAsia="ru-RU"/>
        </w:rPr>
        <w:t>;</w:t>
      </w:r>
    </w:p>
    <w:p w:rsidR="00BE01EB" w:rsidRPr="007716C5" w:rsidRDefault="00BE01EB" w:rsidP="00BE01EB">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lastRenderedPageBreak/>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w:t>
      </w:r>
      <w:r>
        <w:rPr>
          <w:rFonts w:ascii="Times New Roman" w:eastAsia="Times New Roman" w:hAnsi="Times New Roman" w:cs="Times New Roman"/>
          <w:sz w:val="28"/>
          <w:szCs w:val="28"/>
          <w:lang w:eastAsia="ru-RU"/>
        </w:rPr>
        <w:t>и выполнении практических задач;</w:t>
      </w:r>
    </w:p>
    <w:p w:rsidR="00BE01EB" w:rsidRPr="007716C5" w:rsidRDefault="00BE01EB" w:rsidP="00BE01EB">
      <w:pPr>
        <w:numPr>
          <w:ilvl w:val="0"/>
          <w:numId w:val="12"/>
        </w:numPr>
        <w:spacing w:after="0" w:line="360" w:lineRule="auto"/>
        <w:ind w:left="-567"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0E54FF" w:rsidRPr="000E54FF" w:rsidRDefault="000E54FF" w:rsidP="000E54FF">
      <w:pPr>
        <w:spacing w:after="0" w:line="240" w:lineRule="auto"/>
        <w:ind w:right="-427"/>
        <w:jc w:val="both"/>
        <w:rPr>
          <w:rFonts w:ascii="Times New Roman" w:eastAsia="Times New Roman" w:hAnsi="Times New Roman" w:cs="Times New Roman"/>
          <w:sz w:val="28"/>
          <w:szCs w:val="28"/>
        </w:rPr>
      </w:pPr>
      <w:r w:rsidRPr="000E54FF">
        <w:rPr>
          <w:rFonts w:ascii="Times New Roman" w:eastAsia="Times New Roman" w:hAnsi="Times New Roman" w:cs="Times New Roman"/>
          <w:sz w:val="28"/>
          <w:szCs w:val="28"/>
        </w:rPr>
        <w:t>Экзаменационные вопросы (вопросы к экзамену).</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 семестр</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 Цели  и задачи дисциплины «Зоология беспозвоночных».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 История развития зоологии беспозвоночных.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 Структура зоологии беспозвоночных.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4 Роль беспозвоночных животных в жизни и хозяйстве человека.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5 Планы строения животных.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6 Систематика животного мира.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7 Подцарство простейших или одноклеточные </w:t>
      </w:r>
      <w:bookmarkStart w:id="2" w:name="_Toc54689668"/>
      <w:r w:rsidRPr="00EC190E">
        <w:rPr>
          <w:rFonts w:ascii="Times New Roman" w:hAnsi="Times New Roman" w:cs="Times New Roman"/>
          <w:sz w:val="28"/>
          <w:szCs w:val="28"/>
        </w:rPr>
        <w:t>(</w:t>
      </w:r>
      <w:r w:rsidRPr="00EC190E">
        <w:rPr>
          <w:rFonts w:ascii="Times New Roman" w:hAnsi="Times New Roman" w:cs="Times New Roman"/>
          <w:i/>
          <w:sz w:val="28"/>
          <w:szCs w:val="28"/>
          <w:lang w:val="en-US"/>
        </w:rPr>
        <w:t>Protozoa</w:t>
      </w:r>
      <w:r w:rsidRPr="00EC190E">
        <w:rPr>
          <w:rFonts w:ascii="Times New Roman" w:hAnsi="Times New Roman" w:cs="Times New Roman"/>
          <w:sz w:val="28"/>
          <w:szCs w:val="28"/>
        </w:rPr>
        <w:t>)</w:t>
      </w:r>
      <w:bookmarkEnd w:id="2"/>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8 Классификация простейших.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9 Тип саркомастигофоры </w:t>
      </w:r>
      <w:bookmarkStart w:id="3" w:name="_Toc54689670"/>
      <w:r w:rsidRPr="00EC190E">
        <w:rPr>
          <w:rFonts w:ascii="Times New Roman" w:hAnsi="Times New Roman" w:cs="Times New Roman"/>
          <w:sz w:val="28"/>
          <w:szCs w:val="28"/>
        </w:rPr>
        <w:t xml:space="preserve"> (</w:t>
      </w:r>
      <w:r w:rsidRPr="00EC190E">
        <w:rPr>
          <w:rFonts w:ascii="Times New Roman" w:hAnsi="Times New Roman" w:cs="Times New Roman"/>
          <w:i/>
          <w:sz w:val="28"/>
          <w:szCs w:val="28"/>
          <w:lang w:val="en-US"/>
        </w:rPr>
        <w:t>Sarcomastigophora</w:t>
      </w:r>
      <w:r w:rsidRPr="00EC190E">
        <w:rPr>
          <w:rFonts w:ascii="Times New Roman" w:hAnsi="Times New Roman" w:cs="Times New Roman"/>
          <w:sz w:val="28"/>
          <w:szCs w:val="28"/>
        </w:rPr>
        <w:t>)</w:t>
      </w:r>
      <w:bookmarkEnd w:id="3"/>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10 Подтип саркодовые (</w:t>
      </w:r>
      <w:r w:rsidRPr="00EC190E">
        <w:rPr>
          <w:rFonts w:ascii="Times New Roman" w:hAnsi="Times New Roman" w:cs="Times New Roman"/>
          <w:i/>
          <w:sz w:val="28"/>
          <w:szCs w:val="28"/>
          <w:lang w:val="en-US"/>
        </w:rPr>
        <w:t>Sarcodina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11 </w:t>
      </w:r>
      <w:bookmarkStart w:id="4" w:name="_Toc54689672"/>
      <w:r w:rsidRPr="00EC190E">
        <w:rPr>
          <w:rFonts w:ascii="Times New Roman" w:hAnsi="Times New Roman" w:cs="Times New Roman"/>
          <w:sz w:val="28"/>
          <w:szCs w:val="28"/>
        </w:rPr>
        <w:t>Надкласс корненожки (</w:t>
      </w:r>
      <w:r w:rsidRPr="00EC190E">
        <w:rPr>
          <w:rFonts w:ascii="Times New Roman" w:hAnsi="Times New Roman" w:cs="Times New Roman"/>
          <w:i/>
          <w:sz w:val="28"/>
          <w:szCs w:val="28"/>
          <w:lang w:val="en-US"/>
        </w:rPr>
        <w:t>Rhizopoda</w:t>
      </w:r>
      <w:r w:rsidRPr="00EC190E">
        <w:rPr>
          <w:rFonts w:ascii="Times New Roman" w:hAnsi="Times New Roman" w:cs="Times New Roman"/>
          <w:sz w:val="28"/>
          <w:szCs w:val="28"/>
        </w:rPr>
        <w:t>)</w:t>
      </w:r>
      <w:bookmarkEnd w:id="4"/>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12 Подтип жгутиконосцы (</w:t>
      </w:r>
      <w:r w:rsidRPr="00EC190E">
        <w:rPr>
          <w:rFonts w:ascii="Times New Roman" w:hAnsi="Times New Roman" w:cs="Times New Roman"/>
          <w:i/>
          <w:sz w:val="28"/>
          <w:szCs w:val="28"/>
          <w:lang w:val="en-US"/>
        </w:rPr>
        <w:t>Mastigophora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13 </w:t>
      </w:r>
      <w:bookmarkStart w:id="5" w:name="_Toc54689675"/>
      <w:r w:rsidRPr="00EC190E">
        <w:rPr>
          <w:rFonts w:ascii="Times New Roman" w:hAnsi="Times New Roman" w:cs="Times New Roman"/>
          <w:sz w:val="28"/>
          <w:szCs w:val="28"/>
        </w:rPr>
        <w:t>Класс растительные жгутиконосцы</w:t>
      </w:r>
      <w:bookmarkEnd w:id="5"/>
      <w:r w:rsidRPr="00EC190E">
        <w:rPr>
          <w:rFonts w:ascii="Times New Roman" w:hAnsi="Times New Roman" w:cs="Times New Roman"/>
          <w:sz w:val="28"/>
          <w:szCs w:val="28"/>
        </w:rPr>
        <w:t xml:space="preserve"> </w:t>
      </w:r>
      <w:bookmarkStart w:id="6" w:name="_Toc54689676"/>
      <w:r w:rsidRPr="00EC190E">
        <w:rPr>
          <w:rFonts w:ascii="Times New Roman" w:hAnsi="Times New Roman" w:cs="Times New Roman"/>
          <w:sz w:val="28"/>
          <w:szCs w:val="28"/>
        </w:rPr>
        <w:t xml:space="preserve"> (</w:t>
      </w:r>
      <w:r w:rsidRPr="00EC190E">
        <w:rPr>
          <w:rFonts w:ascii="Times New Roman" w:hAnsi="Times New Roman" w:cs="Times New Roman"/>
          <w:i/>
          <w:sz w:val="28"/>
          <w:szCs w:val="28"/>
          <w:lang w:val="en-US"/>
        </w:rPr>
        <w:t>Phyto</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lang w:val="en-US"/>
        </w:rPr>
        <w:t>mastigophorea</w:t>
      </w:r>
      <w:r w:rsidRPr="00EC190E">
        <w:rPr>
          <w:rFonts w:ascii="Times New Roman" w:hAnsi="Times New Roman" w:cs="Times New Roman"/>
          <w:sz w:val="28"/>
          <w:szCs w:val="28"/>
        </w:rPr>
        <w:t>)</w:t>
      </w:r>
      <w:bookmarkEnd w:id="6"/>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14 </w:t>
      </w:r>
      <w:bookmarkStart w:id="7" w:name="_Toc54689677"/>
      <w:r w:rsidRPr="00EC190E">
        <w:rPr>
          <w:rFonts w:ascii="Times New Roman" w:hAnsi="Times New Roman" w:cs="Times New Roman"/>
          <w:sz w:val="28"/>
          <w:szCs w:val="28"/>
        </w:rPr>
        <w:t>Класс животные жгутиконосцы</w:t>
      </w:r>
      <w:bookmarkEnd w:id="7"/>
      <w:r w:rsidRPr="00EC190E">
        <w:rPr>
          <w:rFonts w:ascii="Times New Roman" w:hAnsi="Times New Roman" w:cs="Times New Roman"/>
          <w:sz w:val="28"/>
          <w:szCs w:val="28"/>
        </w:rPr>
        <w:t xml:space="preserve"> </w:t>
      </w:r>
      <w:bookmarkStart w:id="8" w:name="_Toc54689678"/>
      <w:r w:rsidRPr="00EC190E">
        <w:rPr>
          <w:rFonts w:ascii="Times New Roman" w:hAnsi="Times New Roman" w:cs="Times New Roman"/>
          <w:sz w:val="28"/>
          <w:szCs w:val="28"/>
        </w:rPr>
        <w:t>(</w:t>
      </w:r>
      <w:r w:rsidRPr="00EC190E">
        <w:rPr>
          <w:rFonts w:ascii="Times New Roman" w:hAnsi="Times New Roman" w:cs="Times New Roman"/>
          <w:i/>
          <w:sz w:val="28"/>
          <w:szCs w:val="28"/>
          <w:lang w:val="en-US"/>
        </w:rPr>
        <w:t>Zoo</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lang w:val="en-US"/>
        </w:rPr>
        <w:t>mastigophorea</w:t>
      </w:r>
      <w:r w:rsidRPr="00EC190E">
        <w:rPr>
          <w:rFonts w:ascii="Times New Roman" w:hAnsi="Times New Roman" w:cs="Times New Roman"/>
          <w:sz w:val="28"/>
          <w:szCs w:val="28"/>
        </w:rPr>
        <w:t>)</w:t>
      </w:r>
      <w:bookmarkEnd w:id="8"/>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15</w:t>
      </w:r>
      <w:bookmarkStart w:id="9" w:name="_Toc54689688"/>
      <w:r w:rsidRPr="00EC190E">
        <w:rPr>
          <w:rFonts w:ascii="Times New Roman" w:hAnsi="Times New Roman" w:cs="Times New Roman"/>
          <w:sz w:val="28"/>
          <w:szCs w:val="28"/>
        </w:rPr>
        <w:t xml:space="preserve"> Класс споровики (</w:t>
      </w:r>
      <w:r w:rsidRPr="00EC190E">
        <w:rPr>
          <w:rFonts w:ascii="Times New Roman" w:hAnsi="Times New Roman" w:cs="Times New Roman"/>
          <w:i/>
          <w:sz w:val="28"/>
          <w:szCs w:val="28"/>
          <w:lang w:val="en-US"/>
        </w:rPr>
        <w:t>Sporozoea</w:t>
      </w:r>
      <w:r w:rsidRPr="00EC190E">
        <w:rPr>
          <w:rFonts w:ascii="Times New Roman" w:hAnsi="Times New Roman" w:cs="Times New Roman"/>
          <w:sz w:val="28"/>
          <w:szCs w:val="28"/>
        </w:rPr>
        <w:t>)</w:t>
      </w:r>
      <w:bookmarkEnd w:id="9"/>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16</w:t>
      </w:r>
      <w:bookmarkStart w:id="10" w:name="_Toc54689692"/>
      <w:r w:rsidRPr="00EC190E">
        <w:rPr>
          <w:rFonts w:ascii="Times New Roman" w:hAnsi="Times New Roman" w:cs="Times New Roman"/>
          <w:sz w:val="28"/>
          <w:szCs w:val="28"/>
        </w:rPr>
        <w:t xml:space="preserve"> Отряд кровяные споровики (</w:t>
      </w:r>
      <w:r w:rsidRPr="00EC190E">
        <w:rPr>
          <w:rFonts w:ascii="Times New Roman" w:hAnsi="Times New Roman" w:cs="Times New Roman"/>
          <w:sz w:val="28"/>
          <w:szCs w:val="28"/>
          <w:lang w:val="en-US"/>
        </w:rPr>
        <w:t>Haemosporidia</w:t>
      </w:r>
      <w:r w:rsidRPr="00EC190E">
        <w:rPr>
          <w:rFonts w:ascii="Times New Roman" w:hAnsi="Times New Roman" w:cs="Times New Roman"/>
          <w:sz w:val="28"/>
          <w:szCs w:val="28"/>
        </w:rPr>
        <w:t>)</w:t>
      </w:r>
      <w:bookmarkEnd w:id="10"/>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17 Тип Ресничные (</w:t>
      </w:r>
      <w:r w:rsidRPr="00EC190E">
        <w:rPr>
          <w:rFonts w:ascii="Times New Roman" w:hAnsi="Times New Roman" w:cs="Times New Roman"/>
          <w:i/>
          <w:sz w:val="28"/>
          <w:szCs w:val="28"/>
        </w:rPr>
        <w:t>Ciliophora</w:t>
      </w:r>
      <w:r w:rsidRPr="00EC190E">
        <w:rPr>
          <w:rFonts w:ascii="Times New Roman" w:hAnsi="Times New Roman" w:cs="Times New Roman"/>
          <w:sz w:val="28"/>
          <w:szCs w:val="28"/>
        </w:rPr>
        <w:t>). Морфофункциональная характеристика типа на примере инфузории-туфельки.</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18 Подцарство Многоклеточные </w:t>
      </w:r>
      <w:bookmarkStart w:id="11" w:name="_Toc54689696"/>
      <w:r w:rsidRPr="00EC190E">
        <w:rPr>
          <w:rFonts w:ascii="Times New Roman" w:hAnsi="Times New Roman" w:cs="Times New Roman"/>
          <w:sz w:val="28"/>
          <w:szCs w:val="28"/>
        </w:rPr>
        <w:t>(</w:t>
      </w:r>
      <w:r w:rsidRPr="00EC190E">
        <w:rPr>
          <w:rFonts w:ascii="Times New Roman" w:hAnsi="Times New Roman" w:cs="Times New Roman"/>
          <w:i/>
          <w:sz w:val="28"/>
          <w:szCs w:val="28"/>
          <w:lang w:val="en-US"/>
        </w:rPr>
        <w:t>Metazoa</w:t>
      </w:r>
      <w:r w:rsidRPr="00EC190E">
        <w:rPr>
          <w:rFonts w:ascii="Times New Roman" w:hAnsi="Times New Roman" w:cs="Times New Roman"/>
          <w:sz w:val="28"/>
          <w:szCs w:val="28"/>
        </w:rPr>
        <w:t>)</w:t>
      </w:r>
      <w:bookmarkEnd w:id="11"/>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lastRenderedPageBreak/>
        <w:t xml:space="preserve">19 </w:t>
      </w:r>
      <w:bookmarkStart w:id="12" w:name="_Toc54689697"/>
      <w:r w:rsidRPr="00EC190E">
        <w:rPr>
          <w:rFonts w:ascii="Times New Roman" w:hAnsi="Times New Roman" w:cs="Times New Roman"/>
          <w:sz w:val="28"/>
          <w:szCs w:val="28"/>
        </w:rPr>
        <w:t>Происхождение многоклеточных</w:t>
      </w:r>
      <w:bookmarkEnd w:id="12"/>
      <w:r w:rsidRPr="00EC190E">
        <w:rPr>
          <w:rFonts w:ascii="Times New Roman" w:hAnsi="Times New Roman" w:cs="Times New Roman"/>
          <w:sz w:val="28"/>
          <w:szCs w:val="28"/>
        </w:rPr>
        <w:t>. Гипотеза гастреи Э. Геккеля.</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20 Происхождение многоклеточных. Гипотеза фагоци</w:t>
      </w:r>
      <w:r>
        <w:rPr>
          <w:rFonts w:ascii="Times New Roman" w:hAnsi="Times New Roman" w:cs="Times New Roman"/>
          <w:sz w:val="28"/>
          <w:szCs w:val="28"/>
        </w:rPr>
        <w:t xml:space="preserve">теллы </w:t>
      </w:r>
      <w:r w:rsidR="00BF457F">
        <w:rPr>
          <w:rFonts w:ascii="Times New Roman" w:hAnsi="Times New Roman" w:cs="Times New Roman"/>
          <w:sz w:val="28"/>
          <w:szCs w:val="28"/>
        </w:rPr>
        <w:t xml:space="preserve">                          </w:t>
      </w:r>
      <w:r w:rsidRPr="00EC190E">
        <w:rPr>
          <w:rFonts w:ascii="Times New Roman" w:hAnsi="Times New Roman" w:cs="Times New Roman"/>
          <w:sz w:val="28"/>
          <w:szCs w:val="28"/>
        </w:rPr>
        <w:t>И. И. Мечникова.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21 </w:t>
      </w:r>
      <w:bookmarkStart w:id="13" w:name="_Toc54689698"/>
      <w:r w:rsidRPr="00EC190E">
        <w:rPr>
          <w:rFonts w:ascii="Times New Roman" w:hAnsi="Times New Roman" w:cs="Times New Roman"/>
          <w:sz w:val="28"/>
          <w:szCs w:val="28"/>
        </w:rPr>
        <w:t>Принципы классификации многоклеточных</w:t>
      </w:r>
      <w:bookmarkEnd w:id="13"/>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22 Губки (</w:t>
      </w:r>
      <w:r w:rsidRPr="00EC190E">
        <w:rPr>
          <w:rFonts w:ascii="Times New Roman" w:hAnsi="Times New Roman" w:cs="Times New Roman"/>
          <w:i/>
          <w:sz w:val="28"/>
          <w:szCs w:val="28"/>
        </w:rPr>
        <w:t>Spongia</w:t>
      </w:r>
      <w:r w:rsidRPr="00EC190E">
        <w:rPr>
          <w:rFonts w:ascii="Times New Roman" w:hAnsi="Times New Roman" w:cs="Times New Roman"/>
          <w:sz w:val="28"/>
          <w:szCs w:val="28"/>
        </w:rPr>
        <w:t>). Клеточный уровень организации, морфофункциональная характеристика, размножение и развитие. Экология, роль в природе.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23 Тип Кишечнополостные (</w:t>
      </w:r>
      <w:r w:rsidRPr="00EC190E">
        <w:rPr>
          <w:rFonts w:ascii="Times New Roman" w:hAnsi="Times New Roman" w:cs="Times New Roman"/>
          <w:i/>
          <w:sz w:val="28"/>
          <w:szCs w:val="28"/>
        </w:rPr>
        <w:t>Coelenterata</w:t>
      </w:r>
      <w:r w:rsidRPr="00EC190E">
        <w:rPr>
          <w:rFonts w:ascii="Times New Roman" w:hAnsi="Times New Roman" w:cs="Times New Roman"/>
          <w:sz w:val="28"/>
          <w:szCs w:val="28"/>
        </w:rPr>
        <w:t>). Строение и биология на примере пресноводной гидры. Основные группы кишечнополостных, особенности размножения гидроидных и сцифоидных.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24 Строение медузоидного поколения кишечнополостных (</w:t>
      </w:r>
      <w:r w:rsidRPr="00EC190E">
        <w:rPr>
          <w:rFonts w:ascii="Times New Roman" w:hAnsi="Times New Roman" w:cs="Times New Roman"/>
          <w:i/>
          <w:sz w:val="28"/>
          <w:szCs w:val="28"/>
        </w:rPr>
        <w:t>Coelenterata</w:t>
      </w:r>
      <w:r w:rsidRPr="00EC190E">
        <w:rPr>
          <w:rFonts w:ascii="Times New Roman" w:hAnsi="Times New Roman" w:cs="Times New Roman"/>
          <w:sz w:val="28"/>
          <w:szCs w:val="28"/>
        </w:rPr>
        <w:t>). Особенности гидроидных, сцифоидных и кубомедуз.</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25 Класс коралловые полипы (</w:t>
      </w:r>
      <w:r w:rsidRPr="00EC190E">
        <w:rPr>
          <w:rFonts w:ascii="Times New Roman" w:hAnsi="Times New Roman" w:cs="Times New Roman"/>
          <w:i/>
          <w:sz w:val="28"/>
          <w:szCs w:val="28"/>
        </w:rPr>
        <w:t>Anthozoa</w:t>
      </w:r>
      <w:r w:rsidRPr="00EC190E">
        <w:rPr>
          <w:rFonts w:ascii="Times New Roman" w:hAnsi="Times New Roman" w:cs="Times New Roman"/>
          <w:sz w:val="28"/>
          <w:szCs w:val="28"/>
        </w:rPr>
        <w:t>). Основные отряды. Особенности строения и экологии. Геоморфологическое и экологическое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26 Тип Плоские черви (</w:t>
      </w:r>
      <w:r w:rsidRPr="00EC190E">
        <w:rPr>
          <w:rFonts w:ascii="Times New Roman" w:hAnsi="Times New Roman" w:cs="Times New Roman"/>
          <w:i/>
          <w:sz w:val="28"/>
          <w:szCs w:val="28"/>
        </w:rPr>
        <w:t>Plat</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rPr>
        <w:t>helminthes</w:t>
      </w:r>
      <w:r w:rsidRPr="00EC190E">
        <w:rPr>
          <w:rFonts w:ascii="Times New Roman" w:hAnsi="Times New Roman" w:cs="Times New Roman"/>
          <w:sz w:val="28"/>
          <w:szCs w:val="28"/>
        </w:rPr>
        <w:t>). Общие принципы строения и биологии. Разнообразие таксономических и экологических групп паразитических и свободноживущих плоских червей.</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27 </w:t>
      </w:r>
      <w:bookmarkStart w:id="14" w:name="_Toc54689714"/>
      <w:r w:rsidRPr="00EC190E">
        <w:rPr>
          <w:rFonts w:ascii="Times New Roman" w:hAnsi="Times New Roman" w:cs="Times New Roman"/>
          <w:sz w:val="28"/>
          <w:szCs w:val="28"/>
        </w:rPr>
        <w:t>Класс трематоды,</w:t>
      </w:r>
      <w:bookmarkEnd w:id="14"/>
      <w:r w:rsidRPr="00EC190E">
        <w:rPr>
          <w:rFonts w:ascii="Times New Roman" w:hAnsi="Times New Roman" w:cs="Times New Roman"/>
          <w:sz w:val="28"/>
          <w:szCs w:val="28"/>
        </w:rPr>
        <w:t xml:space="preserve"> </w:t>
      </w:r>
      <w:bookmarkStart w:id="15" w:name="_Toc54689715"/>
      <w:r w:rsidRPr="00EC190E">
        <w:rPr>
          <w:rFonts w:ascii="Times New Roman" w:hAnsi="Times New Roman" w:cs="Times New Roman"/>
          <w:sz w:val="28"/>
          <w:szCs w:val="28"/>
        </w:rPr>
        <w:t>или сосальщики (</w:t>
      </w:r>
      <w:r w:rsidRPr="00EC190E">
        <w:rPr>
          <w:rFonts w:ascii="Times New Roman" w:hAnsi="Times New Roman" w:cs="Times New Roman"/>
          <w:i/>
          <w:sz w:val="28"/>
          <w:szCs w:val="28"/>
          <w:lang w:val="en-US"/>
        </w:rPr>
        <w:t>Trematoda</w:t>
      </w:r>
      <w:r w:rsidRPr="00EC190E">
        <w:rPr>
          <w:rFonts w:ascii="Times New Roman" w:hAnsi="Times New Roman" w:cs="Times New Roman"/>
          <w:sz w:val="28"/>
          <w:szCs w:val="28"/>
        </w:rPr>
        <w:t>)</w:t>
      </w:r>
      <w:bookmarkEnd w:id="15"/>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28 Класс Ленточные черви (</w:t>
      </w:r>
      <w:r w:rsidRPr="00EC190E">
        <w:rPr>
          <w:rFonts w:ascii="Times New Roman" w:hAnsi="Times New Roman" w:cs="Times New Roman"/>
          <w:i/>
          <w:sz w:val="28"/>
          <w:szCs w:val="28"/>
        </w:rPr>
        <w:t>Cestoda</w:t>
      </w:r>
      <w:r w:rsidRPr="00EC190E">
        <w:rPr>
          <w:rFonts w:ascii="Times New Roman" w:hAnsi="Times New Roman" w:cs="Times New Roman"/>
          <w:sz w:val="28"/>
          <w:szCs w:val="28"/>
        </w:rPr>
        <w:t>). Адаптации к эндопаразитизму, жизненные циклы, цестодозы человека.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29 Тип Круглые черви (</w:t>
      </w:r>
      <w:r w:rsidRPr="00EC190E">
        <w:rPr>
          <w:rFonts w:ascii="Times New Roman" w:hAnsi="Times New Roman" w:cs="Times New Roman"/>
          <w:i/>
          <w:sz w:val="28"/>
          <w:szCs w:val="28"/>
        </w:rPr>
        <w:t>Nemat</w:t>
      </w:r>
      <w:r w:rsidR="00BF457F">
        <w:rPr>
          <w:rFonts w:ascii="Times New Roman" w:hAnsi="Times New Roman" w:cs="Times New Roman"/>
          <w:i/>
          <w:sz w:val="28"/>
          <w:szCs w:val="28"/>
        </w:rPr>
        <w:t xml:space="preserve"> </w:t>
      </w:r>
      <w:r w:rsidRPr="00EC190E">
        <w:rPr>
          <w:rFonts w:ascii="Times New Roman" w:hAnsi="Times New Roman" w:cs="Times New Roman"/>
          <w:i/>
          <w:sz w:val="28"/>
          <w:szCs w:val="28"/>
        </w:rPr>
        <w:t>helminthes</w:t>
      </w:r>
      <w:r w:rsidRPr="00EC190E">
        <w:rPr>
          <w:rFonts w:ascii="Times New Roman" w:hAnsi="Times New Roman" w:cs="Times New Roman"/>
          <w:sz w:val="28"/>
          <w:szCs w:val="28"/>
        </w:rPr>
        <w:t>). Морфофункциональная характеристика нематод. Паразитические круглые черви.</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30 Разнообразие паразитических червей - гельминтов. Основные гельминтозы человека.</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31 Тип Кольчатые черви (</w:t>
      </w:r>
      <w:r w:rsidRPr="00EC190E">
        <w:rPr>
          <w:rFonts w:ascii="Times New Roman" w:hAnsi="Times New Roman" w:cs="Times New Roman"/>
          <w:i/>
          <w:sz w:val="28"/>
          <w:szCs w:val="28"/>
        </w:rPr>
        <w:t>Annelida</w:t>
      </w:r>
      <w:r w:rsidRPr="00EC190E">
        <w:rPr>
          <w:rFonts w:ascii="Times New Roman" w:hAnsi="Times New Roman" w:cs="Times New Roman"/>
          <w:sz w:val="28"/>
          <w:szCs w:val="28"/>
        </w:rPr>
        <w:t>). Морфофункциональная характеристика кольчецов, экология и хозяйственное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32 Класс Многощетинковые черви (</w:t>
      </w:r>
      <w:r w:rsidRPr="00EC190E">
        <w:rPr>
          <w:rFonts w:ascii="Times New Roman" w:hAnsi="Times New Roman" w:cs="Times New Roman"/>
          <w:i/>
          <w:sz w:val="28"/>
          <w:szCs w:val="28"/>
        </w:rPr>
        <w:t>Polychaeta</w:t>
      </w:r>
      <w:r w:rsidRPr="00EC190E">
        <w:rPr>
          <w:rFonts w:ascii="Times New Roman" w:hAnsi="Times New Roman" w:cs="Times New Roman"/>
          <w:sz w:val="28"/>
          <w:szCs w:val="28"/>
        </w:rPr>
        <w:t>). Морфология и анатомия, особенности эмбрионального и постэмбрионального развития.</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33 Класс Малощетинковые черви (</w:t>
      </w:r>
      <w:r w:rsidRPr="00EC190E">
        <w:rPr>
          <w:rFonts w:ascii="Times New Roman" w:hAnsi="Times New Roman" w:cs="Times New Roman"/>
          <w:i/>
          <w:sz w:val="28"/>
          <w:szCs w:val="28"/>
        </w:rPr>
        <w:t>Oligochaeta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lastRenderedPageBreak/>
        <w:t>34 Строение и биология олигохет, водные и почвенные малощетинковые черви, их экологическое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35 Класс Пиявки (</w:t>
      </w:r>
      <w:r w:rsidRPr="00EC190E">
        <w:rPr>
          <w:rFonts w:ascii="Times New Roman" w:hAnsi="Times New Roman" w:cs="Times New Roman"/>
          <w:i/>
          <w:sz w:val="28"/>
          <w:szCs w:val="28"/>
        </w:rPr>
        <w:t>Hirudinea</w:t>
      </w:r>
      <w:r w:rsidRPr="00EC190E">
        <w:rPr>
          <w:rFonts w:ascii="Times New Roman" w:hAnsi="Times New Roman" w:cs="Times New Roman"/>
          <w:sz w:val="28"/>
          <w:szCs w:val="28"/>
        </w:rPr>
        <w:t>). Особенности строения, экология.</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36 Тип Моллюски (</w:t>
      </w:r>
      <w:r w:rsidRPr="00EC190E">
        <w:rPr>
          <w:rFonts w:ascii="Times New Roman" w:hAnsi="Times New Roman" w:cs="Times New Roman"/>
          <w:i/>
          <w:sz w:val="28"/>
          <w:szCs w:val="28"/>
        </w:rPr>
        <w:t>Mollusca</w:t>
      </w:r>
      <w:r w:rsidRPr="00EC190E">
        <w:rPr>
          <w:rFonts w:ascii="Times New Roman" w:hAnsi="Times New Roman" w:cs="Times New Roman"/>
          <w:sz w:val="28"/>
          <w:szCs w:val="28"/>
        </w:rPr>
        <w:t>). План строения, основные морфофункциональные и филогенетические особенности.</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37 Класс Брюхоногие моллюски (</w:t>
      </w:r>
      <w:r w:rsidRPr="00EC190E">
        <w:rPr>
          <w:rFonts w:ascii="Times New Roman" w:hAnsi="Times New Roman" w:cs="Times New Roman"/>
          <w:i/>
          <w:sz w:val="28"/>
          <w:szCs w:val="28"/>
        </w:rPr>
        <w:t>Gastropoda</w:t>
      </w:r>
      <w:r w:rsidRPr="00EC190E">
        <w:rPr>
          <w:rFonts w:ascii="Times New Roman" w:hAnsi="Times New Roman" w:cs="Times New Roman"/>
          <w:sz w:val="28"/>
          <w:szCs w:val="28"/>
        </w:rPr>
        <w:t>). Особенности строения, экологические группы.</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38 Класс Головоногие моллюски (</w:t>
      </w:r>
      <w:r w:rsidRPr="00EC190E">
        <w:rPr>
          <w:rFonts w:ascii="Times New Roman" w:hAnsi="Times New Roman" w:cs="Times New Roman"/>
          <w:i/>
          <w:sz w:val="28"/>
          <w:szCs w:val="28"/>
        </w:rPr>
        <w:t>Cephalopoda</w:t>
      </w:r>
      <w:r w:rsidRPr="00EC190E">
        <w:rPr>
          <w:rFonts w:ascii="Times New Roman" w:hAnsi="Times New Roman" w:cs="Times New Roman"/>
          <w:sz w:val="28"/>
          <w:szCs w:val="28"/>
        </w:rPr>
        <w:t>). Морфофункциональные модификации тела, образ жизни. Экология и хозяйственное значение.</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39 Класс Двустворчатые моллюски (</w:t>
      </w:r>
      <w:r w:rsidRPr="00EC190E">
        <w:rPr>
          <w:rFonts w:ascii="Times New Roman" w:hAnsi="Times New Roman" w:cs="Times New Roman"/>
          <w:i/>
          <w:sz w:val="28"/>
          <w:szCs w:val="28"/>
        </w:rPr>
        <w:t>Bivalvia</w:t>
      </w:r>
      <w:r w:rsidRPr="00EC190E">
        <w:rPr>
          <w:rFonts w:ascii="Times New Roman" w:hAnsi="Times New Roman" w:cs="Times New Roman"/>
          <w:sz w:val="28"/>
          <w:szCs w:val="28"/>
        </w:rPr>
        <w:t>). Особенности строения и биологии, хозяйственное значение.</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40 </w:t>
      </w:r>
      <w:r w:rsidRPr="00EC190E">
        <w:rPr>
          <w:rFonts w:ascii="Times New Roman" w:eastAsia="Calibri" w:hAnsi="Times New Roman" w:cs="Times New Roman"/>
          <w:sz w:val="28"/>
          <w:szCs w:val="28"/>
        </w:rPr>
        <w:t>Боконервные моллюски (</w:t>
      </w:r>
      <w:r w:rsidRPr="00EC190E">
        <w:rPr>
          <w:rFonts w:ascii="Times New Roman" w:eastAsia="Calibri" w:hAnsi="Times New Roman" w:cs="Times New Roman"/>
          <w:i/>
          <w:sz w:val="28"/>
          <w:szCs w:val="28"/>
        </w:rPr>
        <w:t>Amphineura</w:t>
      </w:r>
      <w:r w:rsidRPr="00EC190E">
        <w:rPr>
          <w:rFonts w:ascii="Times New Roman" w:eastAsia="Calibri" w:hAnsi="Times New Roman" w:cs="Times New Roman"/>
          <w:sz w:val="28"/>
          <w:szCs w:val="28"/>
        </w:rPr>
        <w:t>). Класс Хитоны (</w:t>
      </w:r>
      <w:r w:rsidRPr="00EC190E">
        <w:rPr>
          <w:rFonts w:ascii="Times New Roman" w:eastAsia="Calibri" w:hAnsi="Times New Roman" w:cs="Times New Roman"/>
          <w:i/>
          <w:sz w:val="28"/>
          <w:szCs w:val="28"/>
        </w:rPr>
        <w:t>Polyplacophora</w:t>
      </w:r>
      <w:r w:rsidRPr="00EC190E">
        <w:rPr>
          <w:rFonts w:ascii="Times New Roman" w:eastAsia="Calibri" w:hAnsi="Times New Roman" w:cs="Times New Roman"/>
          <w:sz w:val="28"/>
          <w:szCs w:val="28"/>
        </w:rPr>
        <w:t>), архаичность строения. В чем сходство с ними Бороздчатобрюхих и Моноплакофор?</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eastAsia="Calibri" w:hAnsi="Times New Roman" w:cs="Times New Roman"/>
          <w:sz w:val="28"/>
          <w:szCs w:val="28"/>
        </w:rPr>
        <w:t xml:space="preserve">41 Основные принципы строения членистоногих животных (тип </w:t>
      </w:r>
      <w:r w:rsidRPr="00EC190E">
        <w:rPr>
          <w:rFonts w:ascii="Times New Roman" w:eastAsia="Calibri" w:hAnsi="Times New Roman" w:cs="Times New Roman"/>
          <w:i/>
          <w:sz w:val="28"/>
          <w:szCs w:val="28"/>
        </w:rPr>
        <w:t>Arthropoda</w:t>
      </w:r>
      <w:r w:rsidRPr="00EC190E">
        <w:rPr>
          <w:rFonts w:ascii="Times New Roman" w:eastAsia="Calibri" w:hAnsi="Times New Roman" w:cs="Times New Roman"/>
          <w:sz w:val="28"/>
          <w:szCs w:val="28"/>
        </w:rPr>
        <w:t>)</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42 </w:t>
      </w:r>
      <w:r w:rsidRPr="00EC190E">
        <w:rPr>
          <w:rFonts w:ascii="Times New Roman" w:eastAsia="Calibri" w:hAnsi="Times New Roman" w:cs="Times New Roman"/>
          <w:sz w:val="28"/>
          <w:szCs w:val="28"/>
        </w:rPr>
        <w:t>Класс Паукообразные (</w:t>
      </w:r>
      <w:r w:rsidRPr="00EC190E">
        <w:rPr>
          <w:rFonts w:ascii="Times New Roman" w:eastAsia="Calibri" w:hAnsi="Times New Roman" w:cs="Times New Roman"/>
          <w:i/>
          <w:sz w:val="28"/>
          <w:szCs w:val="28"/>
        </w:rPr>
        <w:t>Araneiformes</w:t>
      </w:r>
      <w:r w:rsidRPr="00EC190E">
        <w:rPr>
          <w:rFonts w:ascii="Times New Roman" w:eastAsia="Calibri" w:hAnsi="Times New Roman" w:cs="Times New Roman"/>
          <w:sz w:val="28"/>
          <w:szCs w:val="28"/>
        </w:rPr>
        <w:t>). Строение, адаптации к наземному образу жизни. Основные отряды</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43</w:t>
      </w:r>
      <w:r w:rsidRPr="00EC190E">
        <w:rPr>
          <w:rFonts w:ascii="Times New Roman" w:eastAsia="Calibri" w:hAnsi="Times New Roman" w:cs="Times New Roman"/>
          <w:sz w:val="28"/>
          <w:szCs w:val="28"/>
        </w:rPr>
        <w:t xml:space="preserve"> Клещи - экология и хозяйственное значение</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44 </w:t>
      </w:r>
      <w:r w:rsidRPr="00EC190E">
        <w:rPr>
          <w:rFonts w:ascii="Times New Roman" w:eastAsia="Calibri" w:hAnsi="Times New Roman" w:cs="Times New Roman"/>
          <w:sz w:val="28"/>
          <w:szCs w:val="28"/>
        </w:rPr>
        <w:t>Класс Ракообразные (</w:t>
      </w:r>
      <w:r w:rsidRPr="00EC190E">
        <w:rPr>
          <w:rFonts w:ascii="Times New Roman" w:eastAsia="Calibri" w:hAnsi="Times New Roman" w:cs="Times New Roman"/>
          <w:i/>
          <w:sz w:val="28"/>
          <w:szCs w:val="28"/>
        </w:rPr>
        <w:t>Crustacea</w:t>
      </w:r>
      <w:r w:rsidRPr="00EC190E">
        <w:rPr>
          <w:rFonts w:ascii="Times New Roman" w:eastAsia="Calibri" w:hAnsi="Times New Roman" w:cs="Times New Roman"/>
          <w:sz w:val="28"/>
          <w:szCs w:val="28"/>
        </w:rPr>
        <w:t>). Строение, биология, адаптации к водной среде</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45 </w:t>
      </w:r>
      <w:r w:rsidRPr="00EC190E">
        <w:rPr>
          <w:rFonts w:ascii="Times New Roman" w:eastAsia="Calibri" w:hAnsi="Times New Roman" w:cs="Times New Roman"/>
          <w:sz w:val="28"/>
          <w:szCs w:val="28"/>
        </w:rPr>
        <w:t>Разнообразие ракообразных, их экология и хозяйственное значение</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46 </w:t>
      </w:r>
      <w:r w:rsidRPr="00EC190E">
        <w:rPr>
          <w:rFonts w:ascii="Times New Roman" w:eastAsia="Calibri" w:hAnsi="Times New Roman" w:cs="Times New Roman"/>
          <w:sz w:val="28"/>
          <w:szCs w:val="28"/>
        </w:rPr>
        <w:t>Надкласс многоножки (</w:t>
      </w:r>
      <w:r w:rsidRPr="00EC190E">
        <w:rPr>
          <w:rFonts w:ascii="Times New Roman" w:eastAsia="Calibri" w:hAnsi="Times New Roman" w:cs="Times New Roman"/>
          <w:i/>
          <w:sz w:val="28"/>
          <w:szCs w:val="28"/>
        </w:rPr>
        <w:t>Myriapoda</w:t>
      </w:r>
      <w:r w:rsidRPr="00EC190E">
        <w:rPr>
          <w:rFonts w:ascii="Times New Roman" w:eastAsia="Calibri" w:hAnsi="Times New Roman" w:cs="Times New Roman"/>
          <w:sz w:val="28"/>
          <w:szCs w:val="28"/>
        </w:rPr>
        <w:t>). Строение, особенности сегментации, адаптации к наземному образу жизни. Таксономический состав.</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eastAsia="Calibri" w:hAnsi="Times New Roman" w:cs="Times New Roman"/>
          <w:sz w:val="28"/>
          <w:szCs w:val="28"/>
        </w:rPr>
        <w:t>47 Насекомые (</w:t>
      </w:r>
      <w:r w:rsidRPr="00EC190E">
        <w:rPr>
          <w:rFonts w:ascii="Times New Roman" w:eastAsia="Calibri" w:hAnsi="Times New Roman" w:cs="Times New Roman"/>
          <w:i/>
          <w:sz w:val="28"/>
          <w:szCs w:val="28"/>
        </w:rPr>
        <w:t>Insecta</w:t>
      </w:r>
      <w:r w:rsidRPr="00EC190E">
        <w:rPr>
          <w:rFonts w:ascii="Times New Roman" w:eastAsia="Calibri" w:hAnsi="Times New Roman" w:cs="Times New Roman"/>
          <w:sz w:val="28"/>
          <w:szCs w:val="28"/>
        </w:rPr>
        <w:t>). Особенности строения, комплекс адаптаций к наземной среде обитания</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48 </w:t>
      </w:r>
      <w:r w:rsidRPr="00EC190E">
        <w:rPr>
          <w:rFonts w:ascii="Times New Roman" w:eastAsia="Calibri" w:hAnsi="Times New Roman" w:cs="Times New Roman"/>
          <w:sz w:val="28"/>
          <w:szCs w:val="28"/>
        </w:rPr>
        <w:t>Тип Иглокожие (</w:t>
      </w:r>
      <w:r w:rsidRPr="00EC190E">
        <w:rPr>
          <w:rFonts w:ascii="Times New Roman" w:eastAsia="Calibri" w:hAnsi="Times New Roman" w:cs="Times New Roman"/>
          <w:i/>
          <w:sz w:val="28"/>
          <w:szCs w:val="28"/>
        </w:rPr>
        <w:t>Ecinodermata</w:t>
      </w:r>
      <w:r w:rsidRPr="00EC190E">
        <w:rPr>
          <w:rFonts w:ascii="Times New Roman" w:eastAsia="Calibri" w:hAnsi="Times New Roman" w:cs="Times New Roman"/>
          <w:sz w:val="28"/>
          <w:szCs w:val="28"/>
        </w:rPr>
        <w:t>). Общая характеристика, филогения, таксономический состав.</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49 </w:t>
      </w:r>
      <w:r w:rsidRPr="00EC190E">
        <w:rPr>
          <w:rFonts w:ascii="Times New Roman" w:eastAsia="Calibri" w:hAnsi="Times New Roman" w:cs="Times New Roman"/>
          <w:sz w:val="28"/>
          <w:szCs w:val="28"/>
        </w:rPr>
        <w:t xml:space="preserve">Строение и биология морских звезд (класс </w:t>
      </w:r>
      <w:r w:rsidRPr="00EC190E">
        <w:rPr>
          <w:rFonts w:ascii="Times New Roman" w:eastAsia="Calibri" w:hAnsi="Times New Roman" w:cs="Times New Roman"/>
          <w:i/>
          <w:sz w:val="28"/>
          <w:szCs w:val="28"/>
        </w:rPr>
        <w:t>Asteroidea</w:t>
      </w:r>
      <w:r w:rsidRPr="00EC190E">
        <w:rPr>
          <w:rFonts w:ascii="Times New Roman" w:eastAsia="Calibri" w:hAnsi="Times New Roman" w:cs="Times New Roman"/>
          <w:sz w:val="28"/>
          <w:szCs w:val="28"/>
        </w:rPr>
        <w:t>). Многообразие иглокожих</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lastRenderedPageBreak/>
        <w:t xml:space="preserve">50 </w:t>
      </w:r>
      <w:r w:rsidRPr="00EC190E">
        <w:rPr>
          <w:rFonts w:ascii="Times New Roman" w:eastAsia="Calibri" w:hAnsi="Times New Roman" w:cs="Times New Roman"/>
          <w:sz w:val="28"/>
          <w:szCs w:val="28"/>
        </w:rPr>
        <w:t>Сравнительная характеристика первичноротых (</w:t>
      </w:r>
      <w:r w:rsidRPr="00EC190E">
        <w:rPr>
          <w:rFonts w:ascii="Times New Roman" w:eastAsia="Calibri" w:hAnsi="Times New Roman" w:cs="Times New Roman"/>
          <w:i/>
          <w:sz w:val="28"/>
          <w:szCs w:val="28"/>
        </w:rPr>
        <w:t>Protostomia</w:t>
      </w:r>
      <w:r w:rsidRPr="00EC190E">
        <w:rPr>
          <w:rFonts w:ascii="Times New Roman" w:eastAsia="Calibri" w:hAnsi="Times New Roman" w:cs="Times New Roman"/>
          <w:sz w:val="28"/>
          <w:szCs w:val="28"/>
        </w:rPr>
        <w:t>) и вторичноро</w:t>
      </w:r>
      <w:r w:rsidRPr="00EC190E">
        <w:rPr>
          <w:rFonts w:ascii="Times New Roman" w:hAnsi="Times New Roman" w:cs="Times New Roman"/>
          <w:sz w:val="28"/>
          <w:szCs w:val="28"/>
        </w:rPr>
        <w:t>тых (</w:t>
      </w:r>
      <w:r w:rsidRPr="00EC190E">
        <w:rPr>
          <w:rFonts w:ascii="Times New Roman" w:hAnsi="Times New Roman" w:cs="Times New Roman"/>
          <w:i/>
          <w:sz w:val="28"/>
          <w:szCs w:val="28"/>
        </w:rPr>
        <w:t>Deuterostomia</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51 </w:t>
      </w:r>
      <w:r w:rsidRPr="00EC190E">
        <w:rPr>
          <w:rFonts w:ascii="Times New Roman" w:eastAsia="Calibri" w:hAnsi="Times New Roman" w:cs="Times New Roman"/>
          <w:sz w:val="28"/>
          <w:szCs w:val="28"/>
        </w:rPr>
        <w:t>Особенности эмбрионального развития и строения имагинальных фаз</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hAnsi="Times New Roman" w:cs="Times New Roman"/>
          <w:sz w:val="28"/>
          <w:szCs w:val="28"/>
        </w:rPr>
        <w:t xml:space="preserve">52 </w:t>
      </w:r>
      <w:r w:rsidRPr="00EC190E">
        <w:rPr>
          <w:rFonts w:ascii="Times New Roman" w:eastAsia="Calibri" w:hAnsi="Times New Roman" w:cs="Times New Roman"/>
          <w:sz w:val="28"/>
          <w:szCs w:val="28"/>
        </w:rPr>
        <w:t>Тип щупальцевые (</w:t>
      </w:r>
      <w:r w:rsidRPr="00EC190E">
        <w:rPr>
          <w:rFonts w:ascii="Times New Roman" w:eastAsia="Calibri" w:hAnsi="Times New Roman" w:cs="Times New Roman"/>
          <w:i/>
          <w:sz w:val="28"/>
          <w:szCs w:val="28"/>
        </w:rPr>
        <w:t>Tentaculata</w:t>
      </w:r>
      <w:r w:rsidRPr="00EC190E">
        <w:rPr>
          <w:rFonts w:ascii="Times New Roman" w:eastAsia="Calibri" w:hAnsi="Times New Roman" w:cs="Times New Roman"/>
          <w:sz w:val="28"/>
          <w:szCs w:val="28"/>
        </w:rPr>
        <w:t>). План строения, адаптации к сидячему образу жизни. Основные таксономические группы.</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eastAsia="Calibri" w:hAnsi="Times New Roman" w:cs="Times New Roman"/>
          <w:sz w:val="28"/>
          <w:szCs w:val="28"/>
        </w:rPr>
        <w:t>53 Осморегуляция у простейших и многоклеточных животных, эволюция выделительной системы.</w:t>
      </w:r>
    </w:p>
    <w:p w:rsidR="000E54FF" w:rsidRPr="00EC190E" w:rsidRDefault="000E54FF" w:rsidP="000E54FF">
      <w:pPr>
        <w:spacing w:after="0" w:line="360" w:lineRule="auto"/>
        <w:ind w:left="-567" w:right="-1" w:firstLine="567"/>
        <w:jc w:val="both"/>
        <w:rPr>
          <w:rFonts w:ascii="Times New Roman" w:eastAsia="Calibri" w:hAnsi="Times New Roman" w:cs="Times New Roman"/>
          <w:sz w:val="28"/>
          <w:szCs w:val="28"/>
        </w:rPr>
      </w:pPr>
      <w:r w:rsidRPr="00EC190E">
        <w:rPr>
          <w:rFonts w:ascii="Times New Roman" w:eastAsia="Calibri" w:hAnsi="Times New Roman" w:cs="Times New Roman"/>
          <w:sz w:val="28"/>
          <w:szCs w:val="28"/>
        </w:rPr>
        <w:t>54 Возникновение и эволюция нервной системы у беспозвоночных животных.</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eastAsia="Calibri" w:hAnsi="Times New Roman" w:cs="Times New Roman"/>
          <w:sz w:val="28"/>
          <w:szCs w:val="28"/>
        </w:rPr>
        <w:t xml:space="preserve">55 </w:t>
      </w:r>
      <w:bookmarkStart w:id="16" w:name="_Toc54689747"/>
      <w:r w:rsidRPr="00EC190E">
        <w:rPr>
          <w:rFonts w:ascii="Times New Roman" w:hAnsi="Times New Roman" w:cs="Times New Roman"/>
          <w:sz w:val="28"/>
          <w:szCs w:val="28"/>
        </w:rPr>
        <w:t>Отряд двукрылые, или мухи (</w:t>
      </w:r>
      <w:r w:rsidRPr="00EC190E">
        <w:rPr>
          <w:rFonts w:ascii="Times New Roman" w:hAnsi="Times New Roman" w:cs="Times New Roman"/>
          <w:i/>
          <w:sz w:val="28"/>
          <w:szCs w:val="28"/>
          <w:lang w:val="en-US"/>
        </w:rPr>
        <w:t>Diptera</w:t>
      </w:r>
      <w:r w:rsidRPr="00EC190E">
        <w:rPr>
          <w:rFonts w:ascii="Times New Roman" w:hAnsi="Times New Roman" w:cs="Times New Roman"/>
          <w:sz w:val="28"/>
          <w:szCs w:val="28"/>
        </w:rPr>
        <w:t>)</w:t>
      </w:r>
      <w:bookmarkEnd w:id="16"/>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56 </w:t>
      </w:r>
      <w:bookmarkStart w:id="17" w:name="_Toc54689746"/>
      <w:r w:rsidRPr="00EC190E">
        <w:rPr>
          <w:rFonts w:ascii="Times New Roman" w:hAnsi="Times New Roman" w:cs="Times New Roman"/>
          <w:sz w:val="28"/>
          <w:szCs w:val="28"/>
        </w:rPr>
        <w:t>Отряд перепончатокрылые (</w:t>
      </w:r>
      <w:r w:rsidRPr="00EC190E">
        <w:rPr>
          <w:rFonts w:ascii="Times New Roman" w:hAnsi="Times New Roman" w:cs="Times New Roman"/>
          <w:i/>
          <w:sz w:val="28"/>
          <w:szCs w:val="28"/>
          <w:lang w:val="en-US"/>
        </w:rPr>
        <w:t>Hymenoptera</w:t>
      </w:r>
      <w:r w:rsidRPr="00EC190E">
        <w:rPr>
          <w:rFonts w:ascii="Times New Roman" w:hAnsi="Times New Roman" w:cs="Times New Roman"/>
          <w:sz w:val="28"/>
          <w:szCs w:val="28"/>
        </w:rPr>
        <w:t>)</w:t>
      </w:r>
      <w:bookmarkEnd w:id="17"/>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57 </w:t>
      </w:r>
      <w:bookmarkStart w:id="18" w:name="_Toc54689745"/>
      <w:r w:rsidRPr="00EC190E">
        <w:rPr>
          <w:rFonts w:ascii="Times New Roman" w:eastAsia="Times New Roman" w:hAnsi="Times New Roman" w:cs="Times New Roman"/>
          <w:sz w:val="28"/>
          <w:szCs w:val="28"/>
        </w:rPr>
        <w:t>Отряд чешуекрылые, или бабочки (</w:t>
      </w:r>
      <w:r w:rsidRPr="00EC190E">
        <w:rPr>
          <w:rFonts w:ascii="Times New Roman" w:eastAsia="Times New Roman" w:hAnsi="Times New Roman" w:cs="Times New Roman"/>
          <w:i/>
          <w:sz w:val="28"/>
          <w:szCs w:val="28"/>
          <w:lang w:val="en-US"/>
        </w:rPr>
        <w:t>L</w:t>
      </w:r>
      <w:r w:rsidRPr="00EC190E">
        <w:rPr>
          <w:rFonts w:ascii="Times New Roman" w:hAnsi="Times New Roman" w:cs="Times New Roman"/>
          <w:i/>
          <w:sz w:val="28"/>
          <w:szCs w:val="28"/>
          <w:lang w:val="en-US"/>
        </w:rPr>
        <w:t>epidoptera</w:t>
      </w:r>
      <w:r w:rsidRPr="00EC190E">
        <w:rPr>
          <w:rFonts w:ascii="Times New Roman" w:eastAsia="Times New Roman" w:hAnsi="Times New Roman" w:cs="Times New Roman"/>
          <w:sz w:val="28"/>
          <w:szCs w:val="28"/>
        </w:rPr>
        <w:t>)</w:t>
      </w:r>
      <w:bookmarkEnd w:id="18"/>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58 </w:t>
      </w:r>
      <w:r w:rsidRPr="00EC190E">
        <w:rPr>
          <w:rFonts w:ascii="Times New Roman" w:eastAsia="Times New Roman" w:hAnsi="Times New Roman" w:cs="Times New Roman"/>
          <w:sz w:val="28"/>
          <w:szCs w:val="28"/>
        </w:rPr>
        <w:t>Отряд жесткокрылые, или жуки (</w:t>
      </w:r>
      <w:r w:rsidRPr="00EC190E">
        <w:rPr>
          <w:rFonts w:ascii="Times New Roman" w:eastAsia="Times New Roman" w:hAnsi="Times New Roman" w:cs="Times New Roman"/>
          <w:i/>
          <w:sz w:val="28"/>
          <w:szCs w:val="28"/>
          <w:lang w:val="en-US"/>
        </w:rPr>
        <w:t>C</w:t>
      </w:r>
      <w:r w:rsidRPr="00EC190E">
        <w:rPr>
          <w:rFonts w:ascii="Times New Roman" w:hAnsi="Times New Roman" w:cs="Times New Roman"/>
          <w:i/>
          <w:sz w:val="28"/>
          <w:szCs w:val="28"/>
          <w:lang w:val="en-US"/>
        </w:rPr>
        <w:t>oleoptera</w:t>
      </w:r>
      <w:r w:rsidRPr="00EC190E">
        <w:rPr>
          <w:rFonts w:ascii="Times New Roman" w:eastAsia="Times New Roman" w:hAnsi="Times New Roman" w:cs="Times New Roman"/>
          <w:sz w:val="28"/>
          <w:szCs w:val="28"/>
        </w:rPr>
        <w:t>)</w:t>
      </w:r>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59</w:t>
      </w:r>
      <w:bookmarkStart w:id="19" w:name="_Toc54689741"/>
      <w:r w:rsidRPr="00EC190E">
        <w:rPr>
          <w:rFonts w:ascii="Times New Roman" w:eastAsia="Times New Roman" w:hAnsi="Times New Roman" w:cs="Times New Roman"/>
          <w:b/>
          <w:i/>
          <w:sz w:val="28"/>
          <w:szCs w:val="28"/>
        </w:rPr>
        <w:t xml:space="preserve"> </w:t>
      </w:r>
      <w:r w:rsidRPr="00EC190E">
        <w:rPr>
          <w:rFonts w:ascii="Times New Roman" w:eastAsia="Times New Roman" w:hAnsi="Times New Roman" w:cs="Times New Roman"/>
          <w:sz w:val="28"/>
          <w:szCs w:val="28"/>
        </w:rPr>
        <w:t>Отряд равнокрылые (</w:t>
      </w:r>
      <w:r w:rsidRPr="00EC190E">
        <w:rPr>
          <w:rFonts w:ascii="Times New Roman" w:eastAsia="Times New Roman" w:hAnsi="Times New Roman" w:cs="Times New Roman"/>
          <w:i/>
          <w:sz w:val="28"/>
          <w:szCs w:val="28"/>
          <w:lang w:val="en-US"/>
        </w:rPr>
        <w:t>H</w:t>
      </w:r>
      <w:r w:rsidRPr="00EC190E">
        <w:rPr>
          <w:rFonts w:ascii="Times New Roman" w:hAnsi="Times New Roman" w:cs="Times New Roman"/>
          <w:i/>
          <w:sz w:val="28"/>
          <w:szCs w:val="28"/>
          <w:lang w:val="en-US"/>
        </w:rPr>
        <w:t>omoptera</w:t>
      </w:r>
      <w:r w:rsidRPr="00EC190E">
        <w:rPr>
          <w:rFonts w:ascii="Times New Roman" w:eastAsia="Times New Roman" w:hAnsi="Times New Roman" w:cs="Times New Roman"/>
          <w:sz w:val="28"/>
          <w:szCs w:val="28"/>
        </w:rPr>
        <w:t>)</w:t>
      </w:r>
      <w:bookmarkEnd w:id="19"/>
      <w:r w:rsidRPr="00EC190E">
        <w:rPr>
          <w:rFonts w:ascii="Times New Roman" w:hAnsi="Times New Roman" w:cs="Times New Roman"/>
          <w:sz w:val="28"/>
          <w:szCs w:val="28"/>
        </w:rPr>
        <w:t>.</w:t>
      </w:r>
    </w:p>
    <w:p w:rsidR="000E54FF" w:rsidRPr="00EC190E" w:rsidRDefault="000E54FF" w:rsidP="000E54FF">
      <w:pPr>
        <w:spacing w:after="0" w:line="360" w:lineRule="auto"/>
        <w:ind w:left="-567" w:right="-1" w:firstLine="567"/>
        <w:jc w:val="both"/>
        <w:rPr>
          <w:rFonts w:ascii="Times New Roman" w:hAnsi="Times New Roman" w:cs="Times New Roman"/>
          <w:sz w:val="28"/>
          <w:szCs w:val="28"/>
        </w:rPr>
      </w:pPr>
      <w:r w:rsidRPr="00EC190E">
        <w:rPr>
          <w:rFonts w:ascii="Times New Roman" w:hAnsi="Times New Roman" w:cs="Times New Roman"/>
          <w:sz w:val="28"/>
          <w:szCs w:val="28"/>
        </w:rPr>
        <w:t xml:space="preserve">60 </w:t>
      </w:r>
      <w:bookmarkStart w:id="20" w:name="_Toc54689740"/>
      <w:r w:rsidRPr="00EC190E">
        <w:rPr>
          <w:rFonts w:ascii="Times New Roman" w:eastAsia="Times New Roman" w:hAnsi="Times New Roman" w:cs="Times New Roman"/>
          <w:sz w:val="28"/>
          <w:szCs w:val="28"/>
        </w:rPr>
        <w:t>Отряд прямокрылые (</w:t>
      </w:r>
      <w:r w:rsidRPr="00EC190E">
        <w:rPr>
          <w:rFonts w:ascii="Times New Roman" w:eastAsia="Times New Roman" w:hAnsi="Times New Roman" w:cs="Times New Roman"/>
          <w:i/>
          <w:sz w:val="28"/>
          <w:szCs w:val="28"/>
          <w:lang w:val="en-US"/>
        </w:rPr>
        <w:t>O</w:t>
      </w:r>
      <w:r w:rsidRPr="00EC190E">
        <w:rPr>
          <w:rFonts w:ascii="Times New Roman" w:hAnsi="Times New Roman" w:cs="Times New Roman"/>
          <w:i/>
          <w:sz w:val="28"/>
          <w:szCs w:val="28"/>
          <w:lang w:val="en-US"/>
        </w:rPr>
        <w:t>rthoptera</w:t>
      </w:r>
      <w:r w:rsidRPr="00EC190E">
        <w:rPr>
          <w:rFonts w:ascii="Times New Roman" w:eastAsia="Times New Roman" w:hAnsi="Times New Roman" w:cs="Times New Roman"/>
          <w:sz w:val="28"/>
          <w:szCs w:val="28"/>
        </w:rPr>
        <w:t>)</w:t>
      </w:r>
      <w:bookmarkEnd w:id="20"/>
      <w:r w:rsidRPr="00EC190E">
        <w:rPr>
          <w:rFonts w:ascii="Times New Roman" w:hAnsi="Times New Roman" w:cs="Times New Roman"/>
          <w:sz w:val="28"/>
          <w:szCs w:val="28"/>
        </w:rPr>
        <w:t>.</w:t>
      </w:r>
    </w:p>
    <w:p w:rsidR="000E54FF" w:rsidRPr="00E44499" w:rsidRDefault="000E54FF" w:rsidP="00E44499">
      <w:pPr>
        <w:pStyle w:val="af"/>
        <w:spacing w:before="0" w:after="0" w:line="360" w:lineRule="auto"/>
        <w:ind w:left="-567" w:right="-1" w:firstLine="567"/>
        <w:jc w:val="both"/>
        <w:rPr>
          <w:rFonts w:ascii="Times New Roman" w:hAnsi="Times New Roman"/>
          <w:sz w:val="28"/>
          <w:szCs w:val="28"/>
        </w:rPr>
      </w:pPr>
      <w:r w:rsidRPr="00EC190E">
        <w:rPr>
          <w:rFonts w:ascii="Times New Roman" w:hAnsi="Times New Roman"/>
          <w:sz w:val="28"/>
          <w:szCs w:val="28"/>
        </w:rPr>
        <w:t xml:space="preserve">61-90: </w:t>
      </w:r>
      <w:r w:rsidRPr="00EC190E">
        <w:rPr>
          <w:rFonts w:ascii="Times New Roman" w:hAnsi="Times New Roman"/>
          <w:bCs/>
          <w:sz w:val="28"/>
          <w:szCs w:val="28"/>
        </w:rPr>
        <w:t>Объясните значение следующих терминов:</w:t>
      </w:r>
      <w:r w:rsidRPr="00EC190E">
        <w:rPr>
          <w:rFonts w:ascii="Times New Roman" w:hAnsi="Times New Roman"/>
          <w:b/>
          <w:bCs/>
          <w:sz w:val="28"/>
          <w:szCs w:val="28"/>
        </w:rPr>
        <w:t xml:space="preserve"> </w:t>
      </w:r>
      <w:r w:rsidRPr="00EC190E">
        <w:rPr>
          <w:rFonts w:ascii="Times New Roman" w:hAnsi="Times New Roman"/>
          <w:sz w:val="28"/>
          <w:szCs w:val="28"/>
        </w:rPr>
        <w:t>эктоплазма, эндоплазма, цитоплазма, кариоплазма, вакуоль, органоиды, псевдоподия (ложноножка), включения, базальное тело, пелликула, включения, органеллы, кариоплазма, ундулирующая мембрана, хроматофоры, кинетопласт, микрогамета, макрогамета,  макрогамета, ооциста, споры, перистом, реснички, эктоплазма, эндоплазма, пелликула, трихоцисты, глотка, порошица, макронуклеус, микронуклеус, нейрофаны, аутогамия, эндомиксис, устье, оскулум, подошва, спикулы, парагастральная полость, мезоглея, лейкон, сикон, аскон, хоаноциты, колленциты, склеробласты, жгутиковые камеры</w:t>
      </w:r>
      <w:bookmarkStart w:id="21" w:name="39"/>
      <w:bookmarkEnd w:id="21"/>
      <w:r w:rsidRPr="00EC190E">
        <w:rPr>
          <w:rFonts w:ascii="Times New Roman" w:hAnsi="Times New Roman"/>
          <w:sz w:val="28"/>
          <w:szCs w:val="28"/>
        </w:rPr>
        <w:t>, гипостом, щупальца, стрекательные клетки, стрекательные нити, стрекательные капсулы, почки, гонады, пенетранты, гидрант, гонангии, гидротека, тека, гонотека, бластостиль, гастроваскулярная система</w:t>
      </w:r>
      <w:bookmarkStart w:id="22" w:name="46"/>
      <w:bookmarkEnd w:id="22"/>
      <w:r w:rsidRPr="00EC190E">
        <w:rPr>
          <w:rFonts w:ascii="Times New Roman" w:hAnsi="Times New Roman"/>
          <w:sz w:val="28"/>
          <w:szCs w:val="28"/>
        </w:rPr>
        <w:t>, базальная мембрана, ганглии, желточники, комиссуры, коннективы, паренхима</w:t>
      </w:r>
      <w:r w:rsidRPr="00EC190E">
        <w:rPr>
          <w:rFonts w:ascii="Times New Roman" w:hAnsi="Times New Roman"/>
          <w:bCs/>
          <w:sz w:val="28"/>
          <w:szCs w:val="28"/>
        </w:rPr>
        <w:t xml:space="preserve">, </w:t>
      </w:r>
      <w:r w:rsidRPr="00EC190E">
        <w:rPr>
          <w:rFonts w:ascii="Times New Roman" w:hAnsi="Times New Roman"/>
          <w:sz w:val="28"/>
          <w:szCs w:val="28"/>
        </w:rPr>
        <w:t xml:space="preserve">партеногенез, протонефридии, оотип, рабдиты, ротовая присоска, брюшная присоска, семенники, желточники, матка, семяприемник, тельце Мелиса, спороцисты, редии, церкарии, кутикула, оотип, </w:t>
      </w:r>
      <w:r w:rsidRPr="00EC190E">
        <w:rPr>
          <w:rFonts w:ascii="Times New Roman" w:hAnsi="Times New Roman"/>
          <w:sz w:val="28"/>
          <w:szCs w:val="28"/>
        </w:rPr>
        <w:lastRenderedPageBreak/>
        <w:t>паренхима, мирацидий, финна, сколекс, стробила, проглоттиды, паренхима, ботрии, плероцеркоид, цистицеркоид, стробиляция, гермафродиты.</w:t>
      </w:r>
    </w:p>
    <w:p w:rsidR="000E54FF" w:rsidRDefault="000E54FF" w:rsidP="00E44499">
      <w:pPr>
        <w:spacing w:after="0" w:line="360" w:lineRule="auto"/>
        <w:ind w:left="-567" w:right="-1" w:firstLine="567"/>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Экзаменационные вопросы (вопросы к </w:t>
      </w:r>
      <w:r>
        <w:rPr>
          <w:rFonts w:ascii="Times New Roman" w:eastAsia="Times New Roman" w:hAnsi="Times New Roman" w:cs="Times New Roman"/>
          <w:sz w:val="28"/>
          <w:szCs w:val="28"/>
        </w:rPr>
        <w:t>экзамену</w:t>
      </w:r>
      <w:r w:rsidRPr="005131DA">
        <w:rPr>
          <w:rFonts w:ascii="Times New Roman" w:eastAsia="Times New Roman" w:hAnsi="Times New Roman" w:cs="Times New Roman"/>
          <w:sz w:val="28"/>
          <w:szCs w:val="28"/>
        </w:rPr>
        <w:t>).</w:t>
      </w:r>
    </w:p>
    <w:p w:rsidR="000E54FF" w:rsidRPr="00E44499" w:rsidRDefault="000E54FF" w:rsidP="00E44499">
      <w:pPr>
        <w:pStyle w:val="a3"/>
        <w:numPr>
          <w:ilvl w:val="0"/>
          <w:numId w:val="21"/>
        </w:numPr>
        <w:spacing w:after="0" w:line="360" w:lineRule="auto"/>
        <w:ind w:left="-567" w:right="-1" w:firstLine="567"/>
        <w:jc w:val="both"/>
        <w:rPr>
          <w:rFonts w:ascii="Times New Roman" w:eastAsia="Times New Roman" w:hAnsi="Times New Roman" w:cs="Times New Roman"/>
          <w:sz w:val="28"/>
          <w:szCs w:val="28"/>
        </w:rPr>
      </w:pPr>
      <w:r w:rsidRPr="00E44499">
        <w:rPr>
          <w:rFonts w:ascii="Times New Roman" w:eastAsia="Times New Roman" w:hAnsi="Times New Roman" w:cs="Times New Roman"/>
          <w:sz w:val="28"/>
          <w:szCs w:val="28"/>
        </w:rPr>
        <w:t>семестр</w:t>
      </w:r>
    </w:p>
    <w:p w:rsidR="000E54FF" w:rsidRPr="00203E1C" w:rsidRDefault="00E44499" w:rsidP="00E44499">
      <w:pPr>
        <w:spacing w:after="0" w:line="360" w:lineRule="auto"/>
        <w:ind w:left="-567" w:right="-1"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E54FF" w:rsidRPr="00203E1C">
        <w:rPr>
          <w:rFonts w:ascii="Times New Roman" w:hAnsi="Times New Roman" w:cs="Times New Roman"/>
          <w:sz w:val="28"/>
          <w:szCs w:val="28"/>
        </w:rPr>
        <w:t xml:space="preserve">Характеристика типа хордовых. Происхождение. </w:t>
      </w:r>
      <w:r w:rsidR="000E54FF" w:rsidRPr="00203E1C">
        <w:rPr>
          <w:rFonts w:ascii="Times New Roman" w:hAnsi="Times New Roman" w:cs="Times New Roman"/>
          <w:iCs/>
          <w:sz w:val="28"/>
          <w:szCs w:val="28"/>
        </w:rPr>
        <w:t>Работы русских ученых в изучении хордовых.</w:t>
      </w:r>
      <w:r w:rsidR="000E54FF" w:rsidRPr="00203E1C">
        <w:rPr>
          <w:rFonts w:ascii="Times New Roman" w:hAnsi="Times New Roman" w:cs="Times New Roman"/>
          <w:sz w:val="28"/>
          <w:szCs w:val="28"/>
        </w:rPr>
        <w:t xml:space="preserve"> Систематика.</w:t>
      </w:r>
    </w:p>
    <w:p w:rsidR="000E54FF" w:rsidRPr="00E44499" w:rsidRDefault="000E54FF" w:rsidP="00E44499">
      <w:pPr>
        <w:pStyle w:val="a3"/>
        <w:numPr>
          <w:ilvl w:val="0"/>
          <w:numId w:val="22"/>
        </w:numPr>
        <w:spacing w:after="0" w:line="360" w:lineRule="auto"/>
        <w:ind w:left="-567" w:right="-1" w:firstLine="567"/>
        <w:jc w:val="both"/>
        <w:rPr>
          <w:rFonts w:ascii="Times New Roman" w:hAnsi="Times New Roman" w:cs="Times New Roman"/>
          <w:sz w:val="28"/>
          <w:szCs w:val="28"/>
        </w:rPr>
      </w:pPr>
      <w:r w:rsidRPr="00E44499">
        <w:rPr>
          <w:rFonts w:ascii="Times New Roman" w:hAnsi="Times New Roman" w:cs="Times New Roman"/>
          <w:sz w:val="28"/>
          <w:szCs w:val="28"/>
        </w:rPr>
        <w:t>Значение хордовых животных в природе и для человека.</w:t>
      </w:r>
    </w:p>
    <w:p w:rsidR="000E54FF" w:rsidRPr="00E44499" w:rsidRDefault="000E54FF" w:rsidP="00E44499">
      <w:pPr>
        <w:pStyle w:val="a3"/>
        <w:numPr>
          <w:ilvl w:val="0"/>
          <w:numId w:val="22"/>
        </w:numPr>
        <w:spacing w:after="0" w:line="360" w:lineRule="auto"/>
        <w:ind w:left="-567" w:right="-1" w:firstLine="567"/>
        <w:jc w:val="both"/>
        <w:rPr>
          <w:rFonts w:ascii="Times New Roman" w:hAnsi="Times New Roman" w:cs="Times New Roman"/>
          <w:sz w:val="28"/>
          <w:szCs w:val="28"/>
        </w:rPr>
      </w:pPr>
      <w:r w:rsidRPr="00E44499">
        <w:rPr>
          <w:rFonts w:ascii="Times New Roman" w:hAnsi="Times New Roman" w:cs="Times New Roman"/>
          <w:sz w:val="28"/>
          <w:szCs w:val="28"/>
        </w:rPr>
        <w:t>Характеристика подтипа позвоночных. Происхождение.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челюстноротых.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челюстей и парных конечностей.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костных рыб.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костных рыб Оренбургской области.</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рыб.</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 xml:space="preserve">Экономическое  и экологическое значение рыб. </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Экологические группы рыб по среде обитания и пищевой специализации.</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Рыбы Красных книг России и Ореннбургской области. Их охрана.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класса земноводных.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земноводных.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земноводных.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Земноводные из Красных книг России и Оренбургской  области, их охрана.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анамний.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Характеристика амниот.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анамний.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Взаимоотношения половых и выделительных протоков у амниот.</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пресмыкающихся. Систематика.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Особенности организации рептилий как настоящих наземных позвоночных.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у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lastRenderedPageBreak/>
        <w:t>Кожные покровы и скелет пресмыкающихся (без черепа).</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Дыхательная система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Кровеносная система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рептилий.</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рептилий.</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Подкласс архозавры. Признаки примитивной и прогрессивной организации. Систематика.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Ядовитые змеи, их значение в природе и для человека.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Значение рептилий в природе и для человека.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Экономическое значение и охрана рептилий.</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Рептилии из Красных книг России и Оренбургской  области, их охрана.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Общая характеристика птиц. Систематика.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Черты сходства птиц с рептилиями и отличия от них.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Форма тела и движение птиц. Жизненные формы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Покровы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Скелет птиц и приспособления к полёту в нём.</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птиц. Экологические группы птиц по пищевой специализации.</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Кровеносная  и дыхательная системы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Строение яйца. Размножение и забота о потомстве у птиц.</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птиц.</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птиц. Миграции птиц.</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Происхождение и эволюция птиц.</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Птицы из Красных книг России и Оренбургской области, их охрана.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lastRenderedPageBreak/>
        <w:t>Характеристика класса млекопитающих. Систематика.</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Форма тела млекопитающих как отражение адаптации к среде обитания. Жизненные формы млекопитающих.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 xml:space="preserve">Кожа и её производные у млекопитающих. </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Особенности скелета млекопитающих.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Эволюция висцерального черепа позвоночных.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Пищеварительная система и питание млекопитающих. Экологические группы млекопитающих по пищевой специализации.</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Дыхательная  и кровеносная системы млекопитающих.</w:t>
      </w:r>
    </w:p>
    <w:p w:rsidR="000E54FF" w:rsidRPr="00203E1C" w:rsidRDefault="000E54FF" w:rsidP="00E44499">
      <w:pPr>
        <w:numPr>
          <w:ilvl w:val="0"/>
          <w:numId w:val="22"/>
        </w:numPr>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Выделительная система и вводно-солевой обмен у млекопитающих.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Половая система и размножение млекопитающих.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Нервная система и органы чувств млекопитающих.</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Образ жизни и поведение млекопитающих. Экологические группы млекопитающих по отношению к среде обитания.</w:t>
      </w:r>
    </w:p>
    <w:p w:rsidR="000E54FF" w:rsidRPr="00203E1C" w:rsidRDefault="000E54FF" w:rsidP="00E44499">
      <w:pPr>
        <w:numPr>
          <w:ilvl w:val="0"/>
          <w:numId w:val="22"/>
        </w:numPr>
        <w:tabs>
          <w:tab w:val="left" w:pos="426"/>
        </w:tabs>
        <w:spacing w:after="0" w:line="360" w:lineRule="auto"/>
        <w:ind w:left="-567" w:right="-1" w:firstLine="567"/>
        <w:jc w:val="both"/>
        <w:rPr>
          <w:rFonts w:ascii="Times New Roman" w:hAnsi="Times New Roman" w:cs="Times New Roman"/>
          <w:sz w:val="28"/>
          <w:szCs w:val="28"/>
        </w:rPr>
      </w:pPr>
      <w:r w:rsidRPr="00203E1C">
        <w:rPr>
          <w:rFonts w:ascii="Times New Roman" w:hAnsi="Times New Roman" w:cs="Times New Roman"/>
          <w:sz w:val="28"/>
          <w:szCs w:val="28"/>
        </w:rPr>
        <w:t>Значение млекопитающих в природе и для человека.</w:t>
      </w:r>
    </w:p>
    <w:p w:rsidR="00367416" w:rsidRDefault="00367416" w:rsidP="00E272D8">
      <w:pPr>
        <w:spacing w:after="0" w:line="360" w:lineRule="auto"/>
        <w:ind w:left="-567" w:firstLine="709"/>
        <w:jc w:val="both"/>
        <w:rPr>
          <w:rFonts w:ascii="Times New Roman" w:hAnsi="Times New Roman" w:cs="Times New Roman"/>
          <w:sz w:val="28"/>
          <w:szCs w:val="28"/>
        </w:rPr>
      </w:pPr>
    </w:p>
    <w:p w:rsidR="005F1556" w:rsidRPr="00DF35C7" w:rsidRDefault="005F1556" w:rsidP="00DF35C7">
      <w:pPr>
        <w:pStyle w:val="ReportMain"/>
        <w:widowControl w:val="0"/>
        <w:spacing w:line="360" w:lineRule="auto"/>
        <w:ind w:left="-567" w:firstLine="709"/>
        <w:jc w:val="both"/>
        <w:outlineLvl w:val="0"/>
        <w:rPr>
          <w:b/>
          <w:sz w:val="28"/>
          <w:szCs w:val="28"/>
        </w:rPr>
      </w:pPr>
      <w:r w:rsidRPr="00DF35C7">
        <w:rPr>
          <w:b/>
          <w:sz w:val="28"/>
          <w:szCs w:val="28"/>
        </w:rPr>
        <w:t>5  Учебно-методическое обеспечение дисциплины</w:t>
      </w:r>
    </w:p>
    <w:p w:rsidR="005F1556" w:rsidRPr="00AD494E" w:rsidRDefault="005F1556" w:rsidP="00AD494E">
      <w:pPr>
        <w:widowControl w:val="0"/>
        <w:spacing w:after="0" w:line="360" w:lineRule="auto"/>
        <w:ind w:left="-567" w:firstLine="709"/>
        <w:jc w:val="both"/>
        <w:outlineLvl w:val="1"/>
        <w:rPr>
          <w:rFonts w:ascii="Times New Roman" w:hAnsi="Times New Roman" w:cs="Times New Roman"/>
          <w:b/>
          <w:sz w:val="28"/>
          <w:szCs w:val="28"/>
        </w:rPr>
      </w:pPr>
      <w:r w:rsidRPr="00AD494E">
        <w:rPr>
          <w:rFonts w:ascii="Times New Roman" w:hAnsi="Times New Roman" w:cs="Times New Roman"/>
          <w:b/>
          <w:sz w:val="28"/>
          <w:szCs w:val="28"/>
        </w:rPr>
        <w:t>5.1 Основная литература</w:t>
      </w:r>
    </w:p>
    <w:p w:rsidR="00AD494E" w:rsidRPr="00AD494E" w:rsidRDefault="00AD494E" w:rsidP="00AD494E">
      <w:pPr>
        <w:spacing w:after="0" w:line="360" w:lineRule="auto"/>
        <w:ind w:left="-567" w:firstLine="709"/>
        <w:jc w:val="both"/>
        <w:outlineLvl w:val="1"/>
        <w:rPr>
          <w:rFonts w:ascii="Times New Roman" w:hAnsi="Times New Roman" w:cs="Times New Roman"/>
          <w:sz w:val="28"/>
          <w:szCs w:val="28"/>
        </w:rPr>
      </w:pPr>
      <w:r w:rsidRPr="00AD494E">
        <w:rPr>
          <w:rFonts w:ascii="Times New Roman" w:hAnsi="Times New Roman" w:cs="Times New Roman"/>
          <w:sz w:val="28"/>
          <w:szCs w:val="28"/>
        </w:rPr>
        <w:t>- Константинов, В. М. Зоология позвоночных: учеб. / В. М. Константинов, С. П. Наумов, С. П. Шаталова.- 3-е изд., перераб. – Москва : Издательский центр «Академия», 2004. - 464 с. - (Высшее профессиональное образование). - Библиогр.: с. 428 - ISBN 5-7695-1687-9.</w:t>
      </w:r>
    </w:p>
    <w:p w:rsidR="00AD494E" w:rsidRPr="00AD494E" w:rsidRDefault="00AD494E" w:rsidP="00AD494E">
      <w:pPr>
        <w:spacing w:after="0" w:line="360" w:lineRule="auto"/>
        <w:ind w:left="-567" w:firstLine="709"/>
        <w:jc w:val="both"/>
        <w:outlineLvl w:val="1"/>
        <w:rPr>
          <w:rFonts w:ascii="Times New Roman" w:hAnsi="Times New Roman" w:cs="Times New Roman"/>
          <w:sz w:val="28"/>
          <w:szCs w:val="28"/>
        </w:rPr>
      </w:pPr>
      <w:r w:rsidRPr="00AD494E">
        <w:rPr>
          <w:rFonts w:ascii="Times New Roman" w:hAnsi="Times New Roman" w:cs="Times New Roman"/>
          <w:sz w:val="28"/>
          <w:szCs w:val="28"/>
        </w:rPr>
        <w:t xml:space="preserve">- Языкова, И.М. Зоология беспозвоночных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 Ростов-на-Дону : Издательство Южного федерального университета, 2011. – Ч. 1. – 432 с. – ISBN 978-5-9275-0888-4. – Режим доступа: </w:t>
      </w:r>
      <w:hyperlink r:id="rId9" w:history="1">
        <w:r w:rsidRPr="00AD494E">
          <w:rPr>
            <w:rStyle w:val="ac"/>
            <w:rFonts w:ascii="Times New Roman" w:hAnsi="Times New Roman" w:cs="Times New Roman"/>
            <w:sz w:val="28"/>
            <w:szCs w:val="28"/>
          </w:rPr>
          <w:t>http://biblioclub.ru/index.php?page=book&amp;id=241211</w:t>
        </w:r>
      </w:hyperlink>
      <w:r w:rsidRPr="00AD494E">
        <w:rPr>
          <w:rFonts w:ascii="Times New Roman" w:hAnsi="Times New Roman" w:cs="Times New Roman"/>
          <w:sz w:val="28"/>
          <w:szCs w:val="28"/>
        </w:rPr>
        <w:t>.</w:t>
      </w:r>
    </w:p>
    <w:p w:rsidR="00AD494E" w:rsidRPr="00AD494E" w:rsidRDefault="00AD494E" w:rsidP="00AD494E">
      <w:pPr>
        <w:spacing w:after="0" w:line="360" w:lineRule="auto"/>
        <w:ind w:left="-567" w:firstLine="709"/>
        <w:jc w:val="both"/>
        <w:outlineLvl w:val="1"/>
        <w:rPr>
          <w:rFonts w:ascii="Times New Roman" w:hAnsi="Times New Roman" w:cs="Times New Roman"/>
          <w:sz w:val="28"/>
          <w:szCs w:val="28"/>
        </w:rPr>
      </w:pPr>
    </w:p>
    <w:p w:rsidR="00AD494E" w:rsidRPr="00AD494E" w:rsidRDefault="00AD494E" w:rsidP="00AD494E">
      <w:pPr>
        <w:spacing w:after="0" w:line="360" w:lineRule="auto"/>
        <w:ind w:left="-567" w:firstLine="709"/>
        <w:jc w:val="both"/>
        <w:outlineLvl w:val="1"/>
        <w:rPr>
          <w:rFonts w:ascii="Times New Roman" w:hAnsi="Times New Roman" w:cs="Times New Roman"/>
          <w:b/>
          <w:sz w:val="28"/>
          <w:szCs w:val="28"/>
        </w:rPr>
      </w:pPr>
      <w:r w:rsidRPr="00AD494E">
        <w:rPr>
          <w:rFonts w:ascii="Times New Roman" w:hAnsi="Times New Roman" w:cs="Times New Roman"/>
          <w:b/>
          <w:sz w:val="28"/>
          <w:szCs w:val="28"/>
        </w:rPr>
        <w:lastRenderedPageBreak/>
        <w:t>5.2 Дополнительная литература</w:t>
      </w:r>
    </w:p>
    <w:p w:rsidR="00AD494E" w:rsidRPr="00AD494E" w:rsidRDefault="00AD494E" w:rsidP="00AD494E">
      <w:pPr>
        <w:spacing w:after="0" w:line="360" w:lineRule="auto"/>
        <w:ind w:left="-567" w:firstLine="709"/>
        <w:jc w:val="both"/>
        <w:outlineLvl w:val="1"/>
        <w:rPr>
          <w:rFonts w:ascii="Times New Roman" w:hAnsi="Times New Roman" w:cs="Times New Roman"/>
          <w:b/>
          <w:sz w:val="28"/>
          <w:szCs w:val="28"/>
        </w:rPr>
      </w:pPr>
    </w:p>
    <w:p w:rsidR="00AD494E" w:rsidRPr="00AD494E" w:rsidRDefault="00AD494E" w:rsidP="00AD494E">
      <w:pPr>
        <w:spacing w:after="0" w:line="360" w:lineRule="auto"/>
        <w:ind w:left="-567" w:firstLine="709"/>
        <w:jc w:val="both"/>
        <w:outlineLvl w:val="1"/>
        <w:rPr>
          <w:rFonts w:ascii="Times New Roman" w:hAnsi="Times New Roman" w:cs="Times New Roman"/>
          <w:sz w:val="28"/>
          <w:szCs w:val="28"/>
        </w:rPr>
      </w:pPr>
      <w:r w:rsidRPr="00AD494E">
        <w:rPr>
          <w:rFonts w:ascii="Times New Roman" w:hAnsi="Times New Roman" w:cs="Times New Roman"/>
          <w:sz w:val="28"/>
          <w:szCs w:val="28"/>
        </w:rPr>
        <w:t>- Лабораторный практикум по зоологии позвоночных: учеб. пособие / под ред.                          В. М. Константинова.- 2-е изд., испр. – Москва : Издательский центр «Академия», 2004. - 272 с. - (Высшее образование). - Библиогр.: с. 270. - ISBN 5-7695-0734-9.</w:t>
      </w:r>
    </w:p>
    <w:p w:rsidR="00AD494E" w:rsidRPr="00AD494E" w:rsidRDefault="00AD494E" w:rsidP="00AD494E">
      <w:pPr>
        <w:spacing w:after="0" w:line="360" w:lineRule="auto"/>
        <w:ind w:left="-567" w:firstLine="709"/>
        <w:jc w:val="both"/>
        <w:outlineLvl w:val="1"/>
        <w:rPr>
          <w:rFonts w:ascii="Times New Roman" w:hAnsi="Times New Roman" w:cs="Times New Roman"/>
          <w:sz w:val="28"/>
          <w:szCs w:val="28"/>
        </w:rPr>
      </w:pPr>
      <w:r w:rsidRPr="00AD494E">
        <w:rPr>
          <w:rFonts w:ascii="Times New Roman" w:hAnsi="Times New Roman" w:cs="Times New Roman"/>
          <w:bCs/>
          <w:sz w:val="28"/>
          <w:szCs w:val="28"/>
        </w:rPr>
        <w:t xml:space="preserve">- </w:t>
      </w:r>
      <w:r w:rsidRPr="00AD494E">
        <w:rPr>
          <w:rFonts w:ascii="Times New Roman" w:hAnsi="Times New Roman" w:cs="Times New Roman"/>
          <w:sz w:val="28"/>
          <w:szCs w:val="28"/>
        </w:rPr>
        <w:t>Языкова, И.М. Практикум по зоологии беспозвоночных: для студентов биолого-почвенного факультета : учебное пособие [Электронный ресурс]. / И.М. Языкова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Биолого-почвенный факультет. - Ростов-на-Дону : Издательство Южного федерального университета, 2010. - 326 с. - библиогр. с: С. 321-323. - ISBN 978-5-9275-0743-6. – Режим доступа:  </w:t>
      </w:r>
      <w:hyperlink r:id="rId10" w:history="1">
        <w:r w:rsidRPr="00AD494E">
          <w:rPr>
            <w:rStyle w:val="ac"/>
            <w:rFonts w:ascii="Times New Roman" w:hAnsi="Times New Roman" w:cs="Times New Roman"/>
            <w:sz w:val="28"/>
            <w:szCs w:val="28"/>
          </w:rPr>
          <w:t>http://biblioclub.ru/index.php?page=book&amp;id=241210</w:t>
        </w:r>
      </w:hyperlink>
      <w:r w:rsidRPr="00AD494E">
        <w:rPr>
          <w:rFonts w:ascii="Times New Roman" w:hAnsi="Times New Roman" w:cs="Times New Roman"/>
          <w:sz w:val="28"/>
          <w:szCs w:val="28"/>
        </w:rPr>
        <w:t>.</w:t>
      </w:r>
    </w:p>
    <w:p w:rsidR="00AD494E" w:rsidRPr="00AD494E" w:rsidRDefault="00AD494E" w:rsidP="00AD494E">
      <w:pPr>
        <w:pStyle w:val="ReportMain"/>
        <w:widowControl w:val="0"/>
        <w:spacing w:line="360" w:lineRule="auto"/>
        <w:ind w:left="-567" w:firstLine="709"/>
        <w:jc w:val="both"/>
        <w:outlineLvl w:val="1"/>
        <w:rPr>
          <w:sz w:val="28"/>
          <w:szCs w:val="28"/>
        </w:rPr>
      </w:pPr>
      <w:r w:rsidRPr="00AD494E">
        <w:rPr>
          <w:bCs/>
          <w:color w:val="000000"/>
          <w:sz w:val="28"/>
          <w:szCs w:val="28"/>
        </w:rPr>
        <w:t>- Степанян, Е.Н. Лабораторные занятия по зоологии с основами экологии</w:t>
      </w:r>
      <w:r w:rsidRPr="00AD494E">
        <w:rPr>
          <w:rStyle w:val="apple-converted-space"/>
          <w:color w:val="000000"/>
          <w:sz w:val="28"/>
          <w:szCs w:val="28"/>
        </w:rPr>
        <w:t> </w:t>
      </w:r>
      <w:r w:rsidRPr="00AD494E">
        <w:rPr>
          <w:color w:val="000000"/>
          <w:sz w:val="28"/>
          <w:szCs w:val="28"/>
        </w:rPr>
        <w:t>[Текст] : учеб.пособие / Е. Н. Степанян, Е. М. Алексахина. - Москва : Издательский центр «Академия», 2001. - 120 с. - (Высшее образование) - ISBN 5-7695-0836-1.</w:t>
      </w:r>
    </w:p>
    <w:p w:rsidR="00AD494E" w:rsidRDefault="00AD494E" w:rsidP="00AD494E">
      <w:pPr>
        <w:tabs>
          <w:tab w:val="left" w:pos="426"/>
        </w:tabs>
        <w:spacing w:after="0" w:line="360" w:lineRule="auto"/>
        <w:ind w:left="-567" w:firstLine="709"/>
        <w:jc w:val="both"/>
        <w:rPr>
          <w:rFonts w:ascii="Times New Roman" w:eastAsia="Calibri" w:hAnsi="Times New Roman" w:cs="Times New Roman"/>
          <w:color w:val="000000"/>
          <w:sz w:val="28"/>
          <w:szCs w:val="28"/>
        </w:rPr>
      </w:pPr>
      <w:r w:rsidRPr="00AD494E">
        <w:rPr>
          <w:rFonts w:ascii="Times New Roman" w:hAnsi="Times New Roman" w:cs="Times New Roman"/>
          <w:b/>
          <w:sz w:val="28"/>
          <w:szCs w:val="28"/>
        </w:rPr>
        <w:t xml:space="preserve">- </w:t>
      </w:r>
      <w:r w:rsidRPr="00AD494E">
        <w:rPr>
          <w:rFonts w:ascii="Times New Roman" w:eastAsia="Calibri" w:hAnsi="Times New Roman" w:cs="Times New Roman"/>
          <w:bCs/>
          <w:color w:val="000000"/>
          <w:sz w:val="28"/>
          <w:szCs w:val="28"/>
        </w:rPr>
        <w:t>Практикум по зоологии беспозвоночных</w:t>
      </w:r>
      <w:r w:rsidRPr="00AD494E">
        <w:rPr>
          <w:rFonts w:ascii="Times New Roman" w:eastAsia="Calibri" w:hAnsi="Times New Roman" w:cs="Times New Roman"/>
          <w:color w:val="000000"/>
          <w:sz w:val="28"/>
          <w:szCs w:val="28"/>
        </w:rPr>
        <w:t xml:space="preserve">: учеб. пособие. – </w:t>
      </w:r>
      <w:r w:rsidRPr="00AD494E">
        <w:rPr>
          <w:rFonts w:ascii="Times New Roman" w:hAnsi="Times New Roman" w:cs="Times New Roman"/>
          <w:color w:val="000000"/>
          <w:sz w:val="28"/>
          <w:szCs w:val="28"/>
        </w:rPr>
        <w:t xml:space="preserve">Москва </w:t>
      </w:r>
      <w:r w:rsidRPr="00AD494E">
        <w:rPr>
          <w:rFonts w:ascii="Times New Roman" w:eastAsia="Calibri" w:hAnsi="Times New Roman" w:cs="Times New Roman"/>
          <w:color w:val="000000"/>
          <w:sz w:val="28"/>
          <w:szCs w:val="28"/>
        </w:rPr>
        <w:t>: Издательский центр «Академия», 2003. - 208 с. - (Высшее образование). - Библиогр.: с. 198 - ISBN 5-7695-0919-8.</w:t>
      </w:r>
    </w:p>
    <w:p w:rsidR="00AD494E" w:rsidRPr="00AD494E" w:rsidRDefault="00AD494E" w:rsidP="00AD494E">
      <w:pPr>
        <w:tabs>
          <w:tab w:val="left" w:pos="426"/>
        </w:tabs>
        <w:spacing w:after="0" w:line="360" w:lineRule="auto"/>
        <w:ind w:left="-567" w:firstLine="709"/>
        <w:jc w:val="both"/>
        <w:rPr>
          <w:rFonts w:ascii="Times New Roman" w:eastAsia="Calibri" w:hAnsi="Times New Roman" w:cs="Times New Roman"/>
          <w:color w:val="000000"/>
          <w:sz w:val="28"/>
          <w:szCs w:val="28"/>
        </w:rPr>
      </w:pPr>
    </w:p>
    <w:p w:rsidR="00DF35C7" w:rsidRPr="00DF35C7" w:rsidRDefault="00DF35C7" w:rsidP="00DF35C7">
      <w:pPr>
        <w:widowControl w:val="0"/>
        <w:spacing w:after="0" w:line="360" w:lineRule="auto"/>
        <w:ind w:left="-567" w:firstLine="709"/>
        <w:jc w:val="both"/>
        <w:outlineLvl w:val="1"/>
        <w:rPr>
          <w:rFonts w:ascii="Times New Roman" w:hAnsi="Times New Roman" w:cs="Times New Roman"/>
          <w:b/>
          <w:sz w:val="28"/>
          <w:szCs w:val="28"/>
        </w:rPr>
      </w:pPr>
      <w:r w:rsidRPr="00DF35C7">
        <w:rPr>
          <w:rFonts w:ascii="Times New Roman" w:hAnsi="Times New Roman" w:cs="Times New Roman"/>
          <w:b/>
          <w:sz w:val="28"/>
          <w:szCs w:val="28"/>
        </w:rPr>
        <w:t>5.3 Периодические издания</w:t>
      </w:r>
    </w:p>
    <w:p w:rsidR="00DF35C7" w:rsidRPr="00DF35C7" w:rsidRDefault="00DF35C7" w:rsidP="00DF35C7">
      <w:pPr>
        <w:widowControl w:val="0"/>
        <w:spacing w:after="0" w:line="360" w:lineRule="auto"/>
        <w:ind w:left="-567" w:firstLine="709"/>
        <w:jc w:val="both"/>
        <w:outlineLvl w:val="1"/>
        <w:rPr>
          <w:rFonts w:ascii="Times New Roman" w:hAnsi="Times New Roman" w:cs="Times New Roman"/>
          <w:sz w:val="28"/>
          <w:szCs w:val="28"/>
        </w:rPr>
      </w:pPr>
      <w:r w:rsidRPr="00DF35C7">
        <w:rPr>
          <w:rFonts w:ascii="Times New Roman" w:hAnsi="Times New Roman" w:cs="Times New Roman"/>
          <w:sz w:val="28"/>
          <w:szCs w:val="28"/>
        </w:rPr>
        <w:t xml:space="preserve"> Экология и промышленность России : журнал. - Москва : ООО Калвис, </w:t>
      </w:r>
      <w:r w:rsidR="00EF0339">
        <w:rPr>
          <w:rFonts w:ascii="Times New Roman" w:hAnsi="Times New Roman" w:cs="Times New Roman"/>
          <w:sz w:val="28"/>
          <w:szCs w:val="28"/>
        </w:rPr>
        <w:t>2020</w:t>
      </w:r>
      <w:r w:rsidRPr="00DF35C7">
        <w:rPr>
          <w:rFonts w:ascii="Times New Roman" w:hAnsi="Times New Roman" w:cs="Times New Roman"/>
          <w:sz w:val="28"/>
          <w:szCs w:val="28"/>
        </w:rPr>
        <w:t>;</w:t>
      </w:r>
    </w:p>
    <w:p w:rsidR="00DF35C7" w:rsidRPr="00DF35C7" w:rsidRDefault="00DF35C7" w:rsidP="00DF35C7">
      <w:pPr>
        <w:widowControl w:val="0"/>
        <w:spacing w:after="0" w:line="360" w:lineRule="auto"/>
        <w:ind w:left="-567" w:firstLine="709"/>
        <w:jc w:val="both"/>
        <w:outlineLvl w:val="1"/>
        <w:rPr>
          <w:rFonts w:ascii="Times New Roman" w:hAnsi="Times New Roman" w:cs="Times New Roman"/>
          <w:sz w:val="28"/>
          <w:szCs w:val="28"/>
        </w:rPr>
      </w:pPr>
      <w:r w:rsidRPr="00DF35C7">
        <w:rPr>
          <w:rFonts w:ascii="Times New Roman" w:hAnsi="Times New Roman" w:cs="Times New Roman"/>
          <w:bCs/>
          <w:sz w:val="28"/>
          <w:szCs w:val="28"/>
        </w:rPr>
        <w:t>Вестник Оренбургского государственного университета</w:t>
      </w:r>
      <w:r w:rsidRPr="00DF35C7">
        <w:rPr>
          <w:rFonts w:ascii="Times New Roman" w:hAnsi="Times New Roman" w:cs="Times New Roman"/>
          <w:sz w:val="28"/>
          <w:szCs w:val="28"/>
        </w:rPr>
        <w:t xml:space="preserve"> : журнал. - Оренбург : ГОУ ОГУ, </w:t>
      </w:r>
      <w:r w:rsidR="00EF0339">
        <w:rPr>
          <w:rFonts w:ascii="Times New Roman" w:hAnsi="Times New Roman" w:cs="Times New Roman"/>
          <w:sz w:val="28"/>
          <w:szCs w:val="28"/>
        </w:rPr>
        <w:t>2020</w:t>
      </w:r>
      <w:r w:rsidRPr="00DF35C7">
        <w:rPr>
          <w:rFonts w:ascii="Times New Roman" w:hAnsi="Times New Roman" w:cs="Times New Roman"/>
          <w:sz w:val="28"/>
          <w:szCs w:val="28"/>
        </w:rPr>
        <w:t>.</w:t>
      </w:r>
    </w:p>
    <w:p w:rsidR="00DF35C7" w:rsidRDefault="00DF35C7" w:rsidP="00DF35C7">
      <w:pPr>
        <w:widowControl w:val="0"/>
        <w:spacing w:after="0" w:line="360" w:lineRule="auto"/>
        <w:ind w:left="-567" w:firstLine="709"/>
        <w:jc w:val="both"/>
        <w:outlineLvl w:val="1"/>
        <w:rPr>
          <w:rFonts w:ascii="Times New Roman" w:hAnsi="Times New Roman" w:cs="Times New Roman"/>
          <w:b/>
          <w:sz w:val="28"/>
          <w:szCs w:val="28"/>
        </w:rPr>
      </w:pPr>
    </w:p>
    <w:p w:rsidR="00DF35C7" w:rsidRDefault="00DF35C7" w:rsidP="00DF35C7">
      <w:pPr>
        <w:widowControl w:val="0"/>
        <w:spacing w:after="0" w:line="360" w:lineRule="auto"/>
        <w:ind w:left="-567" w:firstLine="709"/>
        <w:jc w:val="both"/>
        <w:outlineLvl w:val="1"/>
        <w:rPr>
          <w:rFonts w:ascii="Times New Roman" w:hAnsi="Times New Roman" w:cs="Times New Roman"/>
          <w:b/>
          <w:sz w:val="28"/>
          <w:szCs w:val="28"/>
        </w:rPr>
      </w:pPr>
    </w:p>
    <w:p w:rsidR="00DF35C7" w:rsidRDefault="00DF35C7" w:rsidP="00DF35C7">
      <w:pPr>
        <w:widowControl w:val="0"/>
        <w:spacing w:after="0" w:line="360" w:lineRule="auto"/>
        <w:ind w:left="-567" w:firstLine="709"/>
        <w:jc w:val="both"/>
        <w:outlineLvl w:val="1"/>
        <w:rPr>
          <w:rFonts w:ascii="Times New Roman" w:hAnsi="Times New Roman" w:cs="Times New Roman"/>
          <w:b/>
          <w:sz w:val="28"/>
          <w:szCs w:val="28"/>
        </w:rPr>
      </w:pPr>
    </w:p>
    <w:p w:rsidR="00DF35C7" w:rsidRDefault="00DF35C7" w:rsidP="00DF35C7">
      <w:pPr>
        <w:widowControl w:val="0"/>
        <w:spacing w:after="0" w:line="360" w:lineRule="auto"/>
        <w:ind w:left="-567" w:firstLine="709"/>
        <w:jc w:val="both"/>
        <w:outlineLvl w:val="1"/>
        <w:rPr>
          <w:rFonts w:ascii="Times New Roman" w:hAnsi="Times New Roman" w:cs="Times New Roman"/>
          <w:b/>
          <w:sz w:val="28"/>
          <w:szCs w:val="28"/>
        </w:rPr>
      </w:pPr>
    </w:p>
    <w:p w:rsidR="00DF35C7" w:rsidRPr="00DF35C7" w:rsidRDefault="00DF35C7" w:rsidP="00DF35C7">
      <w:pPr>
        <w:widowControl w:val="0"/>
        <w:spacing w:after="0" w:line="360" w:lineRule="auto"/>
        <w:ind w:left="-567" w:firstLine="709"/>
        <w:jc w:val="both"/>
        <w:outlineLvl w:val="1"/>
        <w:rPr>
          <w:rFonts w:ascii="Times New Roman" w:hAnsi="Times New Roman" w:cs="Times New Roman"/>
          <w:b/>
          <w:sz w:val="28"/>
          <w:szCs w:val="28"/>
        </w:rPr>
      </w:pPr>
      <w:r w:rsidRPr="00DF35C7">
        <w:rPr>
          <w:rFonts w:ascii="Times New Roman" w:hAnsi="Times New Roman" w:cs="Times New Roman"/>
          <w:b/>
          <w:sz w:val="28"/>
          <w:szCs w:val="28"/>
        </w:rPr>
        <w:t>5.4 Интернет-ресурсы</w:t>
      </w:r>
    </w:p>
    <w:p w:rsidR="00DF35C7" w:rsidRPr="00DF35C7" w:rsidRDefault="00DF35C7" w:rsidP="00DF35C7">
      <w:pPr>
        <w:keepNext/>
        <w:keepLines/>
        <w:suppressAutoHyphens/>
        <w:spacing w:after="0" w:line="360" w:lineRule="auto"/>
        <w:ind w:left="-567" w:firstLine="709"/>
        <w:jc w:val="both"/>
        <w:outlineLvl w:val="1"/>
        <w:rPr>
          <w:rFonts w:ascii="Times New Roman" w:hAnsi="Times New Roman" w:cs="Times New Roman"/>
          <w:b/>
          <w:sz w:val="28"/>
          <w:szCs w:val="28"/>
        </w:rPr>
      </w:pPr>
      <w:r w:rsidRPr="00DF35C7">
        <w:rPr>
          <w:rFonts w:ascii="Times New Roman" w:hAnsi="Times New Roman" w:cs="Times New Roman"/>
          <w:sz w:val="28"/>
          <w:szCs w:val="28"/>
        </w:rPr>
        <w:t xml:space="preserve">Биология человека. База знаний по биологии человека. – Режим доступа: </w:t>
      </w:r>
      <w:hyperlink r:id="rId11" w:history="1">
        <w:r w:rsidRPr="00DF35C7">
          <w:rPr>
            <w:rFonts w:ascii="Times New Roman" w:hAnsi="Times New Roman" w:cs="Times New Roman"/>
            <w:color w:val="0000FF" w:themeColor="hyperlink"/>
            <w:sz w:val="28"/>
            <w:szCs w:val="28"/>
            <w:u w:val="single"/>
          </w:rPr>
          <w:t>http://obi.img.ras.ru/</w:t>
        </w:r>
      </w:hyperlink>
      <w:r w:rsidRPr="00DF35C7">
        <w:rPr>
          <w:rFonts w:ascii="Times New Roman" w:hAnsi="Times New Roman" w:cs="Times New Roman"/>
          <w:sz w:val="28"/>
          <w:szCs w:val="28"/>
        </w:rPr>
        <w:t>;</w:t>
      </w:r>
    </w:p>
    <w:p w:rsidR="00DF35C7" w:rsidRPr="00DF35C7" w:rsidRDefault="00DF35C7" w:rsidP="00DF35C7">
      <w:pPr>
        <w:pStyle w:val="ReportMain"/>
        <w:keepNext/>
        <w:suppressAutoHyphens/>
        <w:spacing w:line="360" w:lineRule="auto"/>
        <w:ind w:left="-567" w:firstLine="709"/>
        <w:jc w:val="both"/>
        <w:outlineLvl w:val="0"/>
        <w:rPr>
          <w:sz w:val="28"/>
          <w:szCs w:val="28"/>
        </w:rPr>
      </w:pPr>
      <w:r w:rsidRPr="00DF35C7">
        <w:rPr>
          <w:sz w:val="28"/>
          <w:szCs w:val="28"/>
        </w:rPr>
        <w:t xml:space="preserve">Федеральный портал по Естественно-научный образовательный портал (физика, химия, биология, математика). – Режим доступа: </w:t>
      </w:r>
      <w:hyperlink r:id="rId12" w:history="1">
        <w:r w:rsidRPr="00DF35C7">
          <w:rPr>
            <w:rStyle w:val="ac"/>
            <w:sz w:val="28"/>
            <w:szCs w:val="28"/>
          </w:rPr>
          <w:t>http://www.en.edu.ru/</w:t>
        </w:r>
      </w:hyperlink>
      <w:r w:rsidRPr="00DF35C7">
        <w:rPr>
          <w:rFonts w:eastAsia="Times New Roman"/>
          <w:sz w:val="28"/>
          <w:szCs w:val="28"/>
          <w:lang w:eastAsia="ru-RU"/>
        </w:rPr>
        <w:t>.</w:t>
      </w:r>
    </w:p>
    <w:p w:rsidR="005F1556" w:rsidRPr="00367416" w:rsidRDefault="005F1556" w:rsidP="00367416">
      <w:pPr>
        <w:keepNext/>
        <w:keepLines/>
        <w:suppressAutoHyphens/>
        <w:spacing w:after="0" w:line="360" w:lineRule="auto"/>
        <w:ind w:left="-567" w:firstLine="567"/>
        <w:jc w:val="both"/>
        <w:outlineLvl w:val="1"/>
        <w:rPr>
          <w:rFonts w:ascii="Times New Roman" w:hAnsi="Times New Roman" w:cs="Times New Roman"/>
          <w:b/>
          <w:sz w:val="28"/>
          <w:szCs w:val="28"/>
        </w:rPr>
      </w:pPr>
    </w:p>
    <w:p w:rsidR="00E272D8" w:rsidRPr="00367416" w:rsidRDefault="00E272D8" w:rsidP="00367416">
      <w:pPr>
        <w:spacing w:after="0" w:line="360" w:lineRule="auto"/>
        <w:ind w:left="-567" w:firstLine="567"/>
        <w:jc w:val="both"/>
        <w:rPr>
          <w:rFonts w:ascii="Times New Roman" w:hAnsi="Times New Roman" w:cs="Times New Roman"/>
          <w:sz w:val="28"/>
          <w:szCs w:val="28"/>
        </w:rPr>
      </w:pPr>
    </w:p>
    <w:p w:rsidR="008D4D99" w:rsidRPr="00367416" w:rsidRDefault="008D4D99" w:rsidP="00367416">
      <w:pPr>
        <w:spacing w:after="0" w:line="360" w:lineRule="auto"/>
        <w:ind w:left="-567" w:firstLine="567"/>
        <w:jc w:val="both"/>
        <w:rPr>
          <w:rFonts w:ascii="Times New Roman" w:eastAsia="Times New Roman" w:hAnsi="Times New Roman" w:cs="Times New Roman"/>
          <w:sz w:val="28"/>
          <w:szCs w:val="28"/>
          <w:lang w:eastAsia="ru-RU"/>
        </w:rPr>
      </w:pPr>
    </w:p>
    <w:p w:rsidR="000B1CE8" w:rsidRDefault="000B1CE8" w:rsidP="00A17897"/>
    <w:sectPr w:rsidR="000B1CE8" w:rsidSect="00882AF4">
      <w:footerReference w:type="default" r:id="rId13"/>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F3" w:rsidRDefault="00354DF3" w:rsidP="00FF0076">
      <w:pPr>
        <w:spacing w:after="0" w:line="240" w:lineRule="auto"/>
      </w:pPr>
      <w:r>
        <w:separator/>
      </w:r>
    </w:p>
  </w:endnote>
  <w:endnote w:type="continuationSeparator" w:id="0">
    <w:p w:rsidR="00354DF3" w:rsidRDefault="00354DF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C8557C">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EF0339">
          <w:rPr>
            <w:rFonts w:ascii="Times New Roman" w:hAnsi="Times New Roman" w:cs="Times New Roman"/>
            <w:noProof/>
            <w:sz w:val="28"/>
            <w:szCs w:val="28"/>
          </w:rPr>
          <w:t>2</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F3" w:rsidRDefault="00354DF3" w:rsidP="00FF0076">
      <w:pPr>
        <w:spacing w:after="0" w:line="240" w:lineRule="auto"/>
      </w:pPr>
      <w:r>
        <w:separator/>
      </w:r>
    </w:p>
  </w:footnote>
  <w:footnote w:type="continuationSeparator" w:id="0">
    <w:p w:rsidR="00354DF3" w:rsidRDefault="00354DF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A2AD3"/>
    <w:multiLevelType w:val="singleLevel"/>
    <w:tmpl w:val="5706FD8A"/>
    <w:lvl w:ilvl="0">
      <w:start w:val="1"/>
      <w:numFmt w:val="bullet"/>
      <w:lvlText w:val="-"/>
      <w:lvlJc w:val="left"/>
      <w:pPr>
        <w:tabs>
          <w:tab w:val="num" w:pos="360"/>
        </w:tabs>
        <w:ind w:left="360" w:hanging="360"/>
      </w:pPr>
    </w:lvl>
  </w:abstractNum>
  <w:abstractNum w:abstractNumId="6">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0"/>
  </w:num>
  <w:num w:numId="3">
    <w:abstractNumId w:val="4"/>
  </w:num>
  <w:num w:numId="4">
    <w:abstractNumId w:val="16"/>
  </w:num>
  <w:num w:numId="5">
    <w:abstractNumId w:val="6"/>
  </w:num>
  <w:num w:numId="6">
    <w:abstractNumId w:val="14"/>
  </w:num>
  <w:num w:numId="7">
    <w:abstractNumId w:val="1"/>
  </w:num>
  <w:num w:numId="8">
    <w:abstractNumId w:val="5"/>
  </w:num>
  <w:num w:numId="9">
    <w:abstractNumId w:val="8"/>
  </w:num>
  <w:num w:numId="10">
    <w:abstractNumId w:val="20"/>
  </w:num>
  <w:num w:numId="11">
    <w:abstractNumId w:val="2"/>
  </w:num>
  <w:num w:numId="12">
    <w:abstractNumId w:val="9"/>
  </w:num>
  <w:num w:numId="13">
    <w:abstractNumId w:val="1"/>
  </w:num>
  <w:num w:numId="14">
    <w:abstractNumId w:val="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5"/>
  </w:num>
  <w:num w:numId="19">
    <w:abstractNumId w:val="7"/>
  </w:num>
  <w:num w:numId="20">
    <w:abstractNumId w:val="1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13A6"/>
    <w:rsid w:val="00037786"/>
    <w:rsid w:val="000B1CE8"/>
    <w:rsid w:val="000E54FF"/>
    <w:rsid w:val="000F77FE"/>
    <w:rsid w:val="001061E4"/>
    <w:rsid w:val="0014634D"/>
    <w:rsid w:val="00180229"/>
    <w:rsid w:val="001956A5"/>
    <w:rsid w:val="001A4606"/>
    <w:rsid w:val="001B7D6D"/>
    <w:rsid w:val="001D7187"/>
    <w:rsid w:val="001F7459"/>
    <w:rsid w:val="002002C4"/>
    <w:rsid w:val="00212FA0"/>
    <w:rsid w:val="00227CD4"/>
    <w:rsid w:val="002A3BE7"/>
    <w:rsid w:val="002B7629"/>
    <w:rsid w:val="002D6C9C"/>
    <w:rsid w:val="002E7D03"/>
    <w:rsid w:val="003016E3"/>
    <w:rsid w:val="00307339"/>
    <w:rsid w:val="00354DF3"/>
    <w:rsid w:val="00355893"/>
    <w:rsid w:val="00366A27"/>
    <w:rsid w:val="00367416"/>
    <w:rsid w:val="003C479D"/>
    <w:rsid w:val="003E5AA1"/>
    <w:rsid w:val="003F234E"/>
    <w:rsid w:val="004355DC"/>
    <w:rsid w:val="00440111"/>
    <w:rsid w:val="00474DF5"/>
    <w:rsid w:val="00495BA7"/>
    <w:rsid w:val="00511160"/>
    <w:rsid w:val="005417C3"/>
    <w:rsid w:val="005447C8"/>
    <w:rsid w:val="00573875"/>
    <w:rsid w:val="005C1770"/>
    <w:rsid w:val="005F1556"/>
    <w:rsid w:val="00604D48"/>
    <w:rsid w:val="00611364"/>
    <w:rsid w:val="00631A55"/>
    <w:rsid w:val="00650BE3"/>
    <w:rsid w:val="006A5588"/>
    <w:rsid w:val="006D15A0"/>
    <w:rsid w:val="00733C5E"/>
    <w:rsid w:val="00734B63"/>
    <w:rsid w:val="007716C5"/>
    <w:rsid w:val="007E711B"/>
    <w:rsid w:val="008533FE"/>
    <w:rsid w:val="00882AF4"/>
    <w:rsid w:val="008C1505"/>
    <w:rsid w:val="008D09C5"/>
    <w:rsid w:val="008D4D99"/>
    <w:rsid w:val="008E4AC3"/>
    <w:rsid w:val="00916BDD"/>
    <w:rsid w:val="0096479F"/>
    <w:rsid w:val="009838CD"/>
    <w:rsid w:val="00A13035"/>
    <w:rsid w:val="00A16AC9"/>
    <w:rsid w:val="00A17897"/>
    <w:rsid w:val="00A21CD1"/>
    <w:rsid w:val="00A56B18"/>
    <w:rsid w:val="00A923ED"/>
    <w:rsid w:val="00A93D4F"/>
    <w:rsid w:val="00AB286C"/>
    <w:rsid w:val="00AC0588"/>
    <w:rsid w:val="00AD494E"/>
    <w:rsid w:val="00AE7100"/>
    <w:rsid w:val="00AF6F86"/>
    <w:rsid w:val="00B10758"/>
    <w:rsid w:val="00B14114"/>
    <w:rsid w:val="00B14123"/>
    <w:rsid w:val="00B67BE1"/>
    <w:rsid w:val="00B775E4"/>
    <w:rsid w:val="00B81E60"/>
    <w:rsid w:val="00B90D4F"/>
    <w:rsid w:val="00BB28E8"/>
    <w:rsid w:val="00BE01EB"/>
    <w:rsid w:val="00BF457F"/>
    <w:rsid w:val="00C06FCB"/>
    <w:rsid w:val="00C14859"/>
    <w:rsid w:val="00C4037F"/>
    <w:rsid w:val="00C56C34"/>
    <w:rsid w:val="00C8557C"/>
    <w:rsid w:val="00CA77B9"/>
    <w:rsid w:val="00CE199B"/>
    <w:rsid w:val="00D00AB0"/>
    <w:rsid w:val="00D1060A"/>
    <w:rsid w:val="00D25B75"/>
    <w:rsid w:val="00D300B3"/>
    <w:rsid w:val="00D32DDE"/>
    <w:rsid w:val="00D63633"/>
    <w:rsid w:val="00DF35C7"/>
    <w:rsid w:val="00E02DC5"/>
    <w:rsid w:val="00E272D8"/>
    <w:rsid w:val="00E44499"/>
    <w:rsid w:val="00E64344"/>
    <w:rsid w:val="00E84B89"/>
    <w:rsid w:val="00E908CB"/>
    <w:rsid w:val="00E91A65"/>
    <w:rsid w:val="00EC49B3"/>
    <w:rsid w:val="00EC6DE4"/>
    <w:rsid w:val="00EF0339"/>
    <w:rsid w:val="00F05A2E"/>
    <w:rsid w:val="00F528CD"/>
    <w:rsid w:val="00F668F9"/>
    <w:rsid w:val="00FB6981"/>
    <w:rsid w:val="00FC5A28"/>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i.img.ra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blioclub.ru/index.php?page=book&amp;id=241210" TargetMode="External"/><Relationship Id="rId4" Type="http://schemas.microsoft.com/office/2007/relationships/stylesWithEffects" Target="stylesWithEffects.xml"/><Relationship Id="rId9" Type="http://schemas.openxmlformats.org/officeDocument/2006/relationships/hyperlink" Target="http://biblioclub.ru/index.php?page=book&amp;id=2412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D9C4-9BDA-4B1B-8F11-7109D73E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5000</Words>
  <Characters>28504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2019-10-02T05:52:00Z</cp:lastPrinted>
  <dcterms:created xsi:type="dcterms:W3CDTF">2020-02-12T11:13:00Z</dcterms:created>
  <dcterms:modified xsi:type="dcterms:W3CDTF">2020-02-12T11:13:00Z</dcterms:modified>
</cp:coreProperties>
</file>