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DB" w:rsidRPr="009E237D" w:rsidRDefault="00E75CDB" w:rsidP="00E75CDB">
      <w:pPr>
        <w:pStyle w:val="ReportHead"/>
        <w:rPr>
          <w:color w:val="000000" w:themeColor="text1"/>
          <w:sz w:val="24"/>
        </w:rPr>
      </w:pPr>
      <w:proofErr w:type="spellStart"/>
      <w:r w:rsidRPr="009E237D">
        <w:rPr>
          <w:color w:val="000000" w:themeColor="text1"/>
          <w:sz w:val="24"/>
        </w:rPr>
        <w:t>Минобрнауки</w:t>
      </w:r>
      <w:proofErr w:type="spellEnd"/>
      <w:r w:rsidRPr="009E237D">
        <w:rPr>
          <w:color w:val="000000" w:themeColor="text1"/>
          <w:sz w:val="24"/>
        </w:rPr>
        <w:t xml:space="preserve"> России</w:t>
      </w:r>
    </w:p>
    <w:p w:rsidR="00E75CDB" w:rsidRPr="009E237D" w:rsidRDefault="00E75CDB" w:rsidP="00E75CDB">
      <w:pPr>
        <w:pStyle w:val="ReportHead"/>
        <w:rPr>
          <w:color w:val="000000" w:themeColor="text1"/>
          <w:sz w:val="24"/>
        </w:rPr>
      </w:pPr>
    </w:p>
    <w:p w:rsidR="00E75CDB" w:rsidRPr="009E237D" w:rsidRDefault="00E75CDB" w:rsidP="00E75CDB">
      <w:pPr>
        <w:pStyle w:val="ReportHead"/>
        <w:rPr>
          <w:color w:val="000000" w:themeColor="text1"/>
          <w:sz w:val="24"/>
        </w:rPr>
      </w:pPr>
      <w:proofErr w:type="spellStart"/>
      <w:r w:rsidRPr="009E237D">
        <w:rPr>
          <w:color w:val="000000" w:themeColor="text1"/>
          <w:sz w:val="24"/>
        </w:rPr>
        <w:t>Бузулукский</w:t>
      </w:r>
      <w:proofErr w:type="spellEnd"/>
      <w:r w:rsidRPr="009E237D">
        <w:rPr>
          <w:color w:val="000000" w:themeColor="text1"/>
          <w:sz w:val="24"/>
        </w:rPr>
        <w:t xml:space="preserve"> гуманитарно-технологический институт (филиал) </w:t>
      </w:r>
    </w:p>
    <w:p w:rsidR="00E75CDB" w:rsidRPr="009E237D" w:rsidRDefault="00E75CDB" w:rsidP="00E75CDB">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E75CDB" w:rsidRPr="009E237D" w:rsidRDefault="00E75CDB" w:rsidP="00E75CDB">
      <w:pPr>
        <w:pStyle w:val="ReportHead"/>
        <w:rPr>
          <w:color w:val="000000" w:themeColor="text1"/>
          <w:sz w:val="24"/>
        </w:rPr>
      </w:pPr>
      <w:r w:rsidRPr="009E237D">
        <w:rPr>
          <w:color w:val="000000" w:themeColor="text1"/>
          <w:sz w:val="24"/>
        </w:rPr>
        <w:t>высшего образования</w:t>
      </w:r>
    </w:p>
    <w:p w:rsidR="00E75CDB" w:rsidRPr="009E237D" w:rsidRDefault="00E75CDB" w:rsidP="00E75CDB">
      <w:pPr>
        <w:pStyle w:val="ReportHead"/>
        <w:rPr>
          <w:b/>
          <w:color w:val="000000" w:themeColor="text1"/>
          <w:sz w:val="24"/>
        </w:rPr>
      </w:pPr>
      <w:r w:rsidRPr="009E237D">
        <w:rPr>
          <w:b/>
          <w:color w:val="000000" w:themeColor="text1"/>
          <w:sz w:val="24"/>
        </w:rPr>
        <w:t>«Оренбургский государственный университет»</w:t>
      </w:r>
    </w:p>
    <w:p w:rsidR="0050582D" w:rsidRPr="009E237D" w:rsidRDefault="0050582D" w:rsidP="0050582D">
      <w:pPr>
        <w:pStyle w:val="ReportHead"/>
        <w:suppressAutoHyphens/>
        <w:rPr>
          <w:b/>
          <w:color w:val="000000" w:themeColor="text1"/>
          <w:sz w:val="24"/>
        </w:rPr>
      </w:pPr>
    </w:p>
    <w:p w:rsidR="0050582D" w:rsidRPr="009E237D" w:rsidRDefault="0050582D" w:rsidP="0050582D">
      <w:pPr>
        <w:pStyle w:val="ReportHead"/>
        <w:suppressAutoHyphens/>
        <w:rPr>
          <w:color w:val="000000" w:themeColor="text1"/>
          <w:sz w:val="24"/>
        </w:rPr>
      </w:pPr>
    </w:p>
    <w:p w:rsidR="00DD5B79" w:rsidRPr="00DD5B79" w:rsidRDefault="0050582D" w:rsidP="00DD5B79">
      <w:pPr>
        <w:pStyle w:val="ReportHead"/>
        <w:suppressAutoHyphens/>
        <w:rPr>
          <w:rFonts w:eastAsia="Calibri"/>
          <w:sz w:val="24"/>
        </w:rPr>
      </w:pPr>
      <w:r w:rsidRPr="009E237D">
        <w:rPr>
          <w:color w:val="000000" w:themeColor="text1"/>
          <w:sz w:val="24"/>
        </w:rPr>
        <w:t xml:space="preserve">Кафедра </w:t>
      </w:r>
      <w:r w:rsidR="00DD5B79" w:rsidRPr="00DD5B79">
        <w:rPr>
          <w:rFonts w:eastAsia="Calibri"/>
          <w:sz w:val="24"/>
        </w:rPr>
        <w:t>финансов и кредита</w:t>
      </w: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jc w:val="left"/>
        <w:rPr>
          <w:color w:val="000000" w:themeColor="text1"/>
          <w:sz w:val="24"/>
        </w:rPr>
      </w:pPr>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b/>
          <w:color w:val="000000" w:themeColor="text1"/>
          <w:sz w:val="32"/>
        </w:rPr>
      </w:pPr>
      <w:r w:rsidRPr="009E237D">
        <w:rPr>
          <w:b/>
          <w:color w:val="000000" w:themeColor="text1"/>
          <w:sz w:val="32"/>
        </w:rPr>
        <w:t>Фонд</w:t>
      </w:r>
    </w:p>
    <w:p w:rsidR="0050582D" w:rsidRPr="009E237D" w:rsidRDefault="0050582D" w:rsidP="0050582D">
      <w:pPr>
        <w:pStyle w:val="ReportHead"/>
        <w:suppressAutoHyphens/>
        <w:rPr>
          <w:b/>
          <w:color w:val="000000" w:themeColor="text1"/>
          <w:sz w:val="32"/>
        </w:rPr>
      </w:pPr>
      <w:r w:rsidRPr="009E237D">
        <w:rPr>
          <w:b/>
          <w:color w:val="000000" w:themeColor="text1"/>
          <w:sz w:val="32"/>
        </w:rPr>
        <w:t>оценочных средств</w:t>
      </w:r>
    </w:p>
    <w:p w:rsidR="00F76571" w:rsidRPr="009E237D" w:rsidRDefault="0050582D" w:rsidP="00F76571">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F76571" w:rsidRPr="009E237D">
        <w:rPr>
          <w:i/>
          <w:color w:val="000000" w:themeColor="text1"/>
        </w:rPr>
        <w:t>«Б.1.В.ОД.6 Международные стандарты учета и отчетности»</w:t>
      </w:r>
    </w:p>
    <w:p w:rsidR="00F76571" w:rsidRPr="009E237D" w:rsidRDefault="00F76571" w:rsidP="00F76571">
      <w:pPr>
        <w:pStyle w:val="ReportHead"/>
        <w:rPr>
          <w:i/>
          <w:color w:val="000000" w:themeColor="text1"/>
        </w:rPr>
      </w:pPr>
    </w:p>
    <w:p w:rsidR="0050582D" w:rsidRPr="009E237D" w:rsidRDefault="0050582D" w:rsidP="0050582D">
      <w:pPr>
        <w:pStyle w:val="ReportHead"/>
        <w:suppressAutoHyphens/>
        <w:rPr>
          <w:i/>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spacing w:line="360" w:lineRule="auto"/>
        <w:rPr>
          <w:color w:val="000000" w:themeColor="text1"/>
        </w:rPr>
      </w:pPr>
      <w:r w:rsidRPr="009E237D">
        <w:rPr>
          <w:color w:val="000000" w:themeColor="text1"/>
        </w:rPr>
        <w:t>Уровень высшего образования</w:t>
      </w:r>
    </w:p>
    <w:p w:rsidR="0050582D" w:rsidRPr="009E237D" w:rsidRDefault="0050582D" w:rsidP="0050582D">
      <w:pPr>
        <w:pStyle w:val="ReportHead"/>
        <w:suppressAutoHyphens/>
        <w:spacing w:line="360" w:lineRule="auto"/>
        <w:rPr>
          <w:color w:val="000000" w:themeColor="text1"/>
        </w:rPr>
      </w:pPr>
      <w:r w:rsidRPr="009E237D">
        <w:rPr>
          <w:color w:val="000000" w:themeColor="text1"/>
        </w:rPr>
        <w:t>БАКАЛАВРИАТ</w:t>
      </w:r>
    </w:p>
    <w:p w:rsidR="0050582D" w:rsidRPr="009E237D" w:rsidRDefault="0050582D" w:rsidP="0050582D">
      <w:pPr>
        <w:pStyle w:val="ReportHead"/>
        <w:suppressAutoHyphens/>
        <w:rPr>
          <w:color w:val="000000" w:themeColor="text1"/>
        </w:rPr>
      </w:pPr>
      <w:r w:rsidRPr="009E237D">
        <w:rPr>
          <w:color w:val="000000" w:themeColor="text1"/>
        </w:rPr>
        <w:t>Направление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38.03.01 Экономика</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Финансы и кредит</w:t>
      </w:r>
    </w:p>
    <w:p w:rsidR="0050582D" w:rsidRPr="009E237D" w:rsidRDefault="0050582D" w:rsidP="0050582D">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50582D" w:rsidRPr="009E237D" w:rsidRDefault="0050582D" w:rsidP="0050582D">
      <w:pPr>
        <w:pStyle w:val="ReportHead"/>
        <w:suppressAutoHyphens/>
        <w:spacing w:before="120"/>
        <w:rPr>
          <w:color w:val="000000" w:themeColor="text1"/>
        </w:rPr>
      </w:pPr>
      <w:r w:rsidRPr="009E237D">
        <w:rPr>
          <w:color w:val="000000" w:themeColor="text1"/>
        </w:rPr>
        <w:t>Тип образовательной программы</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 xml:space="preserve">Программа академического </w:t>
      </w:r>
      <w:proofErr w:type="spellStart"/>
      <w:r w:rsidRPr="009E237D">
        <w:rPr>
          <w:i/>
          <w:color w:val="000000" w:themeColor="text1"/>
          <w:u w:val="single"/>
        </w:rPr>
        <w:t>бакалавриата</w:t>
      </w:r>
      <w:proofErr w:type="spellEnd"/>
    </w:p>
    <w:p w:rsidR="0050582D" w:rsidRPr="009E237D" w:rsidRDefault="0050582D" w:rsidP="0050582D">
      <w:pPr>
        <w:pStyle w:val="ReportHead"/>
        <w:suppressAutoHyphens/>
        <w:rPr>
          <w:color w:val="000000" w:themeColor="text1"/>
          <w:sz w:val="24"/>
        </w:rPr>
      </w:pPr>
    </w:p>
    <w:p w:rsidR="0050582D" w:rsidRPr="009E237D" w:rsidRDefault="0050582D" w:rsidP="0050582D">
      <w:pPr>
        <w:pStyle w:val="ReportHead"/>
        <w:suppressAutoHyphens/>
        <w:rPr>
          <w:color w:val="000000" w:themeColor="text1"/>
        </w:rPr>
      </w:pPr>
      <w:r w:rsidRPr="009E237D">
        <w:rPr>
          <w:color w:val="000000" w:themeColor="text1"/>
        </w:rPr>
        <w:t>Квалификация</w:t>
      </w:r>
    </w:p>
    <w:p w:rsidR="0050582D" w:rsidRPr="009E237D" w:rsidRDefault="0050582D" w:rsidP="0050582D">
      <w:pPr>
        <w:pStyle w:val="ReportHead"/>
        <w:suppressAutoHyphens/>
        <w:rPr>
          <w:i/>
          <w:color w:val="000000" w:themeColor="text1"/>
          <w:u w:val="single"/>
        </w:rPr>
      </w:pPr>
      <w:r w:rsidRPr="009E237D">
        <w:rPr>
          <w:i/>
          <w:color w:val="000000" w:themeColor="text1"/>
          <w:u w:val="single"/>
        </w:rPr>
        <w:t>Бакалавр</w:t>
      </w:r>
    </w:p>
    <w:p w:rsidR="0050582D" w:rsidRPr="009E237D" w:rsidRDefault="0050582D" w:rsidP="0050582D">
      <w:pPr>
        <w:pStyle w:val="ReportHead"/>
        <w:suppressAutoHyphens/>
        <w:spacing w:before="120"/>
        <w:rPr>
          <w:color w:val="000000" w:themeColor="text1"/>
        </w:rPr>
      </w:pPr>
      <w:r w:rsidRPr="009E237D">
        <w:rPr>
          <w:color w:val="000000" w:themeColor="text1"/>
        </w:rPr>
        <w:t>Форма обучения</w:t>
      </w:r>
    </w:p>
    <w:p w:rsidR="0050582D" w:rsidRPr="009E237D" w:rsidRDefault="0050582D" w:rsidP="0050582D">
      <w:pPr>
        <w:pStyle w:val="ReportHead"/>
        <w:suppressAutoHyphens/>
        <w:rPr>
          <w:i/>
          <w:color w:val="000000" w:themeColor="text1"/>
          <w:sz w:val="24"/>
          <w:u w:val="single"/>
        </w:rPr>
      </w:pPr>
      <w:r w:rsidRPr="009E237D">
        <w:rPr>
          <w:i/>
          <w:color w:val="000000" w:themeColor="text1"/>
          <w:sz w:val="24"/>
          <w:u w:val="single"/>
        </w:rPr>
        <w:t>Очная</w:t>
      </w:r>
    </w:p>
    <w:p w:rsidR="0050582D" w:rsidRPr="009E237D" w:rsidRDefault="0050582D" w:rsidP="0050582D">
      <w:pPr>
        <w:pStyle w:val="ReportHead"/>
        <w:suppressAutoHyphens/>
        <w:rPr>
          <w:color w:val="000000" w:themeColor="text1"/>
        </w:rPr>
      </w:pPr>
      <w:bookmarkStart w:id="0" w:name="BookmarkWhereDelChr13"/>
      <w:bookmarkEnd w:id="0"/>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50582D" w:rsidP="0050582D">
      <w:pPr>
        <w:pStyle w:val="ReportHead"/>
        <w:suppressAutoHyphens/>
        <w:rPr>
          <w:color w:val="000000" w:themeColor="text1"/>
        </w:rPr>
      </w:pPr>
    </w:p>
    <w:p w:rsidR="0050582D" w:rsidRPr="009E237D" w:rsidRDefault="00DD5B79" w:rsidP="0050582D">
      <w:pPr>
        <w:pStyle w:val="ReportHead"/>
        <w:suppressAutoHyphens/>
        <w:rPr>
          <w:color w:val="000000" w:themeColor="text1"/>
        </w:rPr>
        <w:sectPr w:rsidR="0050582D" w:rsidRPr="009E237D" w:rsidSect="0050582D">
          <w:footerReference w:type="default" r:id="rId8"/>
          <w:pgSz w:w="11906" w:h="16838"/>
          <w:pgMar w:top="510" w:right="567" w:bottom="510" w:left="1134" w:header="0" w:footer="510" w:gutter="0"/>
          <w:cols w:space="708"/>
          <w:docGrid w:linePitch="360"/>
        </w:sectPr>
      </w:pPr>
      <w:r>
        <w:rPr>
          <w:color w:val="000000" w:themeColor="text1"/>
        </w:rPr>
        <w:t>Год набора 2019</w:t>
      </w:r>
    </w:p>
    <w:p w:rsidR="00F76571" w:rsidRPr="009E237D" w:rsidRDefault="0050582D" w:rsidP="00F76571">
      <w:pPr>
        <w:pStyle w:val="ReportHead"/>
        <w:jc w:val="both"/>
        <w:rPr>
          <w:i/>
          <w:color w:val="000000" w:themeColor="text1"/>
          <w:sz w:val="24"/>
        </w:rPr>
      </w:pPr>
      <w:bookmarkStart w:id="1" w:name="BookmarkTestIsMustDelChr13"/>
      <w:bookmarkEnd w:id="1"/>
      <w:r w:rsidRPr="009E237D">
        <w:rPr>
          <w:color w:val="000000" w:themeColor="text1"/>
          <w:sz w:val="24"/>
        </w:rPr>
        <w:lastRenderedPageBreak/>
        <w:t>Фонд оценочных сре</w:t>
      </w:r>
      <w:proofErr w:type="gramStart"/>
      <w:r w:rsidRPr="009E237D">
        <w:rPr>
          <w:color w:val="000000" w:themeColor="text1"/>
          <w:sz w:val="24"/>
        </w:rPr>
        <w:t>дств пр</w:t>
      </w:r>
      <w:proofErr w:type="gramEnd"/>
      <w:r w:rsidRPr="009E237D">
        <w:rPr>
          <w:color w:val="000000" w:themeColor="text1"/>
          <w:sz w:val="24"/>
        </w:rPr>
        <w:t>едназначен для контроля знаний обучающихся по направлению по</w:t>
      </w:r>
      <w:r w:rsidRPr="009E237D">
        <w:rPr>
          <w:color w:val="000000" w:themeColor="text1"/>
          <w:sz w:val="24"/>
        </w:rPr>
        <w:t>д</w:t>
      </w:r>
      <w:r w:rsidRPr="009E237D">
        <w:rPr>
          <w:color w:val="000000" w:themeColor="text1"/>
          <w:sz w:val="24"/>
        </w:rPr>
        <w:t xml:space="preserve">готовки </w:t>
      </w:r>
      <w:r w:rsidRPr="009E237D">
        <w:rPr>
          <w:i/>
          <w:color w:val="000000" w:themeColor="text1"/>
          <w:sz w:val="24"/>
          <w:u w:val="single"/>
        </w:rPr>
        <w:t>38.03.01 Экономика</w:t>
      </w:r>
      <w:r w:rsidRPr="009E237D">
        <w:rPr>
          <w:color w:val="000000" w:themeColor="text1"/>
          <w:sz w:val="24"/>
        </w:rPr>
        <w:t xml:space="preserve"> по дисциплине </w:t>
      </w:r>
      <w:r w:rsidR="00F76571" w:rsidRPr="009E237D">
        <w:rPr>
          <w:i/>
          <w:color w:val="000000" w:themeColor="text1"/>
          <w:sz w:val="24"/>
        </w:rPr>
        <w:t>«Б.1.В.ОД.6 Международные стандарты учета и о</w:t>
      </w:r>
      <w:r w:rsidR="00F76571" w:rsidRPr="009E237D">
        <w:rPr>
          <w:i/>
          <w:color w:val="000000" w:themeColor="text1"/>
          <w:sz w:val="24"/>
        </w:rPr>
        <w:t>т</w:t>
      </w:r>
      <w:r w:rsidR="00F76571" w:rsidRPr="009E237D">
        <w:rPr>
          <w:i/>
          <w:color w:val="000000" w:themeColor="text1"/>
          <w:sz w:val="24"/>
        </w:rPr>
        <w:t>четности»</w:t>
      </w:r>
    </w:p>
    <w:p w:rsidR="00F76571" w:rsidRPr="009E237D" w:rsidRDefault="00F76571" w:rsidP="00F76571">
      <w:pPr>
        <w:pStyle w:val="ReportHead"/>
        <w:jc w:val="both"/>
        <w:rPr>
          <w:i/>
          <w:color w:val="000000" w:themeColor="text1"/>
          <w:sz w:val="24"/>
        </w:rPr>
      </w:pPr>
    </w:p>
    <w:p w:rsidR="0050582D" w:rsidRPr="009E237D" w:rsidRDefault="0050582D" w:rsidP="0050582D">
      <w:pPr>
        <w:pStyle w:val="ReportHead"/>
        <w:suppressAutoHyphens/>
        <w:jc w:val="both"/>
        <w:rPr>
          <w:color w:val="000000" w:themeColor="text1"/>
          <w:sz w:val="24"/>
          <w:u w:val="single"/>
        </w:rPr>
      </w:pPr>
    </w:p>
    <w:p w:rsidR="0050582D" w:rsidRPr="009E237D" w:rsidRDefault="0050582D" w:rsidP="0050582D">
      <w:pPr>
        <w:pStyle w:val="ReportHead"/>
        <w:suppressAutoHyphens/>
        <w:ind w:firstLine="850"/>
        <w:jc w:val="both"/>
        <w:rPr>
          <w:color w:val="000000" w:themeColor="text1"/>
          <w:sz w:val="24"/>
        </w:rPr>
      </w:pPr>
      <w:r w:rsidRPr="009E237D">
        <w:rPr>
          <w:color w:val="000000" w:themeColor="text1"/>
          <w:sz w:val="24"/>
        </w:rPr>
        <w:t>Фонд оценочных средств рассмотрен и утвержден на заседании кафедры</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00E75BDE" w:rsidRPr="00E75BDE">
        <w:rPr>
          <w:color w:val="000000" w:themeColor="text1"/>
          <w:sz w:val="24"/>
          <w:u w:val="single"/>
        </w:rPr>
        <w:t>финансов и кредита</w:t>
      </w:r>
      <w:r w:rsidRPr="009E237D">
        <w:rPr>
          <w:color w:val="000000" w:themeColor="text1"/>
          <w:sz w:val="24"/>
          <w:u w:val="single"/>
        </w:rPr>
        <w:tab/>
      </w:r>
    </w:p>
    <w:p w:rsidR="0050582D" w:rsidRPr="009E237D" w:rsidRDefault="0050582D" w:rsidP="0050582D">
      <w:pPr>
        <w:pStyle w:val="ReportHead"/>
        <w:tabs>
          <w:tab w:val="left" w:pos="10148"/>
        </w:tabs>
        <w:suppressAutoHyphens/>
        <w:rPr>
          <w:i/>
          <w:color w:val="000000" w:themeColor="text1"/>
          <w:sz w:val="24"/>
          <w:vertAlign w:val="superscript"/>
        </w:rPr>
      </w:pPr>
      <w:r w:rsidRPr="009E237D">
        <w:rPr>
          <w:i/>
          <w:color w:val="000000" w:themeColor="text1"/>
          <w:sz w:val="24"/>
          <w:vertAlign w:val="superscript"/>
        </w:rPr>
        <w:t>наименование кафедры</w:t>
      </w:r>
    </w:p>
    <w:p w:rsidR="0050582D" w:rsidRPr="009E237D" w:rsidRDefault="0050582D" w:rsidP="0050582D">
      <w:pPr>
        <w:pStyle w:val="ReportHead"/>
        <w:tabs>
          <w:tab w:val="left" w:pos="10148"/>
        </w:tabs>
        <w:suppressAutoHyphens/>
        <w:jc w:val="both"/>
        <w:rPr>
          <w:color w:val="000000" w:themeColor="text1"/>
          <w:sz w:val="24"/>
        </w:rPr>
      </w:pPr>
      <w:r w:rsidRPr="009E237D">
        <w:rPr>
          <w:color w:val="000000" w:themeColor="text1"/>
          <w:sz w:val="24"/>
        </w:rPr>
        <w:t>протокол № ________от "___" __________ 20__г.</w:t>
      </w:r>
    </w:p>
    <w:p w:rsidR="0050582D" w:rsidRPr="009E237D" w:rsidRDefault="0050582D" w:rsidP="0050582D">
      <w:pPr>
        <w:pStyle w:val="ReportHead"/>
        <w:tabs>
          <w:tab w:val="left" w:pos="10148"/>
        </w:tabs>
        <w:suppressAutoHyphens/>
        <w:jc w:val="both"/>
        <w:rPr>
          <w:color w:val="000000" w:themeColor="text1"/>
          <w:sz w:val="24"/>
        </w:rPr>
      </w:pPr>
    </w:p>
    <w:p w:rsidR="0050582D" w:rsidRPr="009E237D" w:rsidRDefault="007C3AB9" w:rsidP="0050582D">
      <w:pPr>
        <w:pStyle w:val="ReportHead"/>
        <w:tabs>
          <w:tab w:val="center" w:pos="6378"/>
          <w:tab w:val="left" w:pos="10148"/>
        </w:tabs>
        <w:suppressAutoHyphens/>
        <w:jc w:val="both"/>
        <w:rPr>
          <w:color w:val="000000" w:themeColor="text1"/>
          <w:sz w:val="24"/>
          <w:u w:val="single"/>
        </w:rPr>
      </w:pPr>
      <w:r w:rsidRPr="009E237D">
        <w:rPr>
          <w:color w:val="000000" w:themeColor="text1"/>
          <w:sz w:val="24"/>
        </w:rPr>
        <w:t>Первый заместитель директора по УР</w:t>
      </w:r>
      <w:r w:rsidR="0050582D" w:rsidRPr="009E237D">
        <w:rPr>
          <w:color w:val="000000" w:themeColor="text1"/>
          <w:sz w:val="24"/>
          <w:u w:val="single"/>
        </w:rPr>
        <w:t xml:space="preserve"> </w:t>
      </w:r>
      <w:r w:rsidR="0050582D" w:rsidRPr="009E237D">
        <w:rPr>
          <w:color w:val="000000" w:themeColor="text1"/>
          <w:sz w:val="24"/>
          <w:u w:val="single"/>
        </w:rPr>
        <w:tab/>
        <w:t xml:space="preserve">  </w:t>
      </w:r>
      <w:r w:rsidR="00DD5B79" w:rsidRPr="00DD5B79">
        <w:rPr>
          <w:rFonts w:eastAsia="Calibri"/>
          <w:sz w:val="24"/>
          <w:szCs w:val="24"/>
          <w:u w:val="single"/>
        </w:rPr>
        <w:t>Е.В Фролова</w:t>
      </w:r>
      <w:r w:rsidR="0050582D" w:rsidRPr="009E237D">
        <w:rPr>
          <w:color w:val="000000" w:themeColor="text1"/>
          <w:sz w:val="24"/>
          <w:u w:val="single"/>
        </w:rPr>
        <w:tab/>
      </w:r>
    </w:p>
    <w:p w:rsidR="0050582D" w:rsidRPr="009E237D" w:rsidRDefault="0050582D" w:rsidP="0050582D">
      <w:pPr>
        <w:pStyle w:val="ReportHead"/>
        <w:tabs>
          <w:tab w:val="center" w:pos="6378"/>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наименование кафедры                                                    подпись                        расшифровка подписи</w:t>
      </w:r>
    </w:p>
    <w:p w:rsidR="0050582D" w:rsidRPr="009E237D" w:rsidRDefault="0050582D" w:rsidP="0050582D">
      <w:pPr>
        <w:pStyle w:val="ReportHead"/>
        <w:tabs>
          <w:tab w:val="center" w:pos="6378"/>
          <w:tab w:val="left" w:pos="10148"/>
        </w:tabs>
        <w:suppressAutoHyphens/>
        <w:jc w:val="both"/>
        <w:rPr>
          <w:i/>
          <w:color w:val="000000" w:themeColor="text1"/>
          <w:sz w:val="24"/>
        </w:rPr>
      </w:pPr>
      <w:r w:rsidRPr="009E237D">
        <w:rPr>
          <w:i/>
          <w:color w:val="000000" w:themeColor="text1"/>
          <w:sz w:val="24"/>
        </w:rPr>
        <w:t>Исполнители:</w:t>
      </w:r>
    </w:p>
    <w:p w:rsidR="0050582D" w:rsidRPr="009E237D" w:rsidRDefault="0050582D" w:rsidP="007C3AB9">
      <w:pPr>
        <w:pStyle w:val="ReportHead"/>
        <w:tabs>
          <w:tab w:val="left" w:pos="6637"/>
          <w:tab w:val="left" w:pos="10148"/>
        </w:tabs>
        <w:suppressAutoHyphens/>
        <w:jc w:val="both"/>
        <w:rPr>
          <w:color w:val="000000" w:themeColor="text1"/>
          <w:sz w:val="24"/>
          <w:u w:val="single"/>
        </w:rPr>
      </w:pPr>
      <w:r w:rsidRPr="009E237D">
        <w:rPr>
          <w:color w:val="000000" w:themeColor="text1"/>
          <w:sz w:val="24"/>
          <w:u w:val="single"/>
        </w:rPr>
        <w:t xml:space="preserve"> </w:t>
      </w:r>
      <w:r w:rsidR="007C3AB9" w:rsidRPr="009E237D">
        <w:rPr>
          <w:color w:val="000000" w:themeColor="text1"/>
          <w:sz w:val="24"/>
          <w:u w:val="single"/>
        </w:rPr>
        <w:t>Старший преподаватель</w:t>
      </w:r>
      <w:r w:rsidRPr="009E237D">
        <w:rPr>
          <w:color w:val="000000" w:themeColor="text1"/>
          <w:sz w:val="24"/>
          <w:u w:val="single"/>
        </w:rPr>
        <w:tab/>
      </w:r>
      <w:r w:rsidR="007C3AB9" w:rsidRPr="009E237D">
        <w:rPr>
          <w:color w:val="000000" w:themeColor="text1"/>
          <w:sz w:val="24"/>
          <w:u w:val="single"/>
        </w:rPr>
        <w:t>Банникова Е,А</w:t>
      </w:r>
      <w:r w:rsidR="007C3AB9"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color w:val="000000" w:themeColor="text1"/>
          <w:sz w:val="24"/>
          <w:u w:val="single"/>
        </w:rPr>
      </w:pPr>
      <w:r w:rsidRPr="009E237D">
        <w:rPr>
          <w:color w:val="000000" w:themeColor="text1"/>
          <w:sz w:val="24"/>
          <w:u w:val="single"/>
        </w:rPr>
        <w:t xml:space="preserve"> </w:t>
      </w:r>
      <w:r w:rsidRPr="009E237D">
        <w:rPr>
          <w:color w:val="000000" w:themeColor="text1"/>
          <w:sz w:val="24"/>
          <w:u w:val="single"/>
        </w:rPr>
        <w:tab/>
      </w:r>
    </w:p>
    <w:p w:rsidR="0050582D" w:rsidRPr="009E237D" w:rsidRDefault="0050582D" w:rsidP="0050582D">
      <w:pPr>
        <w:pStyle w:val="ReportHead"/>
        <w:tabs>
          <w:tab w:val="left" w:pos="10148"/>
        </w:tabs>
        <w:suppressAutoHyphens/>
        <w:jc w:val="both"/>
        <w:rPr>
          <w:i/>
          <w:color w:val="000000" w:themeColor="text1"/>
          <w:sz w:val="24"/>
          <w:vertAlign w:val="superscript"/>
        </w:rPr>
      </w:pPr>
      <w:r w:rsidRPr="009E237D">
        <w:rPr>
          <w:i/>
          <w:color w:val="000000" w:themeColor="text1"/>
          <w:sz w:val="24"/>
          <w:vertAlign w:val="superscript"/>
        </w:rPr>
        <w:t xml:space="preserve">                                         должность                                         подпись                        расшифровка подписи</w:t>
      </w:r>
    </w:p>
    <w:p w:rsidR="0050582D" w:rsidRPr="009E237D" w:rsidRDefault="0050582D" w:rsidP="0050582D">
      <w:pPr>
        <w:pStyle w:val="ReportHead"/>
        <w:tabs>
          <w:tab w:val="left" w:pos="10148"/>
        </w:tabs>
        <w:suppressAutoHyphens/>
        <w:jc w:val="both"/>
        <w:rPr>
          <w:i/>
          <w:color w:val="000000" w:themeColor="text1"/>
          <w:sz w:val="24"/>
        </w:rPr>
      </w:pPr>
    </w:p>
    <w:p w:rsidR="0050582D" w:rsidRPr="009E237D" w:rsidRDefault="0050582D">
      <w:pPr>
        <w:rPr>
          <w:i/>
          <w:color w:val="000000" w:themeColor="text1"/>
          <w:sz w:val="24"/>
        </w:rPr>
      </w:pPr>
      <w:r w:rsidRPr="009E237D">
        <w:rPr>
          <w:i/>
          <w:color w:val="000000" w:themeColor="text1"/>
          <w:sz w:val="24"/>
        </w:rPr>
        <w:br w:type="page"/>
      </w:r>
    </w:p>
    <w:p w:rsidR="0050582D" w:rsidRPr="009E237D" w:rsidRDefault="0050582D" w:rsidP="0050582D">
      <w:pPr>
        <w:pStyle w:val="ReportMain"/>
        <w:keepNext/>
        <w:suppressAutoHyphens/>
        <w:spacing w:after="360"/>
        <w:ind w:firstLine="709"/>
        <w:jc w:val="both"/>
        <w:outlineLvl w:val="0"/>
        <w:rPr>
          <w:b/>
          <w:color w:val="000000" w:themeColor="text1"/>
          <w:sz w:val="28"/>
        </w:rPr>
      </w:pPr>
      <w:r w:rsidRPr="009E237D">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75CDB" w:rsidRPr="009E237D" w:rsidTr="0050582D">
        <w:trPr>
          <w:tblHeader/>
        </w:trPr>
        <w:tc>
          <w:tcPr>
            <w:tcW w:w="1843"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Формируемые компетенции</w:t>
            </w:r>
          </w:p>
        </w:tc>
        <w:tc>
          <w:tcPr>
            <w:tcW w:w="368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Pr="009E237D" w:rsidRDefault="0050582D" w:rsidP="0050582D">
            <w:pPr>
              <w:pStyle w:val="ReportMain"/>
              <w:suppressAutoHyphens/>
              <w:jc w:val="center"/>
              <w:rPr>
                <w:color w:val="000000" w:themeColor="text1"/>
              </w:rPr>
            </w:pPr>
            <w:r w:rsidRPr="009E237D">
              <w:rPr>
                <w:color w:val="000000" w:themeColor="text1"/>
              </w:rPr>
              <w:t>Виды оценочных средств/</w:t>
            </w:r>
          </w:p>
          <w:p w:rsidR="0050582D" w:rsidRPr="009E237D" w:rsidRDefault="0050582D" w:rsidP="0050582D">
            <w:pPr>
              <w:pStyle w:val="ReportMain"/>
              <w:suppressAutoHyphens/>
              <w:jc w:val="center"/>
              <w:rPr>
                <w:color w:val="000000" w:themeColor="text1"/>
              </w:rPr>
            </w:pPr>
            <w:r w:rsidRPr="009E237D">
              <w:rPr>
                <w:color w:val="000000" w:themeColor="text1"/>
              </w:rPr>
              <w:t>шифр раздела в данном документе</w:t>
            </w:r>
          </w:p>
        </w:tc>
      </w:tr>
      <w:tr w:rsidR="00F76571" w:rsidRPr="009E237D" w:rsidTr="0050582D">
        <w:tc>
          <w:tcPr>
            <w:tcW w:w="1843" w:type="dxa"/>
            <w:vMerge w:val="restart"/>
            <w:shd w:val="clear" w:color="auto" w:fill="auto"/>
          </w:tcPr>
          <w:p w:rsidR="00F76571" w:rsidRPr="009E237D" w:rsidRDefault="00F76571" w:rsidP="00F76571">
            <w:pPr>
              <w:spacing w:before="12" w:after="0" w:line="239" w:lineRule="auto"/>
              <w:ind w:left="50" w:right="48"/>
              <w:jc w:val="both"/>
              <w:rPr>
                <w:rFonts w:eastAsia="Times New Roman"/>
                <w:color w:val="000000" w:themeColor="text1"/>
                <w:sz w:val="24"/>
                <w:szCs w:val="24"/>
              </w:rPr>
            </w:pPr>
            <w:r w:rsidRPr="009E237D">
              <w:rPr>
                <w:rFonts w:eastAsia="Times New Roman"/>
                <w:b/>
                <w:color w:val="000000" w:themeColor="text1"/>
                <w:sz w:val="24"/>
                <w:szCs w:val="24"/>
              </w:rPr>
              <w:t>ПК-5</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w:t>
            </w:r>
            <w:r w:rsidRPr="009E237D">
              <w:rPr>
                <w:rFonts w:eastAsia="Times New Roman"/>
                <w:color w:val="000000" w:themeColor="text1"/>
                <w:sz w:val="24"/>
                <w:szCs w:val="24"/>
              </w:rPr>
              <w:t>б</w:t>
            </w:r>
            <w:r w:rsidRPr="009E237D">
              <w:rPr>
                <w:rFonts w:eastAsia="Times New Roman"/>
                <w:color w:val="000000" w:themeColor="text1"/>
                <w:sz w:val="24"/>
                <w:szCs w:val="24"/>
              </w:rPr>
              <w:t>ность анали</w:t>
            </w:r>
            <w:r w:rsidRPr="009E237D">
              <w:rPr>
                <w:rFonts w:eastAsia="Times New Roman"/>
                <w:color w:val="000000" w:themeColor="text1"/>
                <w:spacing w:val="1"/>
                <w:sz w:val="24"/>
                <w:szCs w:val="24"/>
              </w:rPr>
              <w:t>з</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нт</w:t>
            </w:r>
            <w:r w:rsidRPr="009E237D">
              <w:rPr>
                <w:rFonts w:eastAsia="Times New Roman"/>
                <w:color w:val="000000" w:themeColor="text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пре</w:t>
            </w:r>
            <w:r w:rsidRPr="009E237D">
              <w:rPr>
                <w:rFonts w:eastAsia="Times New Roman"/>
                <w:color w:val="000000" w:themeColor="text1"/>
                <w:spacing w:val="-2"/>
                <w:sz w:val="24"/>
                <w:szCs w:val="24"/>
              </w:rPr>
              <w:t>т</w:t>
            </w:r>
            <w:r w:rsidRPr="009E237D">
              <w:rPr>
                <w:rFonts w:eastAsia="Times New Roman"/>
                <w:color w:val="000000" w:themeColor="text1"/>
                <w:sz w:val="24"/>
                <w:szCs w:val="24"/>
              </w:rPr>
              <w:t>ировать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w:t>
            </w:r>
            <w:r w:rsidRPr="009E237D">
              <w:rPr>
                <w:rFonts w:eastAsia="Times New Roman"/>
                <w:color w:val="000000" w:themeColor="text1"/>
                <w:spacing w:val="1"/>
                <w:sz w:val="24"/>
                <w:szCs w:val="24"/>
              </w:rPr>
              <w:t>в</w:t>
            </w:r>
            <w:r w:rsidRPr="009E237D">
              <w:rPr>
                <w:rFonts w:eastAsia="Times New Roman"/>
                <w:color w:val="000000" w:themeColor="text1"/>
                <w:spacing w:val="-7"/>
                <w:sz w:val="24"/>
                <w:szCs w:val="24"/>
              </w:rPr>
              <w:t>у</w:t>
            </w:r>
            <w:r w:rsidRPr="009E237D">
              <w:rPr>
                <w:rFonts w:eastAsia="Times New Roman"/>
                <w:color w:val="000000" w:themeColor="text1"/>
                <w:sz w:val="24"/>
                <w:szCs w:val="24"/>
              </w:rPr>
              <w:t xml:space="preserve">ю, </w:t>
            </w:r>
            <w:r w:rsidRPr="009E237D">
              <w:rPr>
                <w:rFonts w:eastAsia="Times New Roman"/>
                <w:color w:val="000000" w:themeColor="text1"/>
                <w:spacing w:val="2"/>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z w:val="24"/>
                <w:szCs w:val="24"/>
              </w:rPr>
              <w:t>галте</w:t>
            </w:r>
            <w:r w:rsidRPr="009E237D">
              <w:rPr>
                <w:rFonts w:eastAsia="Times New Roman"/>
                <w:color w:val="000000" w:themeColor="text1"/>
                <w:spacing w:val="1"/>
                <w:sz w:val="24"/>
                <w:szCs w:val="24"/>
              </w:rPr>
              <w:t>р</w:t>
            </w:r>
            <w:r w:rsidRPr="009E237D">
              <w:rPr>
                <w:rFonts w:eastAsia="Times New Roman"/>
                <w:color w:val="000000" w:themeColor="text1"/>
                <w:sz w:val="24"/>
                <w:szCs w:val="24"/>
              </w:rPr>
              <w:t>с</w:t>
            </w:r>
            <w:r w:rsidRPr="009E237D">
              <w:rPr>
                <w:rFonts w:eastAsia="Times New Roman"/>
                <w:color w:val="000000" w:themeColor="text1"/>
                <w:spacing w:val="2"/>
                <w:sz w:val="24"/>
                <w:szCs w:val="24"/>
              </w:rPr>
              <w:t>к</w:t>
            </w:r>
            <w:r w:rsidRPr="009E237D">
              <w:rPr>
                <w:rFonts w:eastAsia="Times New Roman"/>
                <w:color w:val="000000" w:themeColor="text1"/>
                <w:spacing w:val="-4"/>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 xml:space="preserve"> и</w:t>
            </w:r>
            <w:r w:rsidRPr="009E237D">
              <w:rPr>
                <w:rFonts w:eastAsia="Times New Roman"/>
                <w:color w:val="000000" w:themeColor="text1"/>
                <w:spacing w:val="3"/>
                <w:sz w:val="24"/>
                <w:szCs w:val="24"/>
              </w:rPr>
              <w:t>н</w:t>
            </w:r>
            <w:r w:rsidRPr="009E237D">
              <w:rPr>
                <w:rFonts w:eastAsia="Times New Roman"/>
                <w:color w:val="000000" w:themeColor="text1"/>
                <w:spacing w:val="-6"/>
                <w:sz w:val="24"/>
                <w:szCs w:val="24"/>
              </w:rPr>
              <w:t>у</w:t>
            </w:r>
            <w:r w:rsidRPr="009E237D">
              <w:rPr>
                <w:rFonts w:eastAsia="Times New Roman"/>
                <w:color w:val="000000" w:themeColor="text1"/>
                <w:sz w:val="24"/>
                <w:szCs w:val="24"/>
              </w:rPr>
              <w:t>ю 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фо</w:t>
            </w:r>
            <w:r w:rsidRPr="009E237D">
              <w:rPr>
                <w:rFonts w:eastAsia="Times New Roman"/>
                <w:color w:val="000000" w:themeColor="text1"/>
                <w:sz w:val="24"/>
                <w:szCs w:val="24"/>
              </w:rPr>
              <w:t>р</w:t>
            </w:r>
            <w:r w:rsidRPr="009E237D">
              <w:rPr>
                <w:rFonts w:eastAsia="Times New Roman"/>
                <w:color w:val="000000" w:themeColor="text1"/>
                <w:sz w:val="24"/>
                <w:szCs w:val="24"/>
              </w:rPr>
              <w:t>мацию, сод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pacing w:val="3"/>
                <w:sz w:val="24"/>
                <w:szCs w:val="24"/>
              </w:rPr>
              <w:t>щ</w:t>
            </w:r>
            <w:r w:rsidRPr="009E237D">
              <w:rPr>
                <w:rFonts w:eastAsia="Times New Roman"/>
                <w:color w:val="000000" w:themeColor="text1"/>
                <w:spacing w:val="-4"/>
                <w:sz w:val="24"/>
                <w:szCs w:val="24"/>
              </w:rPr>
              <w:t>у</w:t>
            </w:r>
            <w:r w:rsidRPr="009E237D">
              <w:rPr>
                <w:rFonts w:eastAsia="Times New Roman"/>
                <w:color w:val="000000" w:themeColor="text1"/>
                <w:sz w:val="24"/>
                <w:szCs w:val="24"/>
              </w:rPr>
              <w:t>юся в о</w:t>
            </w:r>
            <w:r w:rsidRPr="009E237D">
              <w:rPr>
                <w:rFonts w:eastAsia="Times New Roman"/>
                <w:color w:val="000000" w:themeColor="text1"/>
                <w:sz w:val="24"/>
                <w:szCs w:val="24"/>
              </w:rPr>
              <w:t>т</w:t>
            </w:r>
            <w:r w:rsidRPr="009E237D">
              <w:rPr>
                <w:rFonts w:eastAsia="Times New Roman"/>
                <w:color w:val="000000" w:themeColor="text1"/>
                <w:sz w:val="24"/>
                <w:szCs w:val="24"/>
              </w:rPr>
              <w:t xml:space="preserve">четности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ре</w:t>
            </w:r>
            <w:r w:rsidRPr="009E237D">
              <w:rPr>
                <w:rFonts w:eastAsia="Times New Roman"/>
                <w:color w:val="000000" w:themeColor="text1"/>
                <w:sz w:val="24"/>
                <w:szCs w:val="24"/>
              </w:rPr>
              <w:t>д</w:t>
            </w:r>
            <w:r w:rsidRPr="009E237D">
              <w:rPr>
                <w:rFonts w:eastAsia="Times New Roman"/>
                <w:color w:val="000000" w:themeColor="text1"/>
                <w:spacing w:val="1"/>
                <w:sz w:val="24"/>
                <w:szCs w:val="24"/>
              </w:rPr>
              <w:t>п</w:t>
            </w:r>
            <w:r w:rsidRPr="009E237D">
              <w:rPr>
                <w:rFonts w:eastAsia="Times New Roman"/>
                <w:color w:val="000000" w:themeColor="text1"/>
                <w:spacing w:val="-2"/>
                <w:sz w:val="24"/>
                <w:szCs w:val="24"/>
              </w:rPr>
              <w:t>р</w:t>
            </w:r>
            <w:r w:rsidRPr="009E237D">
              <w:rPr>
                <w:rFonts w:eastAsia="Times New Roman"/>
                <w:color w:val="000000" w:themeColor="text1"/>
                <w:sz w:val="24"/>
                <w:szCs w:val="24"/>
              </w:rPr>
              <w:t>ият</w:t>
            </w:r>
            <w:r w:rsidRPr="009E237D">
              <w:rPr>
                <w:rFonts w:eastAsia="Times New Roman"/>
                <w:color w:val="000000" w:themeColor="text1"/>
                <w:spacing w:val="-2"/>
                <w:sz w:val="24"/>
                <w:szCs w:val="24"/>
              </w:rPr>
              <w:t>и</w:t>
            </w:r>
            <w:r w:rsidRPr="009E237D">
              <w:rPr>
                <w:rFonts w:eastAsia="Times New Roman"/>
                <w:color w:val="000000" w:themeColor="text1"/>
                <w:sz w:val="24"/>
                <w:szCs w:val="24"/>
              </w:rPr>
              <w:t>й ра</w:t>
            </w:r>
            <w:r w:rsidRPr="009E237D">
              <w:rPr>
                <w:rFonts w:eastAsia="Times New Roman"/>
                <w:color w:val="000000" w:themeColor="text1"/>
                <w:sz w:val="24"/>
                <w:szCs w:val="24"/>
              </w:rPr>
              <w:t>з</w:t>
            </w:r>
            <w:r w:rsidRPr="009E237D">
              <w:rPr>
                <w:rFonts w:eastAsia="Times New Roman"/>
                <w:color w:val="000000" w:themeColor="text1"/>
                <w:sz w:val="24"/>
                <w:szCs w:val="24"/>
              </w:rPr>
              <w:t>л</w:t>
            </w:r>
            <w:r w:rsidRPr="009E237D">
              <w:rPr>
                <w:rFonts w:eastAsia="Times New Roman"/>
                <w:color w:val="000000" w:themeColor="text1"/>
                <w:spacing w:val="1"/>
                <w:sz w:val="24"/>
                <w:szCs w:val="24"/>
              </w:rPr>
              <w:t>и</w:t>
            </w:r>
            <w:r w:rsidRPr="009E237D">
              <w:rPr>
                <w:rFonts w:eastAsia="Times New Roman"/>
                <w:color w:val="000000" w:themeColor="text1"/>
                <w:sz w:val="24"/>
                <w:szCs w:val="24"/>
              </w:rPr>
              <w:t>чн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форм соб</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тв</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ости, органи</w:t>
            </w:r>
            <w:r w:rsidRPr="009E237D">
              <w:rPr>
                <w:rFonts w:eastAsia="Times New Roman"/>
                <w:color w:val="000000" w:themeColor="text1"/>
                <w:spacing w:val="1"/>
                <w:sz w:val="24"/>
                <w:szCs w:val="24"/>
              </w:rPr>
              <w:t>з</w:t>
            </w:r>
            <w:r w:rsidRPr="009E237D">
              <w:rPr>
                <w:rFonts w:eastAsia="Times New Roman"/>
                <w:color w:val="000000" w:themeColor="text1"/>
                <w:sz w:val="24"/>
                <w:szCs w:val="24"/>
              </w:rPr>
              <w:t>а</w:t>
            </w:r>
            <w:r w:rsidRPr="009E237D">
              <w:rPr>
                <w:rFonts w:eastAsia="Times New Roman"/>
                <w:color w:val="000000" w:themeColor="text1"/>
                <w:spacing w:val="-1"/>
                <w:sz w:val="24"/>
                <w:szCs w:val="24"/>
              </w:rPr>
              <w:t>ц</w:t>
            </w:r>
            <w:r w:rsidRPr="009E237D">
              <w:rPr>
                <w:rFonts w:eastAsia="Times New Roman"/>
                <w:color w:val="000000" w:themeColor="text1"/>
                <w:sz w:val="24"/>
                <w:szCs w:val="24"/>
              </w:rPr>
              <w:t>и</w:t>
            </w:r>
            <w:r w:rsidRPr="009E237D">
              <w:rPr>
                <w:rFonts w:eastAsia="Times New Roman"/>
                <w:color w:val="000000" w:themeColor="text1"/>
                <w:spacing w:val="1"/>
                <w:sz w:val="24"/>
                <w:szCs w:val="24"/>
              </w:rPr>
              <w:t>й</w:t>
            </w:r>
            <w:r w:rsidRPr="009E237D">
              <w:rPr>
                <w:rFonts w:eastAsia="Times New Roman"/>
                <w:color w:val="000000" w:themeColor="text1"/>
                <w:sz w:val="24"/>
                <w:szCs w:val="24"/>
              </w:rPr>
              <w:t>, ведом</w:t>
            </w:r>
            <w:r w:rsidRPr="009E237D">
              <w:rPr>
                <w:rFonts w:eastAsia="Times New Roman"/>
                <w:color w:val="000000" w:themeColor="text1"/>
                <w:spacing w:val="-2"/>
                <w:sz w:val="24"/>
                <w:szCs w:val="24"/>
              </w:rPr>
              <w:t>с</w:t>
            </w:r>
            <w:r w:rsidRPr="009E237D">
              <w:rPr>
                <w:rFonts w:eastAsia="Times New Roman"/>
                <w:color w:val="000000" w:themeColor="text1"/>
                <w:sz w:val="24"/>
                <w:szCs w:val="24"/>
              </w:rPr>
              <w:t>тв и т.д., и</w:t>
            </w:r>
            <w:r w:rsidRPr="009E237D">
              <w:rPr>
                <w:rFonts w:eastAsia="Times New Roman"/>
                <w:color w:val="000000" w:themeColor="text1"/>
                <w:spacing w:val="1"/>
                <w:sz w:val="24"/>
                <w:szCs w:val="24"/>
              </w:rPr>
              <w:t xml:space="preserve"> и</w:t>
            </w:r>
            <w:r w:rsidRPr="009E237D">
              <w:rPr>
                <w:rFonts w:eastAsia="Times New Roman"/>
                <w:color w:val="000000" w:themeColor="text1"/>
                <w:sz w:val="24"/>
                <w:szCs w:val="24"/>
              </w:rPr>
              <w:t>сп</w:t>
            </w:r>
            <w:r w:rsidRPr="009E237D">
              <w:rPr>
                <w:rFonts w:eastAsia="Times New Roman"/>
                <w:color w:val="000000" w:themeColor="text1"/>
                <w:spacing w:val="-1"/>
                <w:sz w:val="24"/>
                <w:szCs w:val="24"/>
              </w:rPr>
              <w:t>о</w:t>
            </w:r>
            <w:r w:rsidRPr="009E237D">
              <w:rPr>
                <w:rFonts w:eastAsia="Times New Roman"/>
                <w:color w:val="000000" w:themeColor="text1"/>
                <w:sz w:val="24"/>
                <w:szCs w:val="24"/>
              </w:rPr>
              <w:t>ль</w:t>
            </w:r>
            <w:r w:rsidRPr="009E237D">
              <w:rPr>
                <w:rFonts w:eastAsia="Times New Roman"/>
                <w:color w:val="000000" w:themeColor="text1"/>
                <w:spacing w:val="1"/>
                <w:sz w:val="24"/>
                <w:szCs w:val="24"/>
              </w:rPr>
              <w:t>з</w:t>
            </w:r>
            <w:r w:rsidRPr="009E237D">
              <w:rPr>
                <w:rFonts w:eastAsia="Times New Roman"/>
                <w:color w:val="000000" w:themeColor="text1"/>
                <w:sz w:val="24"/>
                <w:szCs w:val="24"/>
              </w:rPr>
              <w:t>ов</w:t>
            </w:r>
            <w:r w:rsidRPr="009E237D">
              <w:rPr>
                <w:rFonts w:eastAsia="Times New Roman"/>
                <w:color w:val="000000" w:themeColor="text1"/>
                <w:spacing w:val="-1"/>
                <w:sz w:val="24"/>
                <w:szCs w:val="24"/>
              </w:rPr>
              <w:t>ат</w:t>
            </w:r>
            <w:r w:rsidRPr="009E237D">
              <w:rPr>
                <w:rFonts w:eastAsia="Times New Roman"/>
                <w:color w:val="000000" w:themeColor="text1"/>
                <w:sz w:val="24"/>
                <w:szCs w:val="24"/>
              </w:rPr>
              <w:t>ь по</w:t>
            </w:r>
            <w:r w:rsidRPr="009E237D">
              <w:rPr>
                <w:rFonts w:eastAsia="Times New Roman"/>
                <w:color w:val="000000" w:themeColor="text1"/>
                <w:spacing w:val="3"/>
                <w:sz w:val="24"/>
                <w:szCs w:val="24"/>
              </w:rPr>
              <w:t>л</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ые </w:t>
            </w:r>
            <w:r w:rsidRPr="009E237D">
              <w:rPr>
                <w:rFonts w:eastAsia="Times New Roman"/>
                <w:color w:val="000000" w:themeColor="text1"/>
                <w:spacing w:val="-1"/>
                <w:sz w:val="24"/>
                <w:szCs w:val="24"/>
              </w:rPr>
              <w:t>с</w:t>
            </w:r>
            <w:r w:rsidRPr="009E237D">
              <w:rPr>
                <w:rFonts w:eastAsia="Times New Roman"/>
                <w:color w:val="000000" w:themeColor="text1"/>
                <w:spacing w:val="1"/>
                <w:sz w:val="24"/>
                <w:szCs w:val="24"/>
              </w:rPr>
              <w:t>в</w:t>
            </w:r>
            <w:r w:rsidRPr="009E237D">
              <w:rPr>
                <w:rFonts w:eastAsia="Times New Roman"/>
                <w:color w:val="000000" w:themeColor="text1"/>
                <w:sz w:val="24"/>
                <w:szCs w:val="24"/>
              </w:rPr>
              <w:t>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21"/>
                <w:sz w:val="24"/>
                <w:szCs w:val="24"/>
              </w:rPr>
              <w:t xml:space="preserve"> </w:t>
            </w:r>
            <w:r w:rsidRPr="009E237D">
              <w:rPr>
                <w:rFonts w:eastAsia="Times New Roman"/>
                <w:color w:val="000000" w:themeColor="text1"/>
                <w:sz w:val="24"/>
                <w:szCs w:val="24"/>
              </w:rPr>
              <w:t xml:space="preserve">для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ринят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п</w:t>
            </w:r>
            <w:r w:rsidRPr="009E237D">
              <w:rPr>
                <w:rFonts w:eastAsia="Times New Roman"/>
                <w:color w:val="000000" w:themeColor="text1"/>
                <w:sz w:val="24"/>
                <w:szCs w:val="24"/>
              </w:rPr>
              <w:t>равл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ч</w:t>
            </w:r>
            <w:r w:rsidRPr="009E237D">
              <w:rPr>
                <w:rFonts w:eastAsia="Times New Roman"/>
                <w:color w:val="000000" w:themeColor="text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w:t>
            </w:r>
            <w:r w:rsidRPr="009E237D">
              <w:rPr>
                <w:rFonts w:eastAsia="Times New Roman"/>
                <w:color w:val="000000" w:themeColor="text1"/>
                <w:spacing w:val="51"/>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Знать:</w:t>
            </w:r>
            <w:r w:rsidRPr="009E237D">
              <w:rPr>
                <w:rFonts w:eastAsia="Calibri"/>
                <w:color w:val="000000" w:themeColor="text1"/>
              </w:rPr>
              <w:t xml:space="preserve"> </w:t>
            </w:r>
            <w:r w:rsidRPr="009E237D">
              <w:rPr>
                <w:rFonts w:eastAsia="Times New Roman"/>
                <w:color w:val="000000" w:themeColor="text1"/>
                <w:sz w:val="24"/>
                <w:szCs w:val="24"/>
              </w:rPr>
              <w:t>- о</w:t>
            </w:r>
            <w:r w:rsidRPr="009E237D">
              <w:rPr>
                <w:rFonts w:eastAsia="Times New Roman"/>
                <w:color w:val="000000" w:themeColor="text1"/>
                <w:spacing w:val="-1"/>
                <w:sz w:val="24"/>
                <w:szCs w:val="24"/>
              </w:rPr>
              <w:t>с</w:t>
            </w:r>
            <w:r w:rsidRPr="009E237D">
              <w:rPr>
                <w:rFonts w:eastAsia="Times New Roman"/>
                <w:color w:val="000000" w:themeColor="text1"/>
                <w:sz w:val="24"/>
                <w:szCs w:val="24"/>
              </w:rPr>
              <w:t>новные тенден</w:t>
            </w:r>
            <w:r w:rsidRPr="009E237D">
              <w:rPr>
                <w:rFonts w:eastAsia="Times New Roman"/>
                <w:color w:val="000000" w:themeColor="text1"/>
                <w:spacing w:val="1"/>
                <w:sz w:val="24"/>
                <w:szCs w:val="24"/>
              </w:rPr>
              <w:t>ции</w:t>
            </w:r>
            <w:r w:rsidRPr="009E237D">
              <w:rPr>
                <w:rFonts w:eastAsia="Times New Roman"/>
                <w:color w:val="000000" w:themeColor="text1"/>
                <w:sz w:val="24"/>
                <w:szCs w:val="24"/>
              </w:rPr>
              <w:t>,</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определяющие 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зв</w:t>
            </w:r>
            <w:r w:rsidRPr="009E237D">
              <w:rPr>
                <w:rFonts w:eastAsia="Times New Roman"/>
                <w:color w:val="000000" w:themeColor="text1"/>
                <w:spacing w:val="1"/>
                <w:sz w:val="24"/>
                <w:szCs w:val="24"/>
              </w:rPr>
              <w:t>и</w:t>
            </w:r>
            <w:r w:rsidRPr="009E237D">
              <w:rPr>
                <w:rFonts w:eastAsia="Times New Roman"/>
                <w:color w:val="000000" w:themeColor="text1"/>
                <w:sz w:val="24"/>
                <w:szCs w:val="24"/>
              </w:rPr>
              <w:t>тие</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б</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х</w:t>
            </w:r>
            <w:r w:rsidRPr="009E237D">
              <w:rPr>
                <w:rFonts w:eastAsia="Times New Roman"/>
                <w:color w:val="000000" w:themeColor="text1"/>
                <w:spacing w:val="3"/>
                <w:sz w:val="24"/>
                <w:szCs w:val="24"/>
              </w:rPr>
              <w:t>г</w:t>
            </w:r>
            <w:r w:rsidRPr="009E237D">
              <w:rPr>
                <w:rFonts w:eastAsia="Times New Roman"/>
                <w:color w:val="000000" w:themeColor="text1"/>
                <w:sz w:val="24"/>
                <w:szCs w:val="24"/>
              </w:rPr>
              <w:t>а</w:t>
            </w:r>
            <w:r w:rsidRPr="009E237D">
              <w:rPr>
                <w:rFonts w:eastAsia="Times New Roman"/>
                <w:color w:val="000000" w:themeColor="text1"/>
                <w:sz w:val="24"/>
                <w:szCs w:val="24"/>
              </w:rPr>
              <w:t>л</w:t>
            </w:r>
            <w:r w:rsidRPr="009E237D">
              <w:rPr>
                <w:rFonts w:eastAsia="Times New Roman"/>
                <w:color w:val="000000" w:themeColor="text1"/>
                <w:sz w:val="24"/>
                <w:szCs w:val="24"/>
              </w:rPr>
              <w:t>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5"/>
                <w:sz w:val="24"/>
                <w:szCs w:val="24"/>
              </w:rPr>
              <w:t xml:space="preserve"> </w:t>
            </w:r>
            <w:r w:rsidRPr="009E237D">
              <w:rPr>
                <w:rFonts w:eastAsia="Times New Roman"/>
                <w:color w:val="000000" w:themeColor="text1"/>
                <w:spacing w:val="-4"/>
                <w:sz w:val="24"/>
                <w:szCs w:val="24"/>
              </w:rPr>
              <w:t>у</w:t>
            </w:r>
            <w:r w:rsidRPr="009E237D">
              <w:rPr>
                <w:rFonts w:eastAsia="Times New Roman"/>
                <w:color w:val="000000" w:themeColor="text1"/>
                <w:spacing w:val="-1"/>
                <w:sz w:val="24"/>
                <w:szCs w:val="24"/>
              </w:rPr>
              <w:t>че</w:t>
            </w:r>
            <w:r w:rsidRPr="009E237D">
              <w:rPr>
                <w:rFonts w:eastAsia="Times New Roman"/>
                <w:color w:val="000000" w:themeColor="text1"/>
                <w:sz w:val="24"/>
                <w:szCs w:val="24"/>
              </w:rPr>
              <w:t>та</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отчетности в Росси</w:t>
            </w:r>
            <w:r w:rsidRPr="009E237D">
              <w:rPr>
                <w:rFonts w:eastAsia="Times New Roman"/>
                <w:color w:val="000000" w:themeColor="text1"/>
                <w:spacing w:val="1"/>
                <w:sz w:val="24"/>
                <w:szCs w:val="24"/>
              </w:rPr>
              <w:t>й</w:t>
            </w:r>
            <w:r w:rsidRPr="009E237D">
              <w:rPr>
                <w:rFonts w:eastAsia="Times New Roman"/>
                <w:color w:val="000000" w:themeColor="text1"/>
                <w:sz w:val="24"/>
                <w:szCs w:val="24"/>
              </w:rPr>
              <w:t>ск</w:t>
            </w:r>
            <w:r w:rsidRPr="009E237D">
              <w:rPr>
                <w:rFonts w:eastAsia="Times New Roman"/>
                <w:color w:val="000000" w:themeColor="text1"/>
                <w:spacing w:val="-2"/>
                <w:sz w:val="24"/>
                <w:szCs w:val="24"/>
              </w:rPr>
              <w:t>о</w:t>
            </w:r>
            <w:r w:rsidRPr="009E237D">
              <w:rPr>
                <w:rFonts w:eastAsia="Times New Roman"/>
                <w:color w:val="000000" w:themeColor="text1"/>
                <w:sz w:val="24"/>
                <w:szCs w:val="24"/>
              </w:rPr>
              <w:t>й Федер</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вязи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пер</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х</w:t>
            </w:r>
            <w:r w:rsidRPr="009E237D">
              <w:rPr>
                <w:rFonts w:eastAsia="Times New Roman"/>
                <w:color w:val="000000" w:themeColor="text1"/>
                <w:sz w:val="24"/>
                <w:szCs w:val="24"/>
              </w:rPr>
              <w:t>одом на МСФО;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положен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к</w:t>
            </w:r>
            <w:r w:rsidRPr="009E237D">
              <w:rPr>
                <w:rFonts w:eastAsia="Times New Roman"/>
                <w:color w:val="000000" w:themeColor="text1"/>
                <w:spacing w:val="-1"/>
                <w:sz w:val="24"/>
                <w:szCs w:val="24"/>
              </w:rPr>
              <w:t>о</w:t>
            </w:r>
            <w:r w:rsidRPr="009E237D">
              <w:rPr>
                <w:rFonts w:eastAsia="Times New Roman"/>
                <w:color w:val="000000" w:themeColor="text1"/>
                <w:sz w:val="24"/>
                <w:szCs w:val="24"/>
              </w:rPr>
              <w:t>н</w:t>
            </w:r>
            <w:r w:rsidRPr="009E237D">
              <w:rPr>
                <w:rFonts w:eastAsia="Times New Roman"/>
                <w:color w:val="000000" w:themeColor="text1"/>
                <w:spacing w:val="1"/>
                <w:sz w:val="24"/>
                <w:szCs w:val="24"/>
              </w:rPr>
              <w:t>ц</w:t>
            </w:r>
            <w:r w:rsidRPr="009E237D">
              <w:rPr>
                <w:rFonts w:eastAsia="Times New Roman"/>
                <w:color w:val="000000" w:themeColor="text1"/>
                <w:sz w:val="24"/>
                <w:szCs w:val="24"/>
              </w:rPr>
              <w:t>еп</w:t>
            </w:r>
            <w:r w:rsidRPr="009E237D">
              <w:rPr>
                <w:rFonts w:eastAsia="Times New Roman"/>
                <w:color w:val="000000" w:themeColor="text1"/>
                <w:spacing w:val="3"/>
                <w:sz w:val="24"/>
                <w:szCs w:val="24"/>
              </w:rPr>
              <w:t>т</w:t>
            </w:r>
            <w:r w:rsidRPr="009E237D">
              <w:rPr>
                <w:rFonts w:eastAsia="Times New Roman"/>
                <w:color w:val="000000" w:themeColor="text1"/>
                <w:spacing w:val="-6"/>
                <w:sz w:val="24"/>
                <w:szCs w:val="24"/>
              </w:rPr>
              <w:t>у</w:t>
            </w:r>
            <w:r w:rsidRPr="009E237D">
              <w:rPr>
                <w:rFonts w:eastAsia="Times New Roman"/>
                <w:color w:val="000000" w:themeColor="text1"/>
                <w:sz w:val="24"/>
                <w:szCs w:val="24"/>
              </w:rPr>
              <w:t>ал</w:t>
            </w:r>
            <w:r w:rsidRPr="009E237D">
              <w:rPr>
                <w:rFonts w:eastAsia="Times New Roman"/>
                <w:color w:val="000000" w:themeColor="text1"/>
                <w:spacing w:val="1"/>
                <w:sz w:val="24"/>
                <w:szCs w:val="24"/>
              </w:rPr>
              <w:t>ьн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д</w:t>
            </w:r>
            <w:r w:rsidRPr="009E237D">
              <w:rPr>
                <w:rFonts w:eastAsia="Times New Roman"/>
                <w:color w:val="000000" w:themeColor="text1"/>
                <w:sz w:val="24"/>
                <w:szCs w:val="24"/>
              </w:rPr>
              <w:t>о</w:t>
            </w:r>
            <w:r w:rsidRPr="009E237D">
              <w:rPr>
                <w:rFonts w:eastAsia="Times New Roman"/>
                <w:color w:val="000000" w:themeColor="text1"/>
                <w:spacing w:val="3"/>
                <w:sz w:val="24"/>
                <w:szCs w:val="24"/>
              </w:rPr>
              <w:t>к</w:t>
            </w:r>
            <w:r w:rsidRPr="009E237D">
              <w:rPr>
                <w:rFonts w:eastAsia="Times New Roman"/>
                <w:color w:val="000000" w:themeColor="text1"/>
                <w:spacing w:val="-6"/>
                <w:sz w:val="24"/>
                <w:szCs w:val="24"/>
              </w:rPr>
              <w:t>у</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ентов М</w:t>
            </w:r>
            <w:r w:rsidRPr="009E237D">
              <w:rPr>
                <w:rFonts w:eastAsia="Times New Roman"/>
                <w:color w:val="000000" w:themeColor="text1"/>
                <w:spacing w:val="5"/>
                <w:sz w:val="24"/>
                <w:szCs w:val="24"/>
              </w:rPr>
              <w:t>С</w:t>
            </w:r>
            <w:r w:rsidRPr="009E237D">
              <w:rPr>
                <w:rFonts w:eastAsia="Times New Roman"/>
                <w:color w:val="000000" w:themeColor="text1"/>
                <w:sz w:val="24"/>
                <w:szCs w:val="24"/>
              </w:rPr>
              <w:t>ФО;</w:t>
            </w:r>
          </w:p>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пр</w:t>
            </w:r>
            <w:r w:rsidRPr="009E237D">
              <w:rPr>
                <w:rFonts w:eastAsia="Times New Roman"/>
                <w:color w:val="000000" w:themeColor="text1"/>
                <w:spacing w:val="1"/>
                <w:sz w:val="24"/>
                <w:szCs w:val="24"/>
              </w:rPr>
              <w:t>и</w:t>
            </w:r>
            <w:r w:rsidRPr="009E237D">
              <w:rPr>
                <w:rFonts w:eastAsia="Times New Roman"/>
                <w:color w:val="000000" w:themeColor="text1"/>
                <w:spacing w:val="-1"/>
                <w:sz w:val="24"/>
                <w:szCs w:val="24"/>
              </w:rPr>
              <w:t>н</w:t>
            </w:r>
            <w:r w:rsidRPr="009E237D">
              <w:rPr>
                <w:rFonts w:eastAsia="Times New Roman"/>
                <w:color w:val="000000" w:themeColor="text1"/>
                <w:sz w:val="24"/>
                <w:szCs w:val="24"/>
              </w:rPr>
              <w:t>ципы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р</w:t>
            </w:r>
            <w:r w:rsidRPr="009E237D">
              <w:rPr>
                <w:rFonts w:eastAsia="Times New Roman"/>
                <w:color w:val="000000" w:themeColor="text1"/>
                <w:spacing w:val="-6"/>
                <w:sz w:val="24"/>
                <w:szCs w:val="24"/>
              </w:rPr>
              <w:t>у</w:t>
            </w:r>
            <w:r w:rsidRPr="009E237D">
              <w:rPr>
                <w:rFonts w:eastAsia="Times New Roman"/>
                <w:color w:val="000000" w:themeColor="text1"/>
                <w:sz w:val="24"/>
                <w:szCs w:val="24"/>
              </w:rPr>
              <w:t>к</w:t>
            </w:r>
            <w:r w:rsidRPr="009E237D">
              <w:rPr>
                <w:rFonts w:eastAsia="Times New Roman"/>
                <w:color w:val="000000" w:themeColor="text1"/>
                <w:spacing w:val="5"/>
                <w:sz w:val="24"/>
                <w:szCs w:val="24"/>
              </w:rPr>
              <w:t>т</w:t>
            </w:r>
            <w:r w:rsidRPr="009E237D">
              <w:rPr>
                <w:rFonts w:eastAsia="Times New Roman"/>
                <w:color w:val="000000" w:themeColor="text1"/>
                <w:spacing w:val="-4"/>
                <w:sz w:val="24"/>
                <w:szCs w:val="24"/>
              </w:rPr>
              <w:t>у</w:t>
            </w:r>
            <w:r w:rsidRPr="009E237D">
              <w:rPr>
                <w:rFonts w:eastAsia="Times New Roman"/>
                <w:color w:val="000000" w:themeColor="text1"/>
                <w:spacing w:val="2"/>
                <w:sz w:val="24"/>
                <w:szCs w:val="24"/>
              </w:rPr>
              <w:t>р</w:t>
            </w:r>
            <w:r w:rsidRPr="009E237D">
              <w:rPr>
                <w:rFonts w:eastAsia="Times New Roman"/>
                <w:color w:val="000000" w:themeColor="text1"/>
                <w:sz w:val="24"/>
                <w:szCs w:val="24"/>
              </w:rPr>
              <w:t>у</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постро</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меж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w:t>
            </w:r>
            <w:r w:rsidRPr="009E237D">
              <w:rPr>
                <w:rFonts w:eastAsia="Times New Roman"/>
                <w:color w:val="000000" w:themeColor="text1"/>
                <w:spacing w:val="2"/>
                <w:sz w:val="24"/>
                <w:szCs w:val="24"/>
              </w:rPr>
              <w:t>р</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w:t>
            </w:r>
            <w:r w:rsidRPr="009E237D">
              <w:rPr>
                <w:rFonts w:eastAsia="Times New Roman"/>
                <w:color w:val="000000" w:themeColor="text1"/>
                <w:spacing w:val="-1"/>
                <w:sz w:val="24"/>
                <w:szCs w:val="24"/>
              </w:rPr>
              <w:t>н</w:t>
            </w:r>
            <w:r w:rsidRPr="009E237D">
              <w:rPr>
                <w:rFonts w:eastAsia="Times New Roman"/>
                <w:color w:val="000000" w:themeColor="text1"/>
                <w:sz w:val="24"/>
                <w:szCs w:val="24"/>
              </w:rPr>
              <w:t>д</w:t>
            </w:r>
            <w:r w:rsidRPr="009E237D">
              <w:rPr>
                <w:rFonts w:eastAsia="Times New Roman"/>
                <w:color w:val="000000" w:themeColor="text1"/>
                <w:spacing w:val="-1"/>
                <w:sz w:val="24"/>
                <w:szCs w:val="24"/>
              </w:rPr>
              <w:t>а</w:t>
            </w:r>
            <w:r w:rsidRPr="009E237D">
              <w:rPr>
                <w:rFonts w:eastAsia="Times New Roman"/>
                <w:color w:val="000000" w:themeColor="text1"/>
                <w:sz w:val="24"/>
                <w:szCs w:val="24"/>
              </w:rPr>
              <w:t>рто</w:t>
            </w:r>
            <w:r w:rsidRPr="009E237D">
              <w:rPr>
                <w:rFonts w:eastAsia="Times New Roman"/>
                <w:color w:val="000000" w:themeColor="text1"/>
                <w:spacing w:val="6"/>
                <w:sz w:val="24"/>
                <w:szCs w:val="24"/>
              </w:rPr>
              <w:t>в</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Уметь:</w:t>
            </w:r>
            <w:r w:rsidRPr="009E237D">
              <w:rPr>
                <w:rFonts w:eastAsia="Calibri"/>
                <w:color w:val="000000" w:themeColor="text1"/>
                <w:sz w:val="24"/>
                <w:szCs w:val="24"/>
              </w:rPr>
              <w:t xml:space="preserve"> </w:t>
            </w: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вободно ор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ент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ров</w:t>
            </w:r>
            <w:r w:rsidRPr="009E237D">
              <w:rPr>
                <w:rFonts w:eastAsia="Times New Roman"/>
                <w:color w:val="000000" w:themeColor="text1"/>
                <w:spacing w:val="-3"/>
                <w:sz w:val="24"/>
                <w:szCs w:val="24"/>
              </w:rPr>
              <w:t>а</w:t>
            </w:r>
            <w:r w:rsidRPr="009E237D">
              <w:rPr>
                <w:rFonts w:eastAsia="Times New Roman"/>
                <w:color w:val="000000" w:themeColor="text1"/>
                <w:sz w:val="24"/>
                <w:szCs w:val="24"/>
              </w:rPr>
              <w:t>т</w:t>
            </w:r>
            <w:r w:rsidRPr="009E237D">
              <w:rPr>
                <w:rFonts w:eastAsia="Times New Roman"/>
                <w:color w:val="000000" w:themeColor="text1"/>
                <w:spacing w:val="1"/>
                <w:sz w:val="24"/>
                <w:szCs w:val="24"/>
              </w:rPr>
              <w:t>ь</w:t>
            </w:r>
            <w:r w:rsidRPr="009E237D">
              <w:rPr>
                <w:rFonts w:eastAsia="Times New Roman"/>
                <w:color w:val="000000" w:themeColor="text1"/>
                <w:sz w:val="24"/>
                <w:szCs w:val="24"/>
              </w:rPr>
              <w:t>ся в пр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вилах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ене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z w:val="24"/>
                <w:szCs w:val="24"/>
              </w:rPr>
              <w:t>нейших теор</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х положе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и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нци</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ов МСФО</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на практик</w:t>
            </w:r>
            <w:r w:rsidRPr="009E237D">
              <w:rPr>
                <w:rFonts w:eastAsia="Times New Roman"/>
                <w:color w:val="000000" w:themeColor="text1"/>
                <w:spacing w:val="-1"/>
                <w:sz w:val="24"/>
                <w:szCs w:val="24"/>
              </w:rPr>
              <w:t>е</w:t>
            </w:r>
            <w:r w:rsidRPr="009E237D">
              <w:rPr>
                <w:rFonts w:eastAsia="Times New Roman"/>
                <w:color w:val="000000" w:themeColor="text1"/>
                <w:sz w:val="24"/>
                <w:szCs w:val="24"/>
              </w:rPr>
              <w:t>;</w:t>
            </w:r>
          </w:p>
          <w:p w:rsidR="00F76571" w:rsidRPr="009E237D" w:rsidRDefault="00F76571" w:rsidP="00F76571">
            <w:pPr>
              <w:spacing w:after="0" w:line="242" w:lineRule="auto"/>
              <w:ind w:left="50" w:right="-20"/>
              <w:jc w:val="both"/>
              <w:rPr>
                <w:rFonts w:eastAsia="Times New Roman"/>
                <w:color w:val="000000" w:themeColor="text1"/>
                <w:sz w:val="24"/>
                <w:szCs w:val="24"/>
              </w:rPr>
            </w:pPr>
            <w:r w:rsidRPr="009E237D">
              <w:rPr>
                <w:rFonts w:eastAsia="Times New Roman"/>
                <w:color w:val="000000" w:themeColor="text1"/>
                <w:sz w:val="24"/>
                <w:szCs w:val="24"/>
              </w:rPr>
              <w:t>- логич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гра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от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 выр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ж</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обосновыв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 свою точ</w:t>
            </w:r>
            <w:r w:rsidRPr="009E237D">
              <w:rPr>
                <w:rFonts w:eastAsia="Times New Roman"/>
                <w:color w:val="000000" w:themeColor="text1"/>
                <w:spacing w:val="2"/>
                <w:sz w:val="24"/>
                <w:szCs w:val="24"/>
              </w:rPr>
              <w:t>к</w:t>
            </w:r>
            <w:r w:rsidRPr="009E237D">
              <w:rPr>
                <w:rFonts w:eastAsia="Times New Roman"/>
                <w:color w:val="000000" w:themeColor="text1"/>
                <w:sz w:val="24"/>
                <w:szCs w:val="24"/>
              </w:rPr>
              <w:t>у</w:t>
            </w:r>
            <w:r w:rsidRPr="009E237D">
              <w:rPr>
                <w:rFonts w:eastAsia="Times New Roman"/>
                <w:color w:val="000000" w:themeColor="text1"/>
                <w:spacing w:val="-4"/>
                <w:sz w:val="24"/>
                <w:szCs w:val="24"/>
              </w:rPr>
              <w:t xml:space="preserve"> </w:t>
            </w:r>
            <w:r w:rsidRPr="009E237D">
              <w:rPr>
                <w:rFonts w:eastAsia="Times New Roman"/>
                <w:color w:val="000000" w:themeColor="text1"/>
                <w:sz w:val="24"/>
                <w:szCs w:val="24"/>
              </w:rPr>
              <w:t>зрен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те</w:t>
            </w:r>
            <w:r w:rsidRPr="009E237D">
              <w:rPr>
                <w:rFonts w:eastAsia="Times New Roman"/>
                <w:color w:val="000000" w:themeColor="text1"/>
                <w:spacing w:val="-1"/>
                <w:sz w:val="24"/>
                <w:szCs w:val="24"/>
              </w:rPr>
              <w:t>ма</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ке, связ</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МСФ</w:t>
            </w:r>
            <w:r w:rsidRPr="009E237D">
              <w:rPr>
                <w:rFonts w:eastAsia="Times New Roman"/>
                <w:color w:val="000000" w:themeColor="text1"/>
                <w:spacing w:val="1"/>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B –</w:t>
            </w:r>
            <w:r w:rsidRPr="009E237D">
              <w:rPr>
                <w:color w:val="000000" w:themeColor="text1"/>
              </w:rPr>
              <w:t xml:space="preserve"> задания реконструктивного уровня</w:t>
            </w:r>
          </w:p>
          <w:p w:rsidR="00F76571" w:rsidRPr="009E237D" w:rsidRDefault="00F76571" w:rsidP="00F76571">
            <w:pPr>
              <w:pStyle w:val="ReportMain"/>
              <w:suppressAutoHyphens/>
              <w:rPr>
                <w:color w:val="000000" w:themeColor="text1"/>
              </w:rPr>
            </w:pPr>
            <w:r w:rsidRPr="009E237D">
              <w:rPr>
                <w:color w:val="000000" w:themeColor="text1"/>
              </w:rPr>
              <w:t>Типовые задачи</w:t>
            </w:r>
          </w:p>
        </w:tc>
      </w:tr>
      <w:tr w:rsidR="00F76571" w:rsidRPr="009E237D" w:rsidTr="0050582D">
        <w:tc>
          <w:tcPr>
            <w:tcW w:w="1843" w:type="dxa"/>
            <w:vMerge/>
            <w:shd w:val="clear" w:color="auto" w:fill="auto"/>
          </w:tcPr>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after="0" w:line="240" w:lineRule="auto"/>
              <w:ind w:left="50" w:right="-20"/>
              <w:jc w:val="both"/>
              <w:rPr>
                <w:rFonts w:eastAsia="Times New Roman"/>
                <w:color w:val="000000" w:themeColor="text1"/>
                <w:sz w:val="24"/>
                <w:szCs w:val="24"/>
              </w:rPr>
            </w:pPr>
            <w:r w:rsidRPr="009E237D">
              <w:rPr>
                <w:b/>
                <w:color w:val="000000" w:themeColor="text1"/>
                <w:u w:val="single"/>
              </w:rPr>
              <w:t>Владеть:</w:t>
            </w:r>
            <w:r w:rsidRPr="009E237D">
              <w:rPr>
                <w:rFonts w:eastAsia="Times New Roman"/>
                <w:color w:val="000000" w:themeColor="text1"/>
                <w:sz w:val="24"/>
                <w:szCs w:val="24"/>
              </w:rPr>
              <w:t xml:space="preserve"> - практ</w:t>
            </w:r>
            <w:r w:rsidRPr="009E237D">
              <w:rPr>
                <w:rFonts w:eastAsia="Times New Roman"/>
                <w:color w:val="000000" w:themeColor="text1"/>
                <w:spacing w:val="1"/>
                <w:sz w:val="24"/>
                <w:szCs w:val="24"/>
              </w:rPr>
              <w:t>и</w:t>
            </w:r>
            <w:r w:rsidRPr="009E237D">
              <w:rPr>
                <w:rFonts w:eastAsia="Times New Roman"/>
                <w:color w:val="000000" w:themeColor="text1"/>
                <w:sz w:val="24"/>
                <w:szCs w:val="24"/>
              </w:rPr>
              <w:t>ч</w:t>
            </w:r>
            <w:r w:rsidRPr="009E237D">
              <w:rPr>
                <w:rFonts w:eastAsia="Times New Roman"/>
                <w:color w:val="000000" w:themeColor="text1"/>
                <w:spacing w:val="-1"/>
                <w:sz w:val="24"/>
                <w:szCs w:val="24"/>
              </w:rPr>
              <w:t>ес</w:t>
            </w:r>
            <w:r w:rsidRPr="009E237D">
              <w:rPr>
                <w:rFonts w:eastAsia="Times New Roman"/>
                <w:color w:val="000000" w:themeColor="text1"/>
                <w:sz w:val="24"/>
                <w:szCs w:val="24"/>
              </w:rPr>
              <w:t>к</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ми</w:t>
            </w:r>
            <w:r w:rsidRPr="009E237D">
              <w:rPr>
                <w:rFonts w:eastAsia="Times New Roman"/>
                <w:color w:val="000000" w:themeColor="text1"/>
                <w:spacing w:val="2"/>
                <w:sz w:val="24"/>
                <w:szCs w:val="24"/>
              </w:rPr>
              <w:t xml:space="preserve"> </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ав</w:t>
            </w:r>
            <w:r w:rsidRPr="009E237D">
              <w:rPr>
                <w:rFonts w:eastAsia="Times New Roman"/>
                <w:color w:val="000000" w:themeColor="text1"/>
                <w:spacing w:val="-1"/>
                <w:sz w:val="24"/>
                <w:szCs w:val="24"/>
              </w:rPr>
              <w:t>ы</w:t>
            </w:r>
            <w:r w:rsidRPr="009E237D">
              <w:rPr>
                <w:rFonts w:eastAsia="Times New Roman"/>
                <w:color w:val="000000" w:themeColor="text1"/>
                <w:spacing w:val="-1"/>
                <w:sz w:val="24"/>
                <w:szCs w:val="24"/>
              </w:rPr>
              <w:t>кам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 xml:space="preserve">о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мене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ию</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СФО 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ровед</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ю необ</w:t>
            </w:r>
            <w:r w:rsidRPr="009E237D">
              <w:rPr>
                <w:rFonts w:eastAsia="Times New Roman"/>
                <w:color w:val="000000" w:themeColor="text1"/>
                <w:spacing w:val="2"/>
                <w:sz w:val="24"/>
                <w:szCs w:val="24"/>
              </w:rPr>
              <w:t>х</w:t>
            </w:r>
            <w:r w:rsidRPr="009E237D">
              <w:rPr>
                <w:rFonts w:eastAsia="Times New Roman"/>
                <w:color w:val="000000" w:themeColor="text1"/>
                <w:sz w:val="24"/>
                <w:szCs w:val="24"/>
              </w:rPr>
              <w:t>о</w:t>
            </w:r>
            <w:r w:rsidRPr="009E237D">
              <w:rPr>
                <w:rFonts w:eastAsia="Times New Roman"/>
                <w:color w:val="000000" w:themeColor="text1"/>
                <w:spacing w:val="-1"/>
                <w:sz w:val="24"/>
                <w:szCs w:val="24"/>
              </w:rPr>
              <w:t>д</w:t>
            </w:r>
            <w:r w:rsidRPr="009E237D">
              <w:rPr>
                <w:rFonts w:eastAsia="Times New Roman"/>
                <w:color w:val="000000" w:themeColor="text1"/>
                <w:sz w:val="24"/>
                <w:szCs w:val="24"/>
              </w:rPr>
              <w:t>имых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ра</w:t>
            </w:r>
            <w:r w:rsidRPr="009E237D">
              <w:rPr>
                <w:rFonts w:eastAsia="Times New Roman"/>
                <w:color w:val="000000" w:themeColor="text1"/>
                <w:spacing w:val="-1"/>
                <w:sz w:val="24"/>
                <w:szCs w:val="24"/>
              </w:rPr>
              <w:t>сч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w:t>
            </w:r>
            <w:r w:rsidRPr="009E237D">
              <w:rPr>
                <w:rFonts w:eastAsia="Times New Roman"/>
                <w:color w:val="000000" w:themeColor="text1"/>
                <w:spacing w:val="1"/>
                <w:sz w:val="24"/>
                <w:szCs w:val="24"/>
              </w:rPr>
              <w:t>в</w:t>
            </w:r>
            <w:r w:rsidRPr="009E237D">
              <w:rPr>
                <w:rFonts w:eastAsia="Times New Roman"/>
                <w:color w:val="000000" w:themeColor="text1"/>
                <w:sz w:val="24"/>
                <w:szCs w:val="24"/>
              </w:rPr>
              <w:t>;</w:t>
            </w:r>
          </w:p>
          <w:p w:rsidR="00F76571" w:rsidRPr="009E237D" w:rsidRDefault="00F76571" w:rsidP="00F76571">
            <w:pPr>
              <w:spacing w:after="0" w:line="240" w:lineRule="auto"/>
              <w:ind w:right="-31"/>
              <w:rPr>
                <w:color w:val="000000" w:themeColor="text1"/>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 xml:space="preserve">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профес</w:t>
            </w:r>
            <w:r w:rsidRPr="009E237D">
              <w:rPr>
                <w:rFonts w:eastAsia="Times New Roman"/>
                <w:color w:val="000000" w:themeColor="text1"/>
                <w:spacing w:val="-1"/>
                <w:sz w:val="24"/>
                <w:szCs w:val="24"/>
              </w:rPr>
              <w:t>с</w:t>
            </w:r>
            <w:r w:rsidRPr="009E237D">
              <w:rPr>
                <w:rFonts w:eastAsia="Times New Roman"/>
                <w:color w:val="000000" w:themeColor="text1"/>
                <w:sz w:val="24"/>
                <w:szCs w:val="24"/>
              </w:rPr>
              <w:t>и</w:t>
            </w:r>
            <w:r w:rsidRPr="009E237D">
              <w:rPr>
                <w:rFonts w:eastAsia="Times New Roman"/>
                <w:color w:val="000000" w:themeColor="text1"/>
                <w:sz w:val="24"/>
                <w:szCs w:val="24"/>
              </w:rPr>
              <w:t>о</w:t>
            </w:r>
            <w:r w:rsidRPr="009E237D">
              <w:rPr>
                <w:rFonts w:eastAsia="Times New Roman"/>
                <w:color w:val="000000" w:themeColor="text1"/>
                <w:spacing w:val="1"/>
                <w:sz w:val="24"/>
                <w:szCs w:val="24"/>
              </w:rPr>
              <w:t>н</w:t>
            </w:r>
            <w:r w:rsidRPr="009E237D">
              <w:rPr>
                <w:rFonts w:eastAsia="Times New Roman"/>
                <w:color w:val="000000" w:themeColor="text1"/>
                <w:sz w:val="24"/>
                <w:szCs w:val="24"/>
              </w:rPr>
              <w:t>аль</w:t>
            </w:r>
            <w:r w:rsidRPr="009E237D">
              <w:rPr>
                <w:rFonts w:eastAsia="Times New Roman"/>
                <w:color w:val="000000" w:themeColor="text1"/>
                <w:spacing w:val="1"/>
                <w:sz w:val="24"/>
                <w:szCs w:val="24"/>
              </w:rPr>
              <w:t>н</w:t>
            </w:r>
            <w:r w:rsidRPr="009E237D">
              <w:rPr>
                <w:rFonts w:eastAsia="Times New Roman"/>
                <w:color w:val="000000" w:themeColor="text1"/>
                <w:spacing w:val="-2"/>
                <w:sz w:val="24"/>
                <w:szCs w:val="24"/>
              </w:rPr>
              <w:t>ы</w:t>
            </w:r>
            <w:r w:rsidRPr="009E237D">
              <w:rPr>
                <w:rFonts w:eastAsia="Times New Roman"/>
                <w:color w:val="000000" w:themeColor="text1"/>
                <w:sz w:val="24"/>
                <w:szCs w:val="24"/>
              </w:rPr>
              <w:t>х</w:t>
            </w:r>
            <w:r w:rsidRPr="009E237D">
              <w:rPr>
                <w:rFonts w:eastAsia="Times New Roman"/>
                <w:color w:val="000000" w:themeColor="text1"/>
                <w:spacing w:val="3"/>
                <w:sz w:val="24"/>
                <w:szCs w:val="24"/>
              </w:rPr>
              <w:t xml:space="preserve"> </w:t>
            </w:r>
            <w:r w:rsidRPr="009E237D">
              <w:rPr>
                <w:rFonts w:eastAsia="Times New Roman"/>
                <w:color w:val="000000" w:themeColor="text1"/>
                <w:sz w:val="24"/>
                <w:szCs w:val="24"/>
              </w:rPr>
              <w:t>реш</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й</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 пр</w:t>
            </w:r>
            <w:r w:rsidRPr="009E237D">
              <w:rPr>
                <w:rFonts w:eastAsia="Times New Roman"/>
                <w:color w:val="000000" w:themeColor="text1"/>
                <w:spacing w:val="-1"/>
                <w:sz w:val="24"/>
                <w:szCs w:val="24"/>
              </w:rPr>
              <w:t>о</w:t>
            </w:r>
            <w:r w:rsidRPr="009E237D">
              <w:rPr>
                <w:rFonts w:eastAsia="Times New Roman"/>
                <w:color w:val="000000" w:themeColor="text1"/>
                <w:sz w:val="24"/>
                <w:szCs w:val="24"/>
              </w:rPr>
              <w:t>це</w:t>
            </w:r>
            <w:r w:rsidRPr="009E237D">
              <w:rPr>
                <w:rFonts w:eastAsia="Times New Roman"/>
                <w:color w:val="000000" w:themeColor="text1"/>
                <w:spacing w:val="-1"/>
                <w:sz w:val="24"/>
                <w:szCs w:val="24"/>
              </w:rPr>
              <w:t>сс</w:t>
            </w:r>
            <w:r w:rsidRPr="009E237D">
              <w:rPr>
                <w:rFonts w:eastAsia="Times New Roman"/>
                <w:color w:val="000000" w:themeColor="text1"/>
                <w:sz w:val="24"/>
                <w:szCs w:val="24"/>
              </w:rPr>
              <w:t>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б</w:t>
            </w:r>
            <w:r w:rsidRPr="009E237D">
              <w:rPr>
                <w:rFonts w:eastAsia="Times New Roman"/>
                <w:color w:val="000000" w:themeColor="text1"/>
                <w:spacing w:val="1"/>
                <w:sz w:val="24"/>
                <w:szCs w:val="24"/>
              </w:rPr>
              <w:t>о</w:t>
            </w:r>
            <w:r w:rsidRPr="009E237D">
              <w:rPr>
                <w:rFonts w:eastAsia="Times New Roman"/>
                <w:color w:val="000000" w:themeColor="text1"/>
                <w:sz w:val="24"/>
                <w:szCs w:val="24"/>
              </w:rPr>
              <w:t>ра оп</w:t>
            </w:r>
            <w:r w:rsidRPr="009E237D">
              <w:rPr>
                <w:rFonts w:eastAsia="Times New Roman"/>
                <w:color w:val="000000" w:themeColor="text1"/>
                <w:spacing w:val="1"/>
                <w:sz w:val="24"/>
                <w:szCs w:val="24"/>
              </w:rPr>
              <w:t>ти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а</w:t>
            </w:r>
            <w:r w:rsidRPr="009E237D">
              <w:rPr>
                <w:rFonts w:eastAsia="Times New Roman"/>
                <w:color w:val="000000" w:themeColor="text1"/>
                <w:sz w:val="24"/>
                <w:szCs w:val="24"/>
              </w:rPr>
              <w:t>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ных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риа</w:t>
            </w:r>
            <w:r w:rsidRPr="009E237D">
              <w:rPr>
                <w:rFonts w:eastAsia="Times New Roman"/>
                <w:color w:val="000000" w:themeColor="text1"/>
                <w:spacing w:val="-1"/>
                <w:sz w:val="24"/>
                <w:szCs w:val="24"/>
              </w:rPr>
              <w:t>н</w:t>
            </w:r>
            <w:r w:rsidRPr="009E237D">
              <w:rPr>
                <w:rFonts w:eastAsia="Times New Roman"/>
                <w:color w:val="000000" w:themeColor="text1"/>
                <w:sz w:val="24"/>
                <w:szCs w:val="24"/>
              </w:rPr>
              <w:t>т</w:t>
            </w:r>
            <w:r w:rsidRPr="009E237D">
              <w:rPr>
                <w:rFonts w:eastAsia="Times New Roman"/>
                <w:color w:val="000000" w:themeColor="text1"/>
                <w:spacing w:val="-2"/>
                <w:sz w:val="24"/>
                <w:szCs w:val="24"/>
              </w:rPr>
              <w:t>о</w:t>
            </w:r>
            <w:r w:rsidRPr="009E237D">
              <w:rPr>
                <w:rFonts w:eastAsia="Times New Roman"/>
                <w:color w:val="000000" w:themeColor="text1"/>
                <w:sz w:val="24"/>
                <w:szCs w:val="24"/>
              </w:rPr>
              <w:t xml:space="preserve">в </w:t>
            </w:r>
            <w:r w:rsidRPr="009E237D">
              <w:rPr>
                <w:rFonts w:eastAsia="Times New Roman"/>
                <w:color w:val="000000" w:themeColor="text1"/>
                <w:spacing w:val="-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тод</w:t>
            </w:r>
            <w:r w:rsidRPr="009E237D">
              <w:rPr>
                <w:rFonts w:eastAsia="Times New Roman"/>
                <w:color w:val="000000" w:themeColor="text1"/>
                <w:spacing w:val="1"/>
                <w:sz w:val="24"/>
                <w:szCs w:val="24"/>
              </w:rPr>
              <w:t>и</w:t>
            </w:r>
            <w:r w:rsidRPr="009E237D">
              <w:rPr>
                <w:rFonts w:eastAsia="Times New Roman"/>
                <w:color w:val="000000" w:themeColor="text1"/>
                <w:sz w:val="24"/>
                <w:szCs w:val="24"/>
              </w:rPr>
              <w:t>ки</w:t>
            </w:r>
            <w:r w:rsidRPr="009E237D">
              <w:rPr>
                <w:rFonts w:eastAsia="Times New Roman"/>
                <w:color w:val="000000" w:themeColor="text1"/>
                <w:spacing w:val="1"/>
                <w:sz w:val="24"/>
                <w:szCs w:val="24"/>
              </w:rPr>
              <w:t xml:space="preserve"> </w:t>
            </w:r>
            <w:r w:rsidRPr="009E237D">
              <w:rPr>
                <w:rFonts w:eastAsia="Times New Roman"/>
                <w:color w:val="000000" w:themeColor="text1"/>
                <w:spacing w:val="3"/>
                <w:sz w:val="24"/>
                <w:szCs w:val="24"/>
              </w:rPr>
              <w:t>б</w:t>
            </w:r>
            <w:r w:rsidRPr="009E237D">
              <w:rPr>
                <w:rFonts w:eastAsia="Times New Roman"/>
                <w:color w:val="000000" w:themeColor="text1"/>
                <w:spacing w:val="-7"/>
                <w:sz w:val="24"/>
                <w:szCs w:val="24"/>
              </w:rPr>
              <w:t>у</w:t>
            </w:r>
            <w:r w:rsidRPr="009E237D">
              <w:rPr>
                <w:rFonts w:eastAsia="Times New Roman"/>
                <w:color w:val="000000" w:themeColor="text1"/>
                <w:spacing w:val="2"/>
                <w:sz w:val="24"/>
                <w:szCs w:val="24"/>
              </w:rPr>
              <w:t>х</w:t>
            </w:r>
            <w:r w:rsidRPr="009E237D">
              <w:rPr>
                <w:rFonts w:eastAsia="Times New Roman"/>
                <w:color w:val="000000" w:themeColor="text1"/>
                <w:sz w:val="24"/>
                <w:szCs w:val="24"/>
              </w:rPr>
              <w:t>галт</w:t>
            </w:r>
            <w:r w:rsidRPr="009E237D">
              <w:rPr>
                <w:rFonts w:eastAsia="Times New Roman"/>
                <w:color w:val="000000" w:themeColor="text1"/>
                <w:spacing w:val="-1"/>
                <w:sz w:val="24"/>
                <w:szCs w:val="24"/>
              </w:rPr>
              <w:t>е</w:t>
            </w:r>
            <w:r w:rsidRPr="009E237D">
              <w:rPr>
                <w:rFonts w:eastAsia="Times New Roman"/>
                <w:color w:val="000000" w:themeColor="text1"/>
                <w:sz w:val="24"/>
                <w:szCs w:val="24"/>
              </w:rPr>
              <w:t>р</w:t>
            </w:r>
            <w:r w:rsidRPr="009E237D">
              <w:rPr>
                <w:rFonts w:eastAsia="Times New Roman"/>
                <w:color w:val="000000" w:themeColor="text1"/>
                <w:spacing w:val="-1"/>
                <w:sz w:val="24"/>
                <w:szCs w:val="24"/>
              </w:rPr>
              <w:t>с</w:t>
            </w:r>
            <w:r w:rsidRPr="009E237D">
              <w:rPr>
                <w:rFonts w:eastAsia="Times New Roman"/>
                <w:color w:val="000000" w:themeColor="text1"/>
                <w:sz w:val="24"/>
                <w:szCs w:val="24"/>
              </w:rPr>
              <w:t>кого</w:t>
            </w:r>
            <w:r w:rsidRPr="009E237D">
              <w:rPr>
                <w:rFonts w:eastAsia="Times New Roman"/>
                <w:color w:val="000000" w:themeColor="text1"/>
                <w:spacing w:val="2"/>
                <w:sz w:val="24"/>
                <w:szCs w:val="24"/>
              </w:rPr>
              <w:t xml:space="preserve"> </w:t>
            </w:r>
            <w:r w:rsidRPr="009E237D">
              <w:rPr>
                <w:rFonts w:eastAsia="Times New Roman"/>
                <w:color w:val="000000" w:themeColor="text1"/>
                <w:spacing w:val="-3"/>
                <w:sz w:val="24"/>
                <w:szCs w:val="24"/>
              </w:rPr>
              <w:t>у</w:t>
            </w:r>
            <w:r w:rsidRPr="009E237D">
              <w:rPr>
                <w:rFonts w:eastAsia="Times New Roman"/>
                <w:color w:val="000000" w:themeColor="text1"/>
                <w:sz w:val="24"/>
                <w:szCs w:val="24"/>
              </w:rPr>
              <w:t>чета и 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w:t>
            </w:r>
            <w:r w:rsidRPr="009E237D">
              <w:rPr>
                <w:rFonts w:eastAsia="Times New Roman"/>
                <w:color w:val="000000" w:themeColor="text1"/>
                <w:spacing w:val="1"/>
                <w:sz w:val="24"/>
                <w:szCs w:val="24"/>
              </w:rPr>
              <w:t>л</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отчетност</w:t>
            </w:r>
            <w:r w:rsidRPr="009E237D">
              <w:rPr>
                <w:rFonts w:eastAsia="Times New Roman"/>
                <w:color w:val="000000" w:themeColor="text1"/>
                <w:spacing w:val="2"/>
                <w:sz w:val="24"/>
                <w:szCs w:val="24"/>
              </w:rPr>
              <w:t>и</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suppressAutoHyphens/>
              <w:rPr>
                <w:color w:val="000000" w:themeColor="text1"/>
              </w:rPr>
            </w:pPr>
            <w:r w:rsidRPr="009E237D">
              <w:rPr>
                <w:b/>
                <w:color w:val="000000" w:themeColor="text1"/>
              </w:rPr>
              <w:t>Блок C –</w:t>
            </w:r>
            <w:r w:rsidRPr="009E237D">
              <w:rPr>
                <w:color w:val="000000" w:themeColor="text1"/>
              </w:rPr>
              <w:t xml:space="preserve"> задания практико-ориентированного и/или исследовательского уровня</w:t>
            </w:r>
          </w:p>
          <w:p w:rsidR="00F76571" w:rsidRPr="009E237D" w:rsidRDefault="00F76571" w:rsidP="00F76571">
            <w:pPr>
              <w:pStyle w:val="ReportMain"/>
              <w:suppressAutoHyphens/>
              <w:rPr>
                <w:color w:val="000000" w:themeColor="text1"/>
              </w:rPr>
            </w:pPr>
            <w:r w:rsidRPr="009E237D">
              <w:rPr>
                <w:color w:val="000000" w:themeColor="text1"/>
              </w:rPr>
              <w:t>Индивидуальные творческие задачи (эссе)</w:t>
            </w:r>
          </w:p>
        </w:tc>
      </w:tr>
      <w:tr w:rsidR="00F76571" w:rsidRPr="009E237D" w:rsidTr="00F76571">
        <w:trPr>
          <w:trHeight w:val="1675"/>
        </w:trPr>
        <w:tc>
          <w:tcPr>
            <w:tcW w:w="1843" w:type="dxa"/>
            <w:vMerge w:val="restart"/>
            <w:shd w:val="clear" w:color="auto" w:fill="auto"/>
          </w:tcPr>
          <w:p w:rsidR="00F76571" w:rsidRPr="009E237D" w:rsidRDefault="00F76571" w:rsidP="00F76571">
            <w:pPr>
              <w:pStyle w:val="ReportMain"/>
              <w:suppressAutoHyphens/>
              <w:rPr>
                <w:color w:val="000000" w:themeColor="text1"/>
              </w:rPr>
            </w:pPr>
            <w:r w:rsidRPr="009E237D">
              <w:rPr>
                <w:rFonts w:eastAsia="Times New Roman"/>
                <w:color w:val="000000" w:themeColor="text1"/>
                <w:szCs w:val="24"/>
              </w:rPr>
              <w:t xml:space="preserve">ПК-7 </w:t>
            </w:r>
            <w:r w:rsidRPr="009E237D">
              <w:rPr>
                <w:rFonts w:eastAsia="Times New Roman"/>
                <w:color w:val="000000" w:themeColor="text1"/>
                <w:spacing w:val="-1"/>
                <w:szCs w:val="24"/>
              </w:rPr>
              <w:t>с</w:t>
            </w:r>
            <w:r w:rsidRPr="009E237D">
              <w:rPr>
                <w:rFonts w:eastAsia="Times New Roman"/>
                <w:color w:val="000000" w:themeColor="text1"/>
                <w:szCs w:val="24"/>
              </w:rPr>
              <w:t>пособност</w:t>
            </w:r>
            <w:r w:rsidRPr="009E237D">
              <w:rPr>
                <w:rFonts w:eastAsia="Times New Roman"/>
                <w:color w:val="000000" w:themeColor="text1"/>
                <w:spacing w:val="1"/>
                <w:szCs w:val="24"/>
              </w:rPr>
              <w:t>ь</w:t>
            </w:r>
            <w:r w:rsidRPr="009E237D">
              <w:rPr>
                <w:rFonts w:eastAsia="Times New Roman"/>
                <w:color w:val="000000" w:themeColor="text1"/>
                <w:szCs w:val="24"/>
              </w:rPr>
              <w:t>, исполь</w:t>
            </w:r>
            <w:r w:rsidRPr="009E237D">
              <w:rPr>
                <w:rFonts w:eastAsia="Times New Roman"/>
                <w:color w:val="000000" w:themeColor="text1"/>
                <w:spacing w:val="3"/>
                <w:szCs w:val="24"/>
              </w:rPr>
              <w:t>з</w:t>
            </w:r>
            <w:r w:rsidRPr="009E237D">
              <w:rPr>
                <w:rFonts w:eastAsia="Times New Roman"/>
                <w:color w:val="000000" w:themeColor="text1"/>
                <w:spacing w:val="-7"/>
                <w:szCs w:val="24"/>
              </w:rPr>
              <w:t>у</w:t>
            </w:r>
            <w:r w:rsidRPr="009E237D">
              <w:rPr>
                <w:rFonts w:eastAsia="Times New Roman"/>
                <w:color w:val="000000" w:themeColor="text1"/>
                <w:szCs w:val="24"/>
              </w:rPr>
              <w:t>я отеч</w:t>
            </w:r>
            <w:r w:rsidRPr="009E237D">
              <w:rPr>
                <w:rFonts w:eastAsia="Times New Roman"/>
                <w:color w:val="000000" w:themeColor="text1"/>
                <w:spacing w:val="-1"/>
                <w:szCs w:val="24"/>
              </w:rPr>
              <w:t>ес</w:t>
            </w:r>
            <w:r w:rsidRPr="009E237D">
              <w:rPr>
                <w:rFonts w:eastAsia="Times New Roman"/>
                <w:color w:val="000000" w:themeColor="text1"/>
                <w:szCs w:val="24"/>
              </w:rPr>
              <w:t>тв</w:t>
            </w:r>
            <w:r w:rsidRPr="009E237D">
              <w:rPr>
                <w:rFonts w:eastAsia="Times New Roman"/>
                <w:color w:val="000000" w:themeColor="text1"/>
                <w:spacing w:val="-1"/>
                <w:szCs w:val="24"/>
              </w:rPr>
              <w:t>е</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w:t>
            </w:r>
            <w:r w:rsidRPr="009E237D">
              <w:rPr>
                <w:rFonts w:eastAsia="Times New Roman"/>
                <w:color w:val="000000" w:themeColor="text1"/>
                <w:spacing w:val="-1"/>
                <w:szCs w:val="24"/>
              </w:rPr>
              <w:t xml:space="preserve"> </w:t>
            </w:r>
            <w:r w:rsidRPr="009E237D">
              <w:rPr>
                <w:rFonts w:eastAsia="Times New Roman"/>
                <w:color w:val="000000" w:themeColor="text1"/>
                <w:szCs w:val="24"/>
              </w:rPr>
              <w:t>и за</w:t>
            </w:r>
            <w:r w:rsidRPr="009E237D">
              <w:rPr>
                <w:rFonts w:eastAsia="Times New Roman"/>
                <w:color w:val="000000" w:themeColor="text1"/>
                <w:spacing w:val="2"/>
                <w:szCs w:val="24"/>
              </w:rPr>
              <w:t>р</w:t>
            </w:r>
            <w:r w:rsidRPr="009E237D">
              <w:rPr>
                <w:rFonts w:eastAsia="Times New Roman"/>
                <w:color w:val="000000" w:themeColor="text1"/>
                <w:spacing w:val="-4"/>
                <w:szCs w:val="24"/>
              </w:rPr>
              <w:t>у</w:t>
            </w:r>
            <w:r w:rsidRPr="009E237D">
              <w:rPr>
                <w:rFonts w:eastAsia="Times New Roman"/>
                <w:color w:val="000000" w:themeColor="text1"/>
                <w:szCs w:val="24"/>
              </w:rPr>
              <w:t>б</w:t>
            </w:r>
            <w:r w:rsidRPr="009E237D">
              <w:rPr>
                <w:rFonts w:eastAsia="Times New Roman"/>
                <w:color w:val="000000" w:themeColor="text1"/>
                <w:spacing w:val="-1"/>
                <w:szCs w:val="24"/>
              </w:rPr>
              <w:t>е</w:t>
            </w:r>
            <w:r w:rsidRPr="009E237D">
              <w:rPr>
                <w:rFonts w:eastAsia="Times New Roman"/>
                <w:color w:val="000000" w:themeColor="text1"/>
                <w:szCs w:val="24"/>
              </w:rPr>
              <w:t>жные</w:t>
            </w:r>
            <w:r w:rsidRPr="009E237D">
              <w:rPr>
                <w:rFonts w:eastAsia="Times New Roman"/>
                <w:color w:val="000000" w:themeColor="text1"/>
                <w:spacing w:val="-1"/>
                <w:szCs w:val="24"/>
              </w:rPr>
              <w:t xml:space="preserve"> </w:t>
            </w:r>
            <w:r w:rsidRPr="009E237D">
              <w:rPr>
                <w:rFonts w:eastAsia="Times New Roman"/>
                <w:color w:val="000000" w:themeColor="text1"/>
                <w:szCs w:val="24"/>
              </w:rPr>
              <w:t>источн</w:t>
            </w:r>
            <w:r w:rsidRPr="009E237D">
              <w:rPr>
                <w:rFonts w:eastAsia="Times New Roman"/>
                <w:color w:val="000000" w:themeColor="text1"/>
                <w:spacing w:val="1"/>
                <w:szCs w:val="24"/>
              </w:rPr>
              <w:t>ик</w:t>
            </w:r>
            <w:r w:rsidRPr="009E237D">
              <w:rPr>
                <w:rFonts w:eastAsia="Times New Roman"/>
                <w:color w:val="000000" w:themeColor="text1"/>
                <w:szCs w:val="24"/>
              </w:rPr>
              <w:t>и и</w:t>
            </w:r>
            <w:r w:rsidRPr="009E237D">
              <w:rPr>
                <w:rFonts w:eastAsia="Times New Roman"/>
                <w:color w:val="000000" w:themeColor="text1"/>
                <w:spacing w:val="1"/>
                <w:szCs w:val="24"/>
              </w:rPr>
              <w:t>н</w:t>
            </w:r>
            <w:r w:rsidRPr="009E237D">
              <w:rPr>
                <w:rFonts w:eastAsia="Times New Roman"/>
                <w:color w:val="000000" w:themeColor="text1"/>
                <w:szCs w:val="24"/>
              </w:rPr>
              <w:t>формации, собр</w:t>
            </w:r>
            <w:r w:rsidRPr="009E237D">
              <w:rPr>
                <w:rFonts w:eastAsia="Times New Roman"/>
                <w:color w:val="000000" w:themeColor="text1"/>
                <w:spacing w:val="-1"/>
                <w:szCs w:val="24"/>
              </w:rPr>
              <w:t>а</w:t>
            </w:r>
            <w:r w:rsidRPr="009E237D">
              <w:rPr>
                <w:rFonts w:eastAsia="Times New Roman"/>
                <w:color w:val="000000" w:themeColor="text1"/>
                <w:szCs w:val="24"/>
              </w:rPr>
              <w:t>ть необ</w:t>
            </w:r>
            <w:r w:rsidRPr="009E237D">
              <w:rPr>
                <w:rFonts w:eastAsia="Times New Roman"/>
                <w:color w:val="000000" w:themeColor="text1"/>
                <w:spacing w:val="2"/>
                <w:szCs w:val="24"/>
              </w:rPr>
              <w:t>х</w:t>
            </w:r>
            <w:r w:rsidRPr="009E237D">
              <w:rPr>
                <w:rFonts w:eastAsia="Times New Roman"/>
                <w:color w:val="000000" w:themeColor="text1"/>
                <w:szCs w:val="24"/>
              </w:rPr>
              <w:t>о</w:t>
            </w:r>
            <w:r w:rsidRPr="009E237D">
              <w:rPr>
                <w:rFonts w:eastAsia="Times New Roman"/>
                <w:color w:val="000000" w:themeColor="text1"/>
                <w:spacing w:val="-1"/>
                <w:szCs w:val="24"/>
              </w:rPr>
              <w:t>д</w:t>
            </w:r>
            <w:r w:rsidRPr="009E237D">
              <w:rPr>
                <w:rFonts w:eastAsia="Times New Roman"/>
                <w:color w:val="000000" w:themeColor="text1"/>
                <w:szCs w:val="24"/>
              </w:rPr>
              <w:t>имые</w:t>
            </w:r>
            <w:r w:rsidRPr="009E237D">
              <w:rPr>
                <w:rFonts w:eastAsia="Times New Roman"/>
                <w:color w:val="000000" w:themeColor="text1"/>
                <w:spacing w:val="-1"/>
                <w:szCs w:val="24"/>
              </w:rPr>
              <w:t xml:space="preserve"> </w:t>
            </w:r>
            <w:r w:rsidRPr="009E237D">
              <w:rPr>
                <w:rFonts w:eastAsia="Times New Roman"/>
                <w:color w:val="000000" w:themeColor="text1"/>
                <w:szCs w:val="24"/>
              </w:rPr>
              <w:t>д</w:t>
            </w:r>
            <w:r w:rsidRPr="009E237D">
              <w:rPr>
                <w:rFonts w:eastAsia="Times New Roman"/>
                <w:color w:val="000000" w:themeColor="text1"/>
                <w:spacing w:val="-1"/>
                <w:szCs w:val="24"/>
              </w:rPr>
              <w:t>а</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zCs w:val="24"/>
              </w:rPr>
              <w:t>ые проанал</w:t>
            </w:r>
            <w:r w:rsidRPr="009E237D">
              <w:rPr>
                <w:rFonts w:eastAsia="Times New Roman"/>
                <w:color w:val="000000" w:themeColor="text1"/>
                <w:spacing w:val="1"/>
                <w:szCs w:val="24"/>
              </w:rPr>
              <w:t>и</w:t>
            </w:r>
            <w:r w:rsidRPr="009E237D">
              <w:rPr>
                <w:rFonts w:eastAsia="Times New Roman"/>
                <w:color w:val="000000" w:themeColor="text1"/>
                <w:spacing w:val="-1"/>
                <w:szCs w:val="24"/>
              </w:rPr>
              <w:t>з</w:t>
            </w:r>
            <w:r w:rsidRPr="009E237D">
              <w:rPr>
                <w:rFonts w:eastAsia="Times New Roman"/>
                <w:color w:val="000000" w:themeColor="text1"/>
                <w:szCs w:val="24"/>
              </w:rPr>
              <w:t>ировать их и подго</w:t>
            </w:r>
            <w:r w:rsidRPr="009E237D">
              <w:rPr>
                <w:rFonts w:eastAsia="Times New Roman"/>
                <w:color w:val="000000" w:themeColor="text1"/>
                <w:spacing w:val="1"/>
                <w:szCs w:val="24"/>
              </w:rPr>
              <w:t>т</w:t>
            </w:r>
            <w:r w:rsidRPr="009E237D">
              <w:rPr>
                <w:rFonts w:eastAsia="Times New Roman"/>
                <w:color w:val="000000" w:themeColor="text1"/>
                <w:szCs w:val="24"/>
              </w:rPr>
              <w:t>ов</w:t>
            </w:r>
            <w:r w:rsidRPr="009E237D">
              <w:rPr>
                <w:rFonts w:eastAsia="Times New Roman"/>
                <w:color w:val="000000" w:themeColor="text1"/>
                <w:spacing w:val="1"/>
                <w:szCs w:val="24"/>
              </w:rPr>
              <w:t>и</w:t>
            </w:r>
            <w:r w:rsidRPr="009E237D">
              <w:rPr>
                <w:rFonts w:eastAsia="Times New Roman"/>
                <w:color w:val="000000" w:themeColor="text1"/>
                <w:spacing w:val="-1"/>
                <w:szCs w:val="24"/>
              </w:rPr>
              <w:t>т</w:t>
            </w:r>
            <w:r w:rsidRPr="009E237D">
              <w:rPr>
                <w:rFonts w:eastAsia="Times New Roman"/>
                <w:color w:val="000000" w:themeColor="text1"/>
                <w:szCs w:val="24"/>
              </w:rPr>
              <w:t>ь и</w:t>
            </w:r>
            <w:r w:rsidRPr="009E237D">
              <w:rPr>
                <w:rFonts w:eastAsia="Times New Roman"/>
                <w:color w:val="000000" w:themeColor="text1"/>
                <w:spacing w:val="1"/>
                <w:szCs w:val="24"/>
              </w:rPr>
              <w:t>н</w:t>
            </w:r>
            <w:r w:rsidRPr="009E237D">
              <w:rPr>
                <w:rFonts w:eastAsia="Times New Roman"/>
                <w:color w:val="000000" w:themeColor="text1"/>
                <w:szCs w:val="24"/>
              </w:rPr>
              <w:t>формац</w:t>
            </w:r>
            <w:r w:rsidRPr="009E237D">
              <w:rPr>
                <w:rFonts w:eastAsia="Times New Roman"/>
                <w:color w:val="000000" w:themeColor="text1"/>
                <w:spacing w:val="1"/>
                <w:szCs w:val="24"/>
              </w:rPr>
              <w:t>и</w:t>
            </w:r>
            <w:r w:rsidRPr="009E237D">
              <w:rPr>
                <w:rFonts w:eastAsia="Times New Roman"/>
                <w:color w:val="000000" w:themeColor="text1"/>
                <w:spacing w:val="-1"/>
                <w:szCs w:val="24"/>
              </w:rPr>
              <w:t>о</w:t>
            </w:r>
            <w:r w:rsidRPr="009E237D">
              <w:rPr>
                <w:rFonts w:eastAsia="Times New Roman"/>
                <w:color w:val="000000" w:themeColor="text1"/>
                <w:szCs w:val="24"/>
              </w:rPr>
              <w:t>н</w:t>
            </w:r>
            <w:r w:rsidRPr="009E237D">
              <w:rPr>
                <w:rFonts w:eastAsia="Times New Roman"/>
                <w:color w:val="000000" w:themeColor="text1"/>
                <w:spacing w:val="1"/>
                <w:szCs w:val="24"/>
              </w:rPr>
              <w:t>н</w:t>
            </w:r>
            <w:r w:rsidRPr="009E237D">
              <w:rPr>
                <w:rFonts w:eastAsia="Times New Roman"/>
                <w:color w:val="000000" w:themeColor="text1"/>
                <w:spacing w:val="-2"/>
                <w:szCs w:val="24"/>
              </w:rPr>
              <w:t>ы</w:t>
            </w:r>
            <w:r w:rsidRPr="009E237D">
              <w:rPr>
                <w:rFonts w:eastAsia="Times New Roman"/>
                <w:color w:val="000000" w:themeColor="text1"/>
                <w:szCs w:val="24"/>
              </w:rPr>
              <w:lastRenderedPageBreak/>
              <w:t>й об</w:t>
            </w:r>
            <w:r w:rsidRPr="009E237D">
              <w:rPr>
                <w:rFonts w:eastAsia="Times New Roman"/>
                <w:color w:val="000000" w:themeColor="text1"/>
                <w:spacing w:val="1"/>
                <w:szCs w:val="24"/>
              </w:rPr>
              <w:t>з</w:t>
            </w:r>
            <w:r w:rsidRPr="009E237D">
              <w:rPr>
                <w:rFonts w:eastAsia="Times New Roman"/>
                <w:color w:val="000000" w:themeColor="text1"/>
                <w:spacing w:val="-1"/>
                <w:szCs w:val="24"/>
              </w:rPr>
              <w:t>о</w:t>
            </w:r>
            <w:r w:rsidRPr="009E237D">
              <w:rPr>
                <w:rFonts w:eastAsia="Times New Roman"/>
                <w:color w:val="000000" w:themeColor="text1"/>
                <w:szCs w:val="24"/>
              </w:rPr>
              <w:t>р и/</w:t>
            </w:r>
            <w:r w:rsidRPr="009E237D">
              <w:rPr>
                <w:rFonts w:eastAsia="Times New Roman"/>
                <w:color w:val="000000" w:themeColor="text1"/>
                <w:spacing w:val="2"/>
                <w:szCs w:val="24"/>
              </w:rPr>
              <w:t>и</w:t>
            </w:r>
            <w:r w:rsidRPr="009E237D">
              <w:rPr>
                <w:rFonts w:eastAsia="Times New Roman"/>
                <w:color w:val="000000" w:themeColor="text1"/>
                <w:spacing w:val="-1"/>
                <w:szCs w:val="24"/>
              </w:rPr>
              <w:t>л</w:t>
            </w:r>
            <w:r w:rsidRPr="009E237D">
              <w:rPr>
                <w:rFonts w:eastAsia="Times New Roman"/>
                <w:color w:val="000000" w:themeColor="text1"/>
                <w:szCs w:val="24"/>
              </w:rPr>
              <w:t>и анали</w:t>
            </w:r>
            <w:r w:rsidRPr="009E237D">
              <w:rPr>
                <w:rFonts w:eastAsia="Times New Roman"/>
                <w:color w:val="000000" w:themeColor="text1"/>
                <w:spacing w:val="-1"/>
                <w:szCs w:val="24"/>
              </w:rPr>
              <w:t>т</w:t>
            </w:r>
            <w:r w:rsidRPr="009E237D">
              <w:rPr>
                <w:rFonts w:eastAsia="Times New Roman"/>
                <w:color w:val="000000" w:themeColor="text1"/>
                <w:szCs w:val="24"/>
              </w:rPr>
              <w:t>иче</w:t>
            </w:r>
            <w:r w:rsidRPr="009E237D">
              <w:rPr>
                <w:rFonts w:eastAsia="Times New Roman"/>
                <w:color w:val="000000" w:themeColor="text1"/>
                <w:spacing w:val="-1"/>
                <w:szCs w:val="24"/>
              </w:rPr>
              <w:t>с</w:t>
            </w:r>
            <w:r w:rsidRPr="009E237D">
              <w:rPr>
                <w:rFonts w:eastAsia="Times New Roman"/>
                <w:color w:val="000000" w:themeColor="text1"/>
                <w:szCs w:val="24"/>
              </w:rPr>
              <w:t>кий отчет</w:t>
            </w: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p w:rsidR="00F76571" w:rsidRPr="009E237D" w:rsidRDefault="00F76571" w:rsidP="00F76571">
            <w:pPr>
              <w:pStyle w:val="ReportMain"/>
              <w:suppressAutoHyphens/>
              <w:rPr>
                <w:color w:val="000000" w:themeColor="text1"/>
              </w:rPr>
            </w:pPr>
          </w:p>
        </w:tc>
        <w:tc>
          <w:tcPr>
            <w:tcW w:w="3685" w:type="dxa"/>
            <w:shd w:val="clear" w:color="auto" w:fill="auto"/>
          </w:tcPr>
          <w:p w:rsidR="00F76571" w:rsidRPr="009E237D" w:rsidRDefault="00F76571" w:rsidP="00F76571">
            <w:pPr>
              <w:spacing w:before="16" w:after="0" w:line="235"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lastRenderedPageBreak/>
              <w:t>З</w:t>
            </w:r>
            <w:r w:rsidRPr="009E237D">
              <w:rPr>
                <w:rFonts w:eastAsia="Times New Roman"/>
                <w:b/>
                <w:bCs/>
                <w:color w:val="000000" w:themeColor="text1"/>
                <w:spacing w:val="1"/>
                <w:sz w:val="24"/>
                <w:szCs w:val="24"/>
                <w:u w:val="single"/>
              </w:rPr>
              <w:t>н</w:t>
            </w:r>
            <w:r w:rsidRPr="009E237D">
              <w:rPr>
                <w:rFonts w:eastAsia="Times New Roman"/>
                <w:b/>
                <w:bCs/>
                <w:color w:val="000000" w:themeColor="text1"/>
                <w:sz w:val="24"/>
                <w:szCs w:val="24"/>
                <w:u w:val="single"/>
              </w:rPr>
              <w:t>ать: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краткое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од</w:t>
            </w:r>
            <w:r w:rsidRPr="009E237D">
              <w:rPr>
                <w:rFonts w:eastAsia="Times New Roman"/>
                <w:color w:val="000000" w:themeColor="text1"/>
                <w:spacing w:val="-1"/>
                <w:sz w:val="24"/>
                <w:szCs w:val="24"/>
              </w:rPr>
              <w:t>е</w:t>
            </w:r>
            <w:r w:rsidRPr="009E237D">
              <w:rPr>
                <w:rFonts w:eastAsia="Times New Roman"/>
                <w:color w:val="000000" w:themeColor="text1"/>
                <w:sz w:val="24"/>
                <w:szCs w:val="24"/>
              </w:rPr>
              <w:t>рж</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е и основные правила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дейст</w:t>
            </w:r>
            <w:r w:rsidRPr="009E237D">
              <w:rPr>
                <w:rFonts w:eastAsia="Times New Roman"/>
                <w:color w:val="000000" w:themeColor="text1"/>
                <w:spacing w:val="1"/>
                <w:sz w:val="24"/>
                <w:szCs w:val="24"/>
              </w:rPr>
              <w:t>в</w:t>
            </w:r>
            <w:r w:rsidRPr="009E237D">
              <w:rPr>
                <w:rFonts w:eastAsia="Times New Roman"/>
                <w:color w:val="000000" w:themeColor="text1"/>
                <w:spacing w:val="-6"/>
                <w:sz w:val="24"/>
                <w:szCs w:val="24"/>
              </w:rPr>
              <w:t>у</w:t>
            </w:r>
            <w:r w:rsidRPr="009E237D">
              <w:rPr>
                <w:rFonts w:eastAsia="Times New Roman"/>
                <w:color w:val="000000" w:themeColor="text1"/>
                <w:sz w:val="24"/>
                <w:szCs w:val="24"/>
              </w:rPr>
              <w:t>ющих 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3"/>
                <w:sz w:val="24"/>
                <w:szCs w:val="24"/>
              </w:rPr>
              <w:t>н</w:t>
            </w:r>
            <w:r w:rsidRPr="009E237D">
              <w:rPr>
                <w:rFonts w:eastAsia="Times New Roman"/>
                <w:color w:val="000000" w:themeColor="text1"/>
                <w:sz w:val="24"/>
                <w:szCs w:val="24"/>
              </w:rPr>
              <w:t>ародных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станд</w:t>
            </w:r>
            <w:r w:rsidRPr="009E237D">
              <w:rPr>
                <w:rFonts w:eastAsia="Times New Roman"/>
                <w:color w:val="000000" w:themeColor="text1"/>
                <w:spacing w:val="-2"/>
                <w:sz w:val="24"/>
                <w:szCs w:val="24"/>
              </w:rPr>
              <w:t>а</w:t>
            </w:r>
            <w:r w:rsidRPr="009E237D">
              <w:rPr>
                <w:rFonts w:eastAsia="Times New Roman"/>
                <w:color w:val="000000" w:themeColor="text1"/>
                <w:sz w:val="24"/>
                <w:szCs w:val="24"/>
              </w:rPr>
              <w:t>ртов;</w:t>
            </w:r>
          </w:p>
          <w:p w:rsidR="00F76571" w:rsidRPr="009E237D" w:rsidRDefault="00F76571" w:rsidP="00F76571">
            <w:pPr>
              <w:spacing w:after="0" w:line="240" w:lineRule="auto"/>
              <w:ind w:left="50" w:right="-103"/>
              <w:rPr>
                <w:b/>
                <w:color w:val="000000" w:themeColor="text1"/>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пособы р</w:t>
            </w:r>
            <w:r w:rsidRPr="009E237D">
              <w:rPr>
                <w:rFonts w:eastAsia="Times New Roman"/>
                <w:color w:val="000000" w:themeColor="text1"/>
                <w:spacing w:val="-1"/>
                <w:sz w:val="24"/>
                <w:szCs w:val="24"/>
              </w:rPr>
              <w:t>ас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я </w:t>
            </w:r>
            <w:r w:rsidRPr="009E237D">
              <w:rPr>
                <w:rFonts w:eastAsia="Times New Roman"/>
                <w:color w:val="000000" w:themeColor="text1"/>
                <w:spacing w:val="1"/>
                <w:sz w:val="24"/>
                <w:szCs w:val="24"/>
              </w:rPr>
              <w:t>ин</w:t>
            </w:r>
            <w:r w:rsidRPr="009E237D">
              <w:rPr>
                <w:rFonts w:eastAsia="Times New Roman"/>
                <w:color w:val="000000" w:themeColor="text1"/>
                <w:sz w:val="24"/>
                <w:szCs w:val="24"/>
              </w:rPr>
              <w:t>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в </w:t>
            </w:r>
            <w:r w:rsidRPr="009E237D">
              <w:rPr>
                <w:rFonts w:eastAsia="Times New Roman"/>
                <w:color w:val="000000" w:themeColor="text1"/>
                <w:spacing w:val="-2"/>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ост</w:t>
            </w:r>
            <w:r w:rsidRPr="009E237D">
              <w:rPr>
                <w:rFonts w:eastAsia="Times New Roman"/>
                <w:color w:val="000000" w:themeColor="text1"/>
                <w:spacing w:val="5"/>
                <w:sz w:val="24"/>
                <w:szCs w:val="24"/>
              </w:rPr>
              <w:t>и</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F76571" w:rsidRPr="009E237D" w:rsidRDefault="00F76571" w:rsidP="00F76571">
            <w:pPr>
              <w:pStyle w:val="ReportMain"/>
              <w:rPr>
                <w:color w:val="000000" w:themeColor="text1"/>
              </w:rPr>
            </w:pPr>
            <w:r w:rsidRPr="009E237D">
              <w:rPr>
                <w:color w:val="000000" w:themeColor="text1"/>
              </w:rPr>
              <w:t>Тестовые вопросы</w:t>
            </w:r>
          </w:p>
          <w:p w:rsidR="00F76571" w:rsidRPr="009E237D" w:rsidRDefault="00F76571" w:rsidP="00F76571">
            <w:pPr>
              <w:pStyle w:val="ReportMain"/>
              <w:suppressAutoHyphens/>
              <w:rPr>
                <w:color w:val="000000" w:themeColor="text1"/>
              </w:rPr>
            </w:pPr>
            <w:r w:rsidRPr="009E237D">
              <w:rPr>
                <w:color w:val="000000" w:themeColor="text1"/>
              </w:rPr>
              <w:t>Вопросы для опроса</w:t>
            </w:r>
          </w:p>
        </w:tc>
      </w:tr>
      <w:tr w:rsidR="00F76571" w:rsidRPr="009E237D" w:rsidTr="00F76571">
        <w:trPr>
          <w:trHeight w:val="2243"/>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Ум</w:t>
            </w:r>
            <w:r w:rsidRPr="009E237D">
              <w:rPr>
                <w:rFonts w:eastAsia="Times New Roman"/>
                <w:b/>
                <w:bCs/>
                <w:color w:val="000000" w:themeColor="text1"/>
                <w:spacing w:val="-2"/>
                <w:sz w:val="24"/>
                <w:szCs w:val="24"/>
                <w:u w:val="single"/>
              </w:rPr>
              <w:t>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опериров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по</w:t>
            </w:r>
            <w:r w:rsidRPr="009E237D">
              <w:rPr>
                <w:rFonts w:eastAsia="Times New Roman"/>
                <w:color w:val="000000" w:themeColor="text1"/>
                <w:spacing w:val="1"/>
                <w:sz w:val="24"/>
                <w:szCs w:val="24"/>
              </w:rPr>
              <w:t>н</w:t>
            </w:r>
            <w:r w:rsidRPr="009E237D">
              <w:rPr>
                <w:rFonts w:eastAsia="Times New Roman"/>
                <w:color w:val="000000" w:themeColor="text1"/>
                <w:spacing w:val="-1"/>
                <w:sz w:val="24"/>
                <w:szCs w:val="24"/>
              </w:rPr>
              <w:t>я</w:t>
            </w:r>
            <w:r w:rsidRPr="009E237D">
              <w:rPr>
                <w:rFonts w:eastAsia="Times New Roman"/>
                <w:color w:val="000000" w:themeColor="text1"/>
                <w:sz w:val="24"/>
                <w:szCs w:val="24"/>
              </w:rPr>
              <w:t>ти</w:t>
            </w:r>
            <w:r w:rsidRPr="009E237D">
              <w:rPr>
                <w:rFonts w:eastAsia="Times New Roman"/>
                <w:color w:val="000000" w:themeColor="text1"/>
                <w:spacing w:val="-1"/>
                <w:sz w:val="24"/>
                <w:szCs w:val="24"/>
              </w:rPr>
              <w:t>ям</w:t>
            </w:r>
            <w:r w:rsidRPr="009E237D">
              <w:rPr>
                <w:rFonts w:eastAsia="Times New Roman"/>
                <w:color w:val="000000" w:themeColor="text1"/>
                <w:sz w:val="24"/>
                <w:szCs w:val="24"/>
              </w:rPr>
              <w:t>и и</w:t>
            </w:r>
            <w:r w:rsidRPr="009E237D">
              <w:rPr>
                <w:rFonts w:eastAsia="Times New Roman"/>
                <w:color w:val="000000" w:themeColor="text1"/>
                <w:spacing w:val="1"/>
                <w:sz w:val="24"/>
                <w:szCs w:val="24"/>
              </w:rPr>
              <w:t xml:space="preserve"> к</w:t>
            </w:r>
            <w:r w:rsidRPr="009E237D">
              <w:rPr>
                <w:rFonts w:eastAsia="Times New Roman"/>
                <w:color w:val="000000" w:themeColor="text1"/>
                <w:sz w:val="24"/>
                <w:szCs w:val="24"/>
              </w:rPr>
              <w:t>атег</w:t>
            </w:r>
            <w:r w:rsidRPr="009E237D">
              <w:rPr>
                <w:rFonts w:eastAsia="Times New Roman"/>
                <w:color w:val="000000" w:themeColor="text1"/>
                <w:sz w:val="24"/>
                <w:szCs w:val="24"/>
              </w:rPr>
              <w:t>о</w:t>
            </w:r>
            <w:r w:rsidRPr="009E237D">
              <w:rPr>
                <w:rFonts w:eastAsia="Times New Roman"/>
                <w:color w:val="000000" w:themeColor="text1"/>
                <w:sz w:val="24"/>
                <w:szCs w:val="24"/>
              </w:rPr>
              <w:t xml:space="preserve">риями </w:t>
            </w:r>
            <w:r w:rsidRPr="009E237D">
              <w:rPr>
                <w:rFonts w:eastAsia="Times New Roman"/>
                <w:color w:val="000000" w:themeColor="text1"/>
                <w:spacing w:val="-1"/>
                <w:sz w:val="24"/>
                <w:szCs w:val="24"/>
              </w:rPr>
              <w:t>М</w:t>
            </w:r>
            <w:r w:rsidRPr="009E237D">
              <w:rPr>
                <w:rFonts w:eastAsia="Times New Roman"/>
                <w:color w:val="000000" w:themeColor="text1"/>
                <w:sz w:val="24"/>
                <w:szCs w:val="24"/>
              </w:rPr>
              <w:t>С</w:t>
            </w:r>
            <w:r w:rsidRPr="009E237D">
              <w:rPr>
                <w:rFonts w:eastAsia="Times New Roman"/>
                <w:color w:val="000000" w:themeColor="text1"/>
                <w:spacing w:val="-2"/>
                <w:sz w:val="24"/>
                <w:szCs w:val="24"/>
              </w:rPr>
              <w:t>Ф</w:t>
            </w:r>
            <w:r w:rsidRPr="009E237D">
              <w:rPr>
                <w:rFonts w:eastAsia="Times New Roman"/>
                <w:color w:val="000000" w:themeColor="text1"/>
                <w:sz w:val="24"/>
                <w:szCs w:val="24"/>
              </w:rPr>
              <w:t>О;</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сам</w:t>
            </w:r>
            <w:r w:rsidRPr="009E237D">
              <w:rPr>
                <w:rFonts w:eastAsia="Times New Roman"/>
                <w:color w:val="000000" w:themeColor="text1"/>
                <w:spacing w:val="1"/>
                <w:sz w:val="24"/>
                <w:szCs w:val="24"/>
              </w:rPr>
              <w:t>о</w:t>
            </w:r>
            <w:r w:rsidRPr="009E237D">
              <w:rPr>
                <w:rFonts w:eastAsia="Times New Roman"/>
                <w:color w:val="000000" w:themeColor="text1"/>
                <w:sz w:val="24"/>
                <w:szCs w:val="24"/>
              </w:rPr>
              <w:t>стоятел</w:t>
            </w:r>
            <w:r w:rsidRPr="009E237D">
              <w:rPr>
                <w:rFonts w:eastAsia="Times New Roman"/>
                <w:color w:val="000000" w:themeColor="text1"/>
                <w:spacing w:val="1"/>
                <w:sz w:val="24"/>
                <w:szCs w:val="24"/>
              </w:rPr>
              <w:t>ьн</w:t>
            </w:r>
            <w:r w:rsidRPr="009E237D">
              <w:rPr>
                <w:rFonts w:eastAsia="Times New Roman"/>
                <w:color w:val="000000" w:themeColor="text1"/>
                <w:sz w:val="24"/>
                <w:szCs w:val="24"/>
              </w:rPr>
              <w:t>о пр</w:t>
            </w:r>
            <w:r w:rsidRPr="009E237D">
              <w:rPr>
                <w:rFonts w:eastAsia="Times New Roman"/>
                <w:color w:val="000000" w:themeColor="text1"/>
                <w:spacing w:val="1"/>
                <w:sz w:val="24"/>
                <w:szCs w:val="24"/>
              </w:rPr>
              <w:t>и</w:t>
            </w:r>
            <w:r w:rsidRPr="009E237D">
              <w:rPr>
                <w:rFonts w:eastAsia="Times New Roman"/>
                <w:color w:val="000000" w:themeColor="text1"/>
                <w:sz w:val="24"/>
                <w:szCs w:val="24"/>
              </w:rPr>
              <w:t>м</w:t>
            </w:r>
            <w:r w:rsidRPr="009E237D">
              <w:rPr>
                <w:rFonts w:eastAsia="Times New Roman"/>
                <w:color w:val="000000" w:themeColor="text1"/>
                <w:spacing w:val="-3"/>
                <w:sz w:val="24"/>
                <w:szCs w:val="24"/>
              </w:rPr>
              <w:t>е</w:t>
            </w:r>
            <w:r w:rsidRPr="009E237D">
              <w:rPr>
                <w:rFonts w:eastAsia="Times New Roman"/>
                <w:color w:val="000000" w:themeColor="text1"/>
                <w:sz w:val="24"/>
                <w:szCs w:val="24"/>
              </w:rPr>
              <w:t>ня</w:t>
            </w:r>
            <w:r w:rsidRPr="009E237D">
              <w:rPr>
                <w:rFonts w:eastAsia="Times New Roman"/>
                <w:color w:val="000000" w:themeColor="text1"/>
                <w:spacing w:val="1"/>
                <w:sz w:val="24"/>
                <w:szCs w:val="24"/>
              </w:rPr>
              <w:t>т</w:t>
            </w:r>
            <w:r w:rsidRPr="009E237D">
              <w:rPr>
                <w:rFonts w:eastAsia="Times New Roman"/>
                <w:color w:val="000000" w:themeColor="text1"/>
                <w:sz w:val="24"/>
                <w:szCs w:val="24"/>
              </w:rPr>
              <w:t>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м</w:t>
            </w:r>
            <w:r w:rsidRPr="009E237D">
              <w:rPr>
                <w:rFonts w:eastAsia="Times New Roman"/>
                <w:color w:val="000000" w:themeColor="text1"/>
                <w:spacing w:val="-1"/>
                <w:sz w:val="24"/>
                <w:szCs w:val="24"/>
              </w:rPr>
              <w:t>е</w:t>
            </w:r>
            <w:r w:rsidRPr="009E237D">
              <w:rPr>
                <w:rFonts w:eastAsia="Times New Roman"/>
                <w:color w:val="000000" w:themeColor="text1"/>
                <w:sz w:val="24"/>
                <w:szCs w:val="24"/>
              </w:rPr>
              <w:t>ж</w:t>
            </w:r>
            <w:r w:rsidRPr="009E237D">
              <w:rPr>
                <w:rFonts w:eastAsia="Times New Roman"/>
                <w:color w:val="000000" w:themeColor="text1"/>
                <w:spacing w:val="1"/>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z w:val="24"/>
                <w:szCs w:val="24"/>
              </w:rPr>
              <w:t>народные</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ст</w:t>
            </w:r>
            <w:r w:rsidRPr="009E237D">
              <w:rPr>
                <w:rFonts w:eastAsia="Times New Roman"/>
                <w:color w:val="000000" w:themeColor="text1"/>
                <w:spacing w:val="-1"/>
                <w:sz w:val="24"/>
                <w:szCs w:val="24"/>
              </w:rPr>
              <w:t>а</w:t>
            </w:r>
            <w:r w:rsidRPr="009E237D">
              <w:rPr>
                <w:rFonts w:eastAsia="Times New Roman"/>
                <w:color w:val="000000" w:themeColor="text1"/>
                <w:sz w:val="24"/>
                <w:szCs w:val="24"/>
              </w:rPr>
              <w:t xml:space="preserve">ндарты </w:t>
            </w:r>
            <w:r w:rsidRPr="009E237D">
              <w:rPr>
                <w:rFonts w:eastAsia="Times New Roman"/>
                <w:color w:val="000000" w:themeColor="text1"/>
                <w:spacing w:val="1"/>
                <w:sz w:val="24"/>
                <w:szCs w:val="24"/>
              </w:rPr>
              <w:t>п</w:t>
            </w:r>
            <w:r w:rsidRPr="009E237D">
              <w:rPr>
                <w:rFonts w:eastAsia="Times New Roman"/>
                <w:color w:val="000000" w:themeColor="text1"/>
                <w:sz w:val="24"/>
                <w:szCs w:val="24"/>
              </w:rPr>
              <w:t>ри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с</w:t>
            </w:r>
            <w:r w:rsidRPr="009E237D">
              <w:rPr>
                <w:rFonts w:eastAsia="Times New Roman"/>
                <w:color w:val="000000" w:themeColor="text1"/>
                <w:spacing w:val="4"/>
                <w:sz w:val="24"/>
                <w:szCs w:val="24"/>
              </w:rPr>
              <w:t>о</w:t>
            </w:r>
            <w:r w:rsidRPr="009E237D">
              <w:rPr>
                <w:rFonts w:eastAsia="Times New Roman"/>
                <w:color w:val="000000" w:themeColor="text1"/>
                <w:sz w:val="24"/>
                <w:szCs w:val="24"/>
              </w:rPr>
              <w:t>ста</w:t>
            </w:r>
            <w:r w:rsidRPr="009E237D">
              <w:rPr>
                <w:rFonts w:eastAsia="Times New Roman"/>
                <w:color w:val="000000" w:themeColor="text1"/>
                <w:sz w:val="24"/>
                <w:szCs w:val="24"/>
              </w:rPr>
              <w:t>в</w:t>
            </w:r>
            <w:r w:rsidRPr="009E237D">
              <w:rPr>
                <w:rFonts w:eastAsia="Times New Roman"/>
                <w:color w:val="000000" w:themeColor="text1"/>
                <w:sz w:val="24"/>
                <w:szCs w:val="24"/>
              </w:rPr>
              <w:t>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нии отчетности;</w:t>
            </w:r>
          </w:p>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color w:val="000000" w:themeColor="text1"/>
                <w:sz w:val="24"/>
                <w:szCs w:val="24"/>
              </w:rPr>
              <w:t xml:space="preserve">- </w:t>
            </w:r>
            <w:r w:rsidRPr="009E237D">
              <w:rPr>
                <w:rFonts w:eastAsia="Times New Roman"/>
                <w:color w:val="000000" w:themeColor="text1"/>
                <w:spacing w:val="-1"/>
                <w:sz w:val="24"/>
                <w:szCs w:val="24"/>
              </w:rPr>
              <w:t>с</w:t>
            </w:r>
            <w:r w:rsidRPr="009E237D">
              <w:rPr>
                <w:rFonts w:eastAsia="Times New Roman"/>
                <w:color w:val="000000" w:themeColor="text1"/>
                <w:sz w:val="24"/>
                <w:szCs w:val="24"/>
              </w:rPr>
              <w:t>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влять</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все виды ф</w:t>
            </w:r>
            <w:r w:rsidRPr="009E237D">
              <w:rPr>
                <w:rFonts w:eastAsia="Times New Roman"/>
                <w:color w:val="000000" w:themeColor="text1"/>
                <w:spacing w:val="1"/>
                <w:sz w:val="24"/>
                <w:szCs w:val="24"/>
              </w:rPr>
              <w:t>ин</w:t>
            </w:r>
            <w:r w:rsidRPr="009E237D">
              <w:rPr>
                <w:rFonts w:eastAsia="Times New Roman"/>
                <w:color w:val="000000" w:themeColor="text1"/>
                <w:sz w:val="24"/>
                <w:szCs w:val="24"/>
              </w:rPr>
              <w:t>ансов</w:t>
            </w:r>
            <w:r w:rsidRPr="009E237D">
              <w:rPr>
                <w:rFonts w:eastAsia="Times New Roman"/>
                <w:color w:val="000000" w:themeColor="text1"/>
                <w:spacing w:val="-1"/>
                <w:sz w:val="24"/>
                <w:szCs w:val="24"/>
              </w:rPr>
              <w:t>ы</w:t>
            </w:r>
            <w:r w:rsidRPr="009E237D">
              <w:rPr>
                <w:rFonts w:eastAsia="Times New Roman"/>
                <w:color w:val="000000" w:themeColor="text1"/>
                <w:sz w:val="24"/>
                <w:szCs w:val="24"/>
              </w:rPr>
              <w:t>х</w:t>
            </w:r>
            <w:r w:rsidRPr="009E237D">
              <w:rPr>
                <w:rFonts w:eastAsia="Times New Roman"/>
                <w:color w:val="000000" w:themeColor="text1"/>
                <w:spacing w:val="1"/>
                <w:sz w:val="24"/>
                <w:szCs w:val="24"/>
              </w:rPr>
              <w:t xml:space="preserve"> </w:t>
            </w:r>
            <w:r w:rsidRPr="009E237D">
              <w:rPr>
                <w:rFonts w:eastAsia="Times New Roman"/>
                <w:color w:val="000000" w:themeColor="text1"/>
                <w:spacing w:val="-1"/>
                <w:sz w:val="24"/>
                <w:szCs w:val="24"/>
              </w:rPr>
              <w:t>о</w:t>
            </w:r>
            <w:r w:rsidRPr="009E237D">
              <w:rPr>
                <w:rFonts w:eastAsia="Times New Roman"/>
                <w:color w:val="000000" w:themeColor="text1"/>
                <w:sz w:val="24"/>
                <w:szCs w:val="24"/>
              </w:rPr>
              <w:t>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тов по МСФ</w:t>
            </w:r>
            <w:r w:rsidRPr="009E237D">
              <w:rPr>
                <w:rFonts w:eastAsia="Times New Roman"/>
                <w:color w:val="000000" w:themeColor="text1"/>
                <w:spacing w:val="4"/>
                <w:sz w:val="24"/>
                <w:szCs w:val="24"/>
              </w:rPr>
              <w:t>О</w:t>
            </w:r>
            <w:r w:rsidRPr="009E237D">
              <w:rPr>
                <w:rFonts w:eastAsia="Times New Roman"/>
                <w:color w:val="000000" w:themeColor="text1"/>
                <w:sz w:val="24"/>
                <w:szCs w:val="24"/>
              </w:rPr>
              <w:t xml:space="preserve">. </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B</w:t>
            </w:r>
            <w:r w:rsidRPr="009E237D">
              <w:rPr>
                <w:color w:val="000000" w:themeColor="text1"/>
              </w:rPr>
              <w:t xml:space="preserve"> – задания реконструктивного уровня</w:t>
            </w:r>
          </w:p>
          <w:p w:rsidR="00F76571" w:rsidRPr="009E237D" w:rsidRDefault="00F76571" w:rsidP="00F76571">
            <w:pPr>
              <w:pStyle w:val="ReportMain"/>
              <w:suppressAutoHyphens/>
              <w:rPr>
                <w:b/>
                <w:color w:val="000000" w:themeColor="text1"/>
              </w:rPr>
            </w:pPr>
            <w:r w:rsidRPr="009E237D">
              <w:rPr>
                <w:color w:val="000000" w:themeColor="text1"/>
              </w:rPr>
              <w:t>Типовые задачи</w:t>
            </w:r>
          </w:p>
        </w:tc>
      </w:tr>
      <w:tr w:rsidR="00F76571" w:rsidRPr="009E237D" w:rsidTr="0050582D">
        <w:trPr>
          <w:trHeight w:val="2691"/>
        </w:trPr>
        <w:tc>
          <w:tcPr>
            <w:tcW w:w="1843" w:type="dxa"/>
            <w:vMerge/>
            <w:shd w:val="clear" w:color="auto" w:fill="auto"/>
          </w:tcPr>
          <w:p w:rsidR="00F76571" w:rsidRPr="009E237D" w:rsidRDefault="00F76571" w:rsidP="00F76571">
            <w:pPr>
              <w:pStyle w:val="ReportMain"/>
              <w:suppressAutoHyphens/>
              <w:rPr>
                <w:rFonts w:eastAsia="Times New Roman"/>
                <w:color w:val="000000" w:themeColor="text1"/>
                <w:szCs w:val="24"/>
              </w:rPr>
            </w:pPr>
          </w:p>
        </w:tc>
        <w:tc>
          <w:tcPr>
            <w:tcW w:w="3685" w:type="dxa"/>
            <w:shd w:val="clear" w:color="auto" w:fill="auto"/>
          </w:tcPr>
          <w:p w:rsidR="00F76571" w:rsidRPr="009E237D" w:rsidRDefault="00F76571" w:rsidP="00F76571">
            <w:pPr>
              <w:spacing w:after="0" w:line="240" w:lineRule="auto"/>
              <w:ind w:left="50" w:right="-103"/>
              <w:rPr>
                <w:rFonts w:eastAsia="Times New Roman"/>
                <w:b/>
                <w:bCs/>
                <w:color w:val="000000" w:themeColor="text1"/>
                <w:sz w:val="24"/>
                <w:szCs w:val="24"/>
                <w:u w:val="single"/>
              </w:rPr>
            </w:pPr>
            <w:r w:rsidRPr="009E237D">
              <w:rPr>
                <w:rFonts w:eastAsia="Times New Roman"/>
                <w:b/>
                <w:bCs/>
                <w:color w:val="000000" w:themeColor="text1"/>
                <w:sz w:val="24"/>
                <w:szCs w:val="24"/>
                <w:u w:val="single"/>
              </w:rPr>
              <w:t>Владе</w:t>
            </w:r>
            <w:r w:rsidRPr="009E237D">
              <w:rPr>
                <w:rFonts w:eastAsia="Times New Roman"/>
                <w:b/>
                <w:bCs/>
                <w:color w:val="000000" w:themeColor="text1"/>
                <w:spacing w:val="1"/>
                <w:sz w:val="24"/>
                <w:szCs w:val="24"/>
                <w:u w:val="single"/>
              </w:rPr>
              <w:t>т</w:t>
            </w:r>
            <w:r w:rsidRPr="009E237D">
              <w:rPr>
                <w:rFonts w:eastAsia="Times New Roman"/>
                <w:b/>
                <w:bCs/>
                <w:color w:val="000000" w:themeColor="text1"/>
                <w:sz w:val="24"/>
                <w:szCs w:val="24"/>
                <w:u w:val="single"/>
              </w:rPr>
              <w:t>ь:</w:t>
            </w:r>
          </w:p>
          <w:p w:rsidR="00F76571" w:rsidRPr="009E237D" w:rsidRDefault="00F76571" w:rsidP="00F76571">
            <w:pPr>
              <w:spacing w:after="0" w:line="240" w:lineRule="auto"/>
              <w:ind w:left="50" w:right="-103"/>
              <w:rPr>
                <w:rFonts w:eastAsia="Times New Roman"/>
                <w:color w:val="000000" w:themeColor="text1"/>
                <w:sz w:val="24"/>
                <w:szCs w:val="24"/>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оформлен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в</w:t>
            </w:r>
            <w:r w:rsidRPr="009E237D">
              <w:rPr>
                <w:rFonts w:eastAsia="Times New Roman"/>
                <w:color w:val="000000" w:themeColor="text1"/>
                <w:spacing w:val="-1"/>
                <w:sz w:val="24"/>
                <w:szCs w:val="24"/>
              </w:rPr>
              <w:t>се</w:t>
            </w:r>
            <w:r w:rsidRPr="009E237D">
              <w:rPr>
                <w:rFonts w:eastAsia="Times New Roman"/>
                <w:color w:val="000000" w:themeColor="text1"/>
                <w:sz w:val="24"/>
                <w:szCs w:val="24"/>
              </w:rPr>
              <w:t>х</w:t>
            </w:r>
            <w:r w:rsidRPr="009E237D">
              <w:rPr>
                <w:rFonts w:eastAsia="Times New Roman"/>
                <w:color w:val="000000" w:themeColor="text1"/>
                <w:spacing w:val="2"/>
                <w:sz w:val="24"/>
                <w:szCs w:val="24"/>
              </w:rPr>
              <w:t xml:space="preserve"> </w:t>
            </w:r>
            <w:r w:rsidRPr="009E237D">
              <w:rPr>
                <w:rFonts w:eastAsia="Times New Roman"/>
                <w:color w:val="000000" w:themeColor="text1"/>
                <w:sz w:val="24"/>
                <w:szCs w:val="24"/>
              </w:rPr>
              <w:t>в</w:t>
            </w:r>
            <w:r w:rsidRPr="009E237D">
              <w:rPr>
                <w:rFonts w:eastAsia="Times New Roman"/>
                <w:color w:val="000000" w:themeColor="text1"/>
                <w:sz w:val="24"/>
                <w:szCs w:val="24"/>
              </w:rPr>
              <w:t>и</w:t>
            </w:r>
            <w:r w:rsidRPr="009E237D">
              <w:rPr>
                <w:rFonts w:eastAsia="Times New Roman"/>
                <w:color w:val="000000" w:themeColor="text1"/>
                <w:sz w:val="24"/>
                <w:szCs w:val="24"/>
              </w:rPr>
              <w:t>дов отчетов по М</w:t>
            </w:r>
            <w:r w:rsidRPr="009E237D">
              <w:rPr>
                <w:rFonts w:eastAsia="Times New Roman"/>
                <w:color w:val="000000" w:themeColor="text1"/>
                <w:spacing w:val="1"/>
                <w:sz w:val="24"/>
                <w:szCs w:val="24"/>
              </w:rPr>
              <w:t>С</w:t>
            </w:r>
            <w:r w:rsidRPr="009E237D">
              <w:rPr>
                <w:rFonts w:eastAsia="Times New Roman"/>
                <w:color w:val="000000" w:themeColor="text1"/>
                <w:sz w:val="24"/>
                <w:szCs w:val="24"/>
              </w:rPr>
              <w:t>ФО и со</w:t>
            </w:r>
            <w:r w:rsidRPr="009E237D">
              <w:rPr>
                <w:rFonts w:eastAsia="Times New Roman"/>
                <w:color w:val="000000" w:themeColor="text1"/>
                <w:spacing w:val="-1"/>
                <w:sz w:val="24"/>
                <w:szCs w:val="24"/>
              </w:rPr>
              <w:t>с</w:t>
            </w:r>
            <w:r w:rsidRPr="009E237D">
              <w:rPr>
                <w:rFonts w:eastAsia="Times New Roman"/>
                <w:color w:val="000000" w:themeColor="text1"/>
                <w:sz w:val="24"/>
                <w:szCs w:val="24"/>
              </w:rPr>
              <w:t>тавл</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поясн</w:t>
            </w:r>
            <w:r w:rsidRPr="009E237D">
              <w:rPr>
                <w:rFonts w:eastAsia="Times New Roman"/>
                <w:color w:val="000000" w:themeColor="text1"/>
                <w:spacing w:val="1"/>
                <w:sz w:val="24"/>
                <w:szCs w:val="24"/>
              </w:rPr>
              <w:t>ит</w:t>
            </w:r>
            <w:r w:rsidRPr="009E237D">
              <w:rPr>
                <w:rFonts w:eastAsia="Times New Roman"/>
                <w:color w:val="000000" w:themeColor="text1"/>
                <w:sz w:val="24"/>
                <w:szCs w:val="24"/>
              </w:rPr>
              <w:t>ел</w:t>
            </w:r>
            <w:r w:rsidRPr="009E237D">
              <w:rPr>
                <w:rFonts w:eastAsia="Times New Roman"/>
                <w:color w:val="000000" w:themeColor="text1"/>
                <w:spacing w:val="-1"/>
                <w:sz w:val="24"/>
                <w:szCs w:val="24"/>
              </w:rPr>
              <w:t>ь</w:t>
            </w:r>
            <w:r w:rsidRPr="009E237D">
              <w:rPr>
                <w:rFonts w:eastAsia="Times New Roman"/>
                <w:color w:val="000000" w:themeColor="text1"/>
                <w:sz w:val="24"/>
                <w:szCs w:val="24"/>
              </w:rPr>
              <w:t>ной</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зап</w:t>
            </w:r>
            <w:r w:rsidRPr="009E237D">
              <w:rPr>
                <w:rFonts w:eastAsia="Times New Roman"/>
                <w:color w:val="000000" w:themeColor="text1"/>
                <w:spacing w:val="1"/>
                <w:sz w:val="24"/>
                <w:szCs w:val="24"/>
              </w:rPr>
              <w:t>и</w:t>
            </w:r>
            <w:r w:rsidRPr="009E237D">
              <w:rPr>
                <w:rFonts w:eastAsia="Times New Roman"/>
                <w:color w:val="000000" w:themeColor="text1"/>
                <w:sz w:val="24"/>
                <w:szCs w:val="24"/>
              </w:rPr>
              <w:t>с</w:t>
            </w:r>
            <w:r w:rsidRPr="009E237D">
              <w:rPr>
                <w:rFonts w:eastAsia="Times New Roman"/>
                <w:color w:val="000000" w:themeColor="text1"/>
                <w:spacing w:val="-1"/>
                <w:sz w:val="24"/>
                <w:szCs w:val="24"/>
              </w:rPr>
              <w:t>к</w:t>
            </w:r>
            <w:r w:rsidRPr="009E237D">
              <w:rPr>
                <w:rFonts w:eastAsia="Times New Roman"/>
                <w:color w:val="000000" w:themeColor="text1"/>
                <w:sz w:val="24"/>
                <w:szCs w:val="24"/>
              </w:rPr>
              <w:t>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 xml:space="preserve">с </w:t>
            </w:r>
            <w:r w:rsidRPr="009E237D">
              <w:rPr>
                <w:rFonts w:eastAsia="Times New Roman"/>
                <w:color w:val="000000" w:themeColor="text1"/>
                <w:spacing w:val="-4"/>
                <w:sz w:val="24"/>
                <w:szCs w:val="24"/>
              </w:rPr>
              <w:t>у</w:t>
            </w:r>
            <w:r w:rsidRPr="009E237D">
              <w:rPr>
                <w:rFonts w:eastAsia="Times New Roman"/>
                <w:color w:val="000000" w:themeColor="text1"/>
                <w:sz w:val="24"/>
                <w:szCs w:val="24"/>
              </w:rPr>
              <w:t>ч</w:t>
            </w:r>
            <w:r w:rsidRPr="009E237D">
              <w:rPr>
                <w:rFonts w:eastAsia="Times New Roman"/>
                <w:color w:val="000000" w:themeColor="text1"/>
                <w:sz w:val="24"/>
                <w:szCs w:val="24"/>
              </w:rPr>
              <w:t>е</w:t>
            </w:r>
            <w:r w:rsidRPr="009E237D">
              <w:rPr>
                <w:rFonts w:eastAsia="Times New Roman"/>
                <w:color w:val="000000" w:themeColor="text1"/>
                <w:sz w:val="24"/>
                <w:szCs w:val="24"/>
              </w:rPr>
              <w:t xml:space="preserve">том </w:t>
            </w:r>
            <w:r w:rsidRPr="009E237D">
              <w:rPr>
                <w:rFonts w:eastAsia="Times New Roman"/>
                <w:color w:val="000000" w:themeColor="text1"/>
                <w:spacing w:val="1"/>
                <w:sz w:val="24"/>
                <w:szCs w:val="24"/>
              </w:rPr>
              <w:t>м</w:t>
            </w:r>
            <w:r w:rsidRPr="009E237D">
              <w:rPr>
                <w:rFonts w:eastAsia="Times New Roman"/>
                <w:color w:val="000000" w:themeColor="text1"/>
                <w:sz w:val="24"/>
                <w:szCs w:val="24"/>
              </w:rPr>
              <w:t>еж</w:t>
            </w:r>
            <w:r w:rsidRPr="009E237D">
              <w:rPr>
                <w:rFonts w:eastAsia="Times New Roman"/>
                <w:color w:val="000000" w:themeColor="text1"/>
                <w:spacing w:val="3"/>
                <w:sz w:val="24"/>
                <w:szCs w:val="24"/>
              </w:rPr>
              <w:t>д</w:t>
            </w:r>
            <w:r w:rsidRPr="009E237D">
              <w:rPr>
                <w:rFonts w:eastAsia="Times New Roman"/>
                <w:color w:val="000000" w:themeColor="text1"/>
                <w:spacing w:val="-6"/>
                <w:sz w:val="24"/>
                <w:szCs w:val="24"/>
              </w:rPr>
              <w:t>у</w:t>
            </w:r>
            <w:r w:rsidRPr="009E237D">
              <w:rPr>
                <w:rFonts w:eastAsia="Times New Roman"/>
                <w:color w:val="000000" w:themeColor="text1"/>
                <w:spacing w:val="2"/>
                <w:sz w:val="24"/>
                <w:szCs w:val="24"/>
              </w:rPr>
              <w:t>н</w:t>
            </w:r>
            <w:r w:rsidRPr="009E237D">
              <w:rPr>
                <w:rFonts w:eastAsia="Times New Roman"/>
                <w:color w:val="000000" w:themeColor="text1"/>
                <w:sz w:val="24"/>
                <w:szCs w:val="24"/>
              </w:rPr>
              <w:t>арод</w:t>
            </w:r>
            <w:r w:rsidRPr="009E237D">
              <w:rPr>
                <w:rFonts w:eastAsia="Times New Roman"/>
                <w:color w:val="000000" w:themeColor="text1"/>
                <w:spacing w:val="1"/>
                <w:sz w:val="24"/>
                <w:szCs w:val="24"/>
              </w:rPr>
              <w:t>н</w:t>
            </w:r>
            <w:r w:rsidRPr="009E237D">
              <w:rPr>
                <w:rFonts w:eastAsia="Times New Roman"/>
                <w:color w:val="000000" w:themeColor="text1"/>
                <w:sz w:val="24"/>
                <w:szCs w:val="24"/>
              </w:rPr>
              <w:t>ых</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т</w:t>
            </w:r>
            <w:r w:rsidRPr="009E237D">
              <w:rPr>
                <w:rFonts w:eastAsia="Times New Roman"/>
                <w:color w:val="000000" w:themeColor="text1"/>
                <w:spacing w:val="1"/>
                <w:sz w:val="24"/>
                <w:szCs w:val="24"/>
              </w:rPr>
              <w:t>р</w:t>
            </w:r>
            <w:r w:rsidRPr="009E237D">
              <w:rPr>
                <w:rFonts w:eastAsia="Times New Roman"/>
                <w:color w:val="000000" w:themeColor="text1"/>
                <w:sz w:val="24"/>
                <w:szCs w:val="24"/>
              </w:rPr>
              <w:t>ебов</w:t>
            </w:r>
            <w:r w:rsidRPr="009E237D">
              <w:rPr>
                <w:rFonts w:eastAsia="Times New Roman"/>
                <w:color w:val="000000" w:themeColor="text1"/>
                <w:spacing w:val="-1"/>
                <w:sz w:val="24"/>
                <w:szCs w:val="24"/>
              </w:rPr>
              <w:t>а</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й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 ра</w:t>
            </w:r>
            <w:r w:rsidRPr="009E237D">
              <w:rPr>
                <w:rFonts w:eastAsia="Times New Roman"/>
                <w:color w:val="000000" w:themeColor="text1"/>
                <w:spacing w:val="-1"/>
                <w:sz w:val="24"/>
                <w:szCs w:val="24"/>
              </w:rPr>
              <w:t>с</w:t>
            </w:r>
            <w:r w:rsidRPr="009E237D">
              <w:rPr>
                <w:rFonts w:eastAsia="Times New Roman"/>
                <w:color w:val="000000" w:themeColor="text1"/>
                <w:sz w:val="24"/>
                <w:szCs w:val="24"/>
              </w:rPr>
              <w:t>крыт</w:t>
            </w:r>
            <w:r w:rsidRPr="009E237D">
              <w:rPr>
                <w:rFonts w:eastAsia="Times New Roman"/>
                <w:color w:val="000000" w:themeColor="text1"/>
                <w:spacing w:val="1"/>
                <w:sz w:val="24"/>
                <w:szCs w:val="24"/>
              </w:rPr>
              <w:t>и</w:t>
            </w:r>
            <w:r w:rsidRPr="009E237D">
              <w:rPr>
                <w:rFonts w:eastAsia="Times New Roman"/>
                <w:color w:val="000000" w:themeColor="text1"/>
                <w:sz w:val="24"/>
                <w:szCs w:val="24"/>
              </w:rPr>
              <w:t xml:space="preserve">ю </w:t>
            </w:r>
            <w:r w:rsidRPr="009E237D">
              <w:rPr>
                <w:rFonts w:eastAsia="Times New Roman"/>
                <w:color w:val="000000" w:themeColor="text1"/>
                <w:spacing w:val="1"/>
                <w:sz w:val="24"/>
                <w:szCs w:val="24"/>
              </w:rPr>
              <w:t>и</w:t>
            </w:r>
            <w:r w:rsidRPr="009E237D">
              <w:rPr>
                <w:rFonts w:eastAsia="Times New Roman"/>
                <w:color w:val="000000" w:themeColor="text1"/>
                <w:sz w:val="24"/>
                <w:szCs w:val="24"/>
              </w:rPr>
              <w:t>нформ</w:t>
            </w:r>
            <w:r w:rsidRPr="009E237D">
              <w:rPr>
                <w:rFonts w:eastAsia="Times New Roman"/>
                <w:color w:val="000000" w:themeColor="text1"/>
                <w:spacing w:val="-1"/>
                <w:sz w:val="24"/>
                <w:szCs w:val="24"/>
              </w:rPr>
              <w:t>а</w:t>
            </w:r>
            <w:r w:rsidRPr="009E237D">
              <w:rPr>
                <w:rFonts w:eastAsia="Times New Roman"/>
                <w:color w:val="000000" w:themeColor="text1"/>
                <w:sz w:val="24"/>
                <w:szCs w:val="24"/>
              </w:rPr>
              <w:t>ц</w:t>
            </w:r>
            <w:r w:rsidRPr="009E237D">
              <w:rPr>
                <w:rFonts w:eastAsia="Times New Roman"/>
                <w:color w:val="000000" w:themeColor="text1"/>
                <w:spacing w:val="-1"/>
                <w:sz w:val="24"/>
                <w:szCs w:val="24"/>
              </w:rPr>
              <w:t>и</w:t>
            </w:r>
            <w:r w:rsidRPr="009E237D">
              <w:rPr>
                <w:rFonts w:eastAsia="Times New Roman"/>
                <w:color w:val="000000" w:themeColor="text1"/>
                <w:sz w:val="24"/>
                <w:szCs w:val="24"/>
              </w:rPr>
              <w:t>и;</w:t>
            </w:r>
          </w:p>
          <w:p w:rsidR="00F76571" w:rsidRPr="009E237D" w:rsidRDefault="00F76571" w:rsidP="00F76571">
            <w:pPr>
              <w:spacing w:after="0" w:line="240" w:lineRule="auto"/>
              <w:ind w:left="50" w:right="-20"/>
              <w:jc w:val="both"/>
              <w:rPr>
                <w:rFonts w:eastAsia="Times New Roman"/>
                <w:b/>
                <w:bCs/>
                <w:color w:val="000000" w:themeColor="text1"/>
                <w:sz w:val="24"/>
                <w:szCs w:val="24"/>
                <w:u w:val="single"/>
              </w:rPr>
            </w:pPr>
            <w:r w:rsidRPr="009E237D">
              <w:rPr>
                <w:rFonts w:eastAsia="Times New Roman"/>
                <w:color w:val="000000" w:themeColor="text1"/>
                <w:sz w:val="24"/>
                <w:szCs w:val="24"/>
              </w:rPr>
              <w:t>- нав</w:t>
            </w:r>
            <w:r w:rsidRPr="009E237D">
              <w:rPr>
                <w:rFonts w:eastAsia="Times New Roman"/>
                <w:color w:val="000000" w:themeColor="text1"/>
                <w:spacing w:val="-1"/>
                <w:sz w:val="24"/>
                <w:szCs w:val="24"/>
              </w:rPr>
              <w:t>ы</w:t>
            </w:r>
            <w:r w:rsidRPr="009E237D">
              <w:rPr>
                <w:rFonts w:eastAsia="Times New Roman"/>
                <w:color w:val="000000" w:themeColor="text1"/>
                <w:sz w:val="24"/>
                <w:szCs w:val="24"/>
              </w:rPr>
              <w:t>ка</w:t>
            </w:r>
            <w:r w:rsidRPr="009E237D">
              <w:rPr>
                <w:rFonts w:eastAsia="Times New Roman"/>
                <w:color w:val="000000" w:themeColor="text1"/>
                <w:spacing w:val="-1"/>
                <w:sz w:val="24"/>
                <w:szCs w:val="24"/>
              </w:rPr>
              <w:t>м</w:t>
            </w:r>
            <w:r w:rsidRPr="009E237D">
              <w:rPr>
                <w:rFonts w:eastAsia="Times New Roman"/>
                <w:color w:val="000000" w:themeColor="text1"/>
                <w:sz w:val="24"/>
                <w:szCs w:val="24"/>
              </w:rPr>
              <w:t>и ср</w:t>
            </w:r>
            <w:r w:rsidRPr="009E237D">
              <w:rPr>
                <w:rFonts w:eastAsia="Times New Roman"/>
                <w:color w:val="000000" w:themeColor="text1"/>
                <w:spacing w:val="-1"/>
                <w:sz w:val="24"/>
                <w:szCs w:val="24"/>
              </w:rPr>
              <w:t>а</w:t>
            </w:r>
            <w:r w:rsidRPr="009E237D">
              <w:rPr>
                <w:rFonts w:eastAsia="Times New Roman"/>
                <w:color w:val="000000" w:themeColor="text1"/>
                <w:sz w:val="24"/>
                <w:szCs w:val="24"/>
              </w:rPr>
              <w:t>вн</w:t>
            </w:r>
            <w:r w:rsidRPr="009E237D">
              <w:rPr>
                <w:rFonts w:eastAsia="Times New Roman"/>
                <w:color w:val="000000" w:themeColor="text1"/>
                <w:spacing w:val="-1"/>
                <w:sz w:val="24"/>
                <w:szCs w:val="24"/>
              </w:rPr>
              <w:t>е</w:t>
            </w:r>
            <w:r w:rsidRPr="009E237D">
              <w:rPr>
                <w:rFonts w:eastAsia="Times New Roman"/>
                <w:color w:val="000000" w:themeColor="text1"/>
                <w:sz w:val="24"/>
                <w:szCs w:val="24"/>
              </w:rPr>
              <w:t>н</w:t>
            </w:r>
            <w:r w:rsidRPr="009E237D">
              <w:rPr>
                <w:rFonts w:eastAsia="Times New Roman"/>
                <w:color w:val="000000" w:themeColor="text1"/>
                <w:spacing w:val="1"/>
                <w:sz w:val="24"/>
                <w:szCs w:val="24"/>
              </w:rPr>
              <w:t>и</w:t>
            </w:r>
            <w:r w:rsidRPr="009E237D">
              <w:rPr>
                <w:rFonts w:eastAsia="Times New Roman"/>
                <w:color w:val="000000" w:themeColor="text1"/>
                <w:sz w:val="24"/>
                <w:szCs w:val="24"/>
              </w:rPr>
              <w:t>я о</w:t>
            </w:r>
            <w:r w:rsidRPr="009E237D">
              <w:rPr>
                <w:rFonts w:eastAsia="Times New Roman"/>
                <w:color w:val="000000" w:themeColor="text1"/>
                <w:spacing w:val="1"/>
                <w:sz w:val="24"/>
                <w:szCs w:val="24"/>
              </w:rPr>
              <w:t>т</w:t>
            </w:r>
            <w:r w:rsidRPr="009E237D">
              <w:rPr>
                <w:rFonts w:eastAsia="Times New Roman"/>
                <w:color w:val="000000" w:themeColor="text1"/>
                <w:sz w:val="24"/>
                <w:szCs w:val="24"/>
              </w:rPr>
              <w:t>е</w:t>
            </w:r>
            <w:r w:rsidRPr="009E237D">
              <w:rPr>
                <w:rFonts w:eastAsia="Times New Roman"/>
                <w:color w:val="000000" w:themeColor="text1"/>
                <w:spacing w:val="-1"/>
                <w:sz w:val="24"/>
                <w:szCs w:val="24"/>
              </w:rPr>
              <w:t>ч</w:t>
            </w:r>
            <w:r w:rsidRPr="009E237D">
              <w:rPr>
                <w:rFonts w:eastAsia="Times New Roman"/>
                <w:color w:val="000000" w:themeColor="text1"/>
                <w:spacing w:val="-1"/>
                <w:sz w:val="24"/>
                <w:szCs w:val="24"/>
              </w:rPr>
              <w:t>е</w:t>
            </w:r>
            <w:r w:rsidRPr="009E237D">
              <w:rPr>
                <w:rFonts w:eastAsia="Times New Roman"/>
                <w:color w:val="000000" w:themeColor="text1"/>
                <w:spacing w:val="-1"/>
                <w:sz w:val="24"/>
                <w:szCs w:val="24"/>
              </w:rPr>
              <w:t>с</w:t>
            </w:r>
            <w:r w:rsidRPr="009E237D">
              <w:rPr>
                <w:rFonts w:eastAsia="Times New Roman"/>
                <w:color w:val="000000" w:themeColor="text1"/>
                <w:sz w:val="24"/>
                <w:szCs w:val="24"/>
              </w:rPr>
              <w:t>т</w:t>
            </w:r>
            <w:r w:rsidRPr="009E237D">
              <w:rPr>
                <w:rFonts w:eastAsia="Times New Roman"/>
                <w:color w:val="000000" w:themeColor="text1"/>
                <w:spacing w:val="2"/>
                <w:sz w:val="24"/>
                <w:szCs w:val="24"/>
              </w:rPr>
              <w:t>в</w:t>
            </w:r>
            <w:r w:rsidRPr="009E237D">
              <w:rPr>
                <w:rFonts w:eastAsia="Times New Roman"/>
                <w:color w:val="000000" w:themeColor="text1"/>
                <w:sz w:val="24"/>
                <w:szCs w:val="24"/>
              </w:rPr>
              <w:t>ен</w:t>
            </w:r>
            <w:r w:rsidRPr="009E237D">
              <w:rPr>
                <w:rFonts w:eastAsia="Times New Roman"/>
                <w:color w:val="000000" w:themeColor="text1"/>
                <w:spacing w:val="1"/>
                <w:sz w:val="24"/>
                <w:szCs w:val="24"/>
              </w:rPr>
              <w:t>н</w:t>
            </w:r>
            <w:r w:rsidRPr="009E237D">
              <w:rPr>
                <w:rFonts w:eastAsia="Times New Roman"/>
                <w:color w:val="000000" w:themeColor="text1"/>
                <w:sz w:val="24"/>
                <w:szCs w:val="24"/>
              </w:rPr>
              <w:t>ой</w:t>
            </w:r>
            <w:r w:rsidRPr="009E237D">
              <w:rPr>
                <w:rFonts w:eastAsia="Times New Roman"/>
                <w:color w:val="000000" w:themeColor="text1"/>
                <w:spacing w:val="1"/>
                <w:sz w:val="24"/>
                <w:szCs w:val="24"/>
              </w:rPr>
              <w:t xml:space="preserve"> п</w:t>
            </w:r>
            <w:r w:rsidRPr="009E237D">
              <w:rPr>
                <w:rFonts w:eastAsia="Times New Roman"/>
                <w:color w:val="000000" w:themeColor="text1"/>
                <w:sz w:val="24"/>
                <w:szCs w:val="24"/>
              </w:rPr>
              <w:t>рактики</w:t>
            </w:r>
            <w:r w:rsidRPr="009E237D">
              <w:rPr>
                <w:rFonts w:eastAsia="Times New Roman"/>
                <w:color w:val="000000" w:themeColor="text1"/>
                <w:spacing w:val="-1"/>
                <w:sz w:val="24"/>
                <w:szCs w:val="24"/>
              </w:rPr>
              <w:t xml:space="preserve"> </w:t>
            </w:r>
            <w:r w:rsidRPr="009E237D">
              <w:rPr>
                <w:rFonts w:eastAsia="Times New Roman"/>
                <w:color w:val="000000" w:themeColor="text1"/>
                <w:sz w:val="24"/>
                <w:szCs w:val="24"/>
              </w:rPr>
              <w:t>отч</w:t>
            </w:r>
            <w:r w:rsidRPr="009E237D">
              <w:rPr>
                <w:rFonts w:eastAsia="Times New Roman"/>
                <w:color w:val="000000" w:themeColor="text1"/>
                <w:spacing w:val="-1"/>
                <w:sz w:val="24"/>
                <w:szCs w:val="24"/>
              </w:rPr>
              <w:t>е</w:t>
            </w:r>
            <w:r w:rsidRPr="009E237D">
              <w:rPr>
                <w:rFonts w:eastAsia="Times New Roman"/>
                <w:color w:val="000000" w:themeColor="text1"/>
                <w:sz w:val="24"/>
                <w:szCs w:val="24"/>
              </w:rPr>
              <w:t>т</w:t>
            </w:r>
            <w:r w:rsidRPr="009E237D">
              <w:rPr>
                <w:rFonts w:eastAsia="Times New Roman"/>
                <w:color w:val="000000" w:themeColor="text1"/>
                <w:spacing w:val="1"/>
                <w:sz w:val="24"/>
                <w:szCs w:val="24"/>
              </w:rPr>
              <w:t>н</w:t>
            </w:r>
            <w:r w:rsidRPr="009E237D">
              <w:rPr>
                <w:rFonts w:eastAsia="Times New Roman"/>
                <w:color w:val="000000" w:themeColor="text1"/>
                <w:sz w:val="24"/>
                <w:szCs w:val="24"/>
              </w:rPr>
              <w:t xml:space="preserve">ости с аналогичными </w:t>
            </w:r>
            <w:r w:rsidRPr="009E237D">
              <w:rPr>
                <w:rFonts w:eastAsia="Times New Roman"/>
                <w:color w:val="000000" w:themeColor="text1"/>
                <w:spacing w:val="1"/>
                <w:sz w:val="24"/>
                <w:szCs w:val="24"/>
              </w:rPr>
              <w:t>п</w:t>
            </w:r>
            <w:r w:rsidRPr="009E237D">
              <w:rPr>
                <w:rFonts w:eastAsia="Times New Roman"/>
                <w:color w:val="000000" w:themeColor="text1"/>
                <w:sz w:val="24"/>
                <w:szCs w:val="24"/>
              </w:rPr>
              <w:t>оложе</w:t>
            </w:r>
            <w:r w:rsidRPr="009E237D">
              <w:rPr>
                <w:rFonts w:eastAsia="Times New Roman"/>
                <w:color w:val="000000" w:themeColor="text1"/>
                <w:spacing w:val="-1"/>
                <w:sz w:val="24"/>
                <w:szCs w:val="24"/>
              </w:rPr>
              <w:t>н</w:t>
            </w:r>
            <w:r w:rsidRPr="009E237D">
              <w:rPr>
                <w:rFonts w:eastAsia="Times New Roman"/>
                <w:color w:val="000000" w:themeColor="text1"/>
                <w:sz w:val="24"/>
                <w:szCs w:val="24"/>
              </w:rPr>
              <w:t>иями МСФ</w:t>
            </w:r>
            <w:r w:rsidRPr="009E237D">
              <w:rPr>
                <w:rFonts w:eastAsia="Times New Roman"/>
                <w:color w:val="000000" w:themeColor="text1"/>
                <w:spacing w:val="3"/>
                <w:sz w:val="24"/>
                <w:szCs w:val="24"/>
              </w:rPr>
              <w:t>О</w:t>
            </w:r>
            <w:r w:rsidRPr="009E237D">
              <w:rPr>
                <w:rFonts w:eastAsia="Times New Roman"/>
                <w:color w:val="000000" w:themeColor="text1"/>
                <w:sz w:val="24"/>
                <w:szCs w:val="24"/>
              </w:rPr>
              <w:t>.</w:t>
            </w:r>
          </w:p>
        </w:tc>
        <w:tc>
          <w:tcPr>
            <w:tcW w:w="4535" w:type="dxa"/>
            <w:shd w:val="clear" w:color="auto" w:fill="auto"/>
          </w:tcPr>
          <w:p w:rsidR="00F76571" w:rsidRPr="009E237D" w:rsidRDefault="00F76571" w:rsidP="00F76571">
            <w:pPr>
              <w:pStyle w:val="ReportMain"/>
              <w:rPr>
                <w:color w:val="000000" w:themeColor="text1"/>
              </w:rPr>
            </w:pPr>
            <w:r w:rsidRPr="009E237D">
              <w:rPr>
                <w:b/>
                <w:color w:val="000000" w:themeColor="text1"/>
              </w:rPr>
              <w:t>Блок C</w:t>
            </w:r>
            <w:r w:rsidRPr="009E237D">
              <w:rPr>
                <w:color w:val="000000" w:themeColor="text1"/>
              </w:rPr>
              <w:t xml:space="preserve"> – задания практико-ориентированного и/или исследовател</w:t>
            </w:r>
            <w:r w:rsidRPr="009E237D">
              <w:rPr>
                <w:color w:val="000000" w:themeColor="text1"/>
              </w:rPr>
              <w:t>ь</w:t>
            </w:r>
            <w:r w:rsidRPr="009E237D">
              <w:rPr>
                <w:color w:val="000000" w:themeColor="text1"/>
              </w:rPr>
              <w:t>ского уровня</w:t>
            </w:r>
          </w:p>
          <w:p w:rsidR="00F76571" w:rsidRPr="009E237D" w:rsidRDefault="00F76571" w:rsidP="00F76571">
            <w:pPr>
              <w:pStyle w:val="ReportMain"/>
              <w:suppressAutoHyphens/>
              <w:rPr>
                <w:b/>
                <w:color w:val="000000" w:themeColor="text1"/>
              </w:rPr>
            </w:pPr>
            <w:r w:rsidRPr="009E237D">
              <w:rPr>
                <w:color w:val="000000" w:themeColor="text1"/>
              </w:rPr>
              <w:t>Индивидуальные творческие задачи (эссе)</w:t>
            </w:r>
          </w:p>
        </w:tc>
      </w:tr>
    </w:tbl>
    <w:p w:rsidR="0050582D" w:rsidRPr="009E237D" w:rsidRDefault="0050582D" w:rsidP="0050582D">
      <w:pPr>
        <w:pStyle w:val="ReportMain"/>
        <w:suppressAutoHyphens/>
        <w:jc w:val="both"/>
        <w:rPr>
          <w:color w:val="000000" w:themeColor="text1"/>
        </w:rPr>
      </w:pPr>
    </w:p>
    <w:p w:rsidR="0050582D" w:rsidRPr="009E237D" w:rsidRDefault="0050582D" w:rsidP="00F76571">
      <w:pPr>
        <w:pStyle w:val="ReportMain"/>
        <w:keepNext/>
        <w:suppressAutoHyphens/>
        <w:spacing w:after="360"/>
        <w:ind w:firstLine="709"/>
        <w:jc w:val="both"/>
        <w:outlineLvl w:val="0"/>
        <w:rPr>
          <w:b/>
          <w:color w:val="000000" w:themeColor="text1"/>
          <w:sz w:val="28"/>
        </w:rPr>
      </w:pPr>
      <w:r w:rsidRPr="009E237D">
        <w:rPr>
          <w:b/>
          <w:color w:val="000000" w:themeColor="text1"/>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0582D" w:rsidRPr="009E237D" w:rsidRDefault="0050582D" w:rsidP="0050582D">
      <w:pPr>
        <w:pStyle w:val="ReportMain"/>
        <w:suppressAutoHyphens/>
        <w:ind w:firstLine="709"/>
        <w:jc w:val="center"/>
        <w:rPr>
          <w:i/>
          <w:color w:val="000000" w:themeColor="text1"/>
          <w:sz w:val="28"/>
        </w:rPr>
      </w:pPr>
      <w:r w:rsidRPr="009E237D">
        <w:rPr>
          <w:b/>
          <w:color w:val="000000" w:themeColor="text1"/>
          <w:sz w:val="28"/>
        </w:rPr>
        <w:t>Блок А</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50582D" w:rsidRPr="009E237D" w:rsidRDefault="00A828C5" w:rsidP="00A828C5">
      <w:pPr>
        <w:spacing w:after="0" w:line="240" w:lineRule="auto"/>
        <w:jc w:val="both"/>
        <w:rPr>
          <w:rFonts w:eastAsia="Times New Roman"/>
          <w:color w:val="000000" w:themeColor="text1"/>
          <w:sz w:val="24"/>
          <w:szCs w:val="24"/>
          <w:lang w:eastAsia="ru-RU"/>
        </w:rPr>
      </w:pPr>
      <w:r w:rsidRPr="009E237D">
        <w:rPr>
          <w:rFonts w:eastAsia="Times New Roman"/>
          <w:b/>
          <w:color w:val="000000" w:themeColor="text1"/>
          <w:sz w:val="24"/>
          <w:szCs w:val="24"/>
          <w:lang w:eastAsia="ru-RU"/>
        </w:rPr>
        <w:t>А.0 Фонд тестовых заданий по дисциплине</w:t>
      </w:r>
      <w:r w:rsidRPr="009E237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b/>
          <w:bCs/>
          <w:color w:val="000000" w:themeColor="text1"/>
          <w:sz w:val="28"/>
        </w:rPr>
      </w:pPr>
      <w:r w:rsidRPr="00E75BDE">
        <w:rPr>
          <w:b/>
          <w:bCs/>
          <w:color w:val="000000" w:themeColor="text1"/>
          <w:sz w:val="28"/>
        </w:rPr>
        <w:t>Раздел</w:t>
      </w:r>
      <w:r w:rsidRPr="00E75BDE">
        <w:rPr>
          <w:color w:val="000000" w:themeColor="text1"/>
          <w:sz w:val="28"/>
        </w:rPr>
        <w:t xml:space="preserve"> </w:t>
      </w:r>
      <w:r w:rsidRPr="00E75BDE">
        <w:rPr>
          <w:b/>
          <w:bCs/>
          <w:color w:val="000000" w:themeColor="text1"/>
          <w:sz w:val="28"/>
        </w:rPr>
        <w:t>№</w:t>
      </w:r>
      <w:r w:rsidRPr="00E75BDE">
        <w:rPr>
          <w:color w:val="000000" w:themeColor="text1"/>
          <w:sz w:val="28"/>
        </w:rPr>
        <w:t xml:space="preserve"> </w:t>
      </w:r>
      <w:r w:rsidRPr="00E75BDE">
        <w:rPr>
          <w:b/>
          <w:bCs/>
          <w:color w:val="000000" w:themeColor="text1"/>
          <w:sz w:val="28"/>
        </w:rPr>
        <w:t>1.</w:t>
      </w:r>
      <w:r w:rsidRPr="00E75BDE">
        <w:rPr>
          <w:color w:val="000000" w:themeColor="text1"/>
          <w:sz w:val="28"/>
        </w:rPr>
        <w:t xml:space="preserve"> </w:t>
      </w:r>
      <w:r w:rsidRPr="00E75BDE">
        <w:rPr>
          <w:b/>
          <w:bCs/>
          <w:color w:val="000000" w:themeColor="text1"/>
          <w:sz w:val="28"/>
        </w:rPr>
        <w:t>Роль</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назначение</w:t>
      </w:r>
      <w:r w:rsidRPr="00E75BDE">
        <w:rPr>
          <w:color w:val="000000" w:themeColor="text1"/>
          <w:sz w:val="28"/>
        </w:rPr>
        <w:t xml:space="preserve"> </w:t>
      </w:r>
      <w:r w:rsidRPr="00E75BDE">
        <w:rPr>
          <w:b/>
          <w:bCs/>
          <w:color w:val="000000" w:themeColor="text1"/>
          <w:sz w:val="28"/>
        </w:rPr>
        <w:t>международных</w:t>
      </w:r>
      <w:r w:rsidRPr="00E75BDE">
        <w:rPr>
          <w:color w:val="000000" w:themeColor="text1"/>
          <w:sz w:val="28"/>
        </w:rPr>
        <w:t xml:space="preserve"> </w:t>
      </w:r>
      <w:r w:rsidRPr="00E75BDE">
        <w:rPr>
          <w:b/>
          <w:bCs/>
          <w:color w:val="000000" w:themeColor="text1"/>
          <w:sz w:val="28"/>
        </w:rPr>
        <w:t>стандартов</w:t>
      </w:r>
      <w:r w:rsidRPr="00E75BDE">
        <w:rPr>
          <w:color w:val="000000" w:themeColor="text1"/>
          <w:sz w:val="28"/>
        </w:rPr>
        <w:t xml:space="preserve"> </w:t>
      </w:r>
      <w:r w:rsidRPr="00E75BDE">
        <w:rPr>
          <w:b/>
          <w:bCs/>
          <w:color w:val="000000" w:themeColor="text1"/>
          <w:sz w:val="28"/>
        </w:rPr>
        <w:t>финансовой</w:t>
      </w:r>
      <w:r w:rsidRPr="00E75BDE">
        <w:rPr>
          <w:color w:val="000000" w:themeColor="text1"/>
          <w:sz w:val="28"/>
        </w:rPr>
        <w:t xml:space="preserve"> </w:t>
      </w:r>
      <w:r w:rsidRPr="00E75BDE">
        <w:rPr>
          <w:b/>
          <w:bCs/>
          <w:color w:val="000000" w:themeColor="text1"/>
          <w:sz w:val="28"/>
        </w:rPr>
        <w:t>отчетности.</w:t>
      </w:r>
      <w:r w:rsidRPr="00E75BDE">
        <w:rPr>
          <w:color w:val="000000" w:themeColor="text1"/>
          <w:sz w:val="28"/>
        </w:rPr>
        <w:t xml:space="preserve"> </w:t>
      </w:r>
      <w:r w:rsidRPr="00E75BDE">
        <w:rPr>
          <w:b/>
          <w:bCs/>
          <w:color w:val="000000" w:themeColor="text1"/>
          <w:sz w:val="28"/>
        </w:rPr>
        <w:t>Формирование</w:t>
      </w:r>
      <w:r w:rsidRPr="00E75BDE">
        <w:rPr>
          <w:color w:val="000000" w:themeColor="text1"/>
          <w:sz w:val="28"/>
        </w:rPr>
        <w:t xml:space="preserve"> </w:t>
      </w:r>
      <w:r w:rsidRPr="00E75BDE">
        <w:rPr>
          <w:b/>
          <w:bCs/>
          <w:color w:val="000000" w:themeColor="text1"/>
          <w:sz w:val="28"/>
        </w:rPr>
        <w:t>и</w:t>
      </w:r>
      <w:r w:rsidRPr="00E75BDE">
        <w:rPr>
          <w:color w:val="000000" w:themeColor="text1"/>
          <w:sz w:val="28"/>
        </w:rPr>
        <w:t xml:space="preserve"> </w:t>
      </w:r>
      <w:r w:rsidRPr="00E75BDE">
        <w:rPr>
          <w:b/>
          <w:bCs/>
          <w:color w:val="000000" w:themeColor="text1"/>
          <w:sz w:val="28"/>
        </w:rPr>
        <w:t>развитие</w:t>
      </w:r>
      <w:r w:rsidRPr="00E75BDE">
        <w:rPr>
          <w:color w:val="000000" w:themeColor="text1"/>
          <w:sz w:val="28"/>
        </w:rPr>
        <w:t xml:space="preserve"> </w:t>
      </w:r>
      <w:r w:rsidRPr="00E75BDE">
        <w:rPr>
          <w:b/>
          <w:bCs/>
          <w:color w:val="000000" w:themeColor="text1"/>
          <w:sz w:val="28"/>
        </w:rPr>
        <w:t>системы</w:t>
      </w:r>
      <w:r w:rsidRPr="00E75BDE">
        <w:rPr>
          <w:color w:val="000000" w:themeColor="text1"/>
          <w:sz w:val="28"/>
        </w:rPr>
        <w:t xml:space="preserve"> </w:t>
      </w:r>
      <w:r w:rsidRPr="00E75BDE">
        <w:rPr>
          <w:b/>
          <w:bCs/>
          <w:color w:val="000000" w:themeColor="text1"/>
          <w:sz w:val="28"/>
        </w:rPr>
        <w:t>МСФО.</w:t>
      </w:r>
    </w:p>
    <w:p w:rsidR="00A828C5" w:rsidRPr="009E237D" w:rsidRDefault="00A828C5" w:rsidP="00A828C5">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1.1</w:t>
      </w:r>
      <w:proofErr w:type="gramStart"/>
      <w:r w:rsidRPr="009E237D">
        <w:rPr>
          <w:rFonts w:eastAsia="Calibri"/>
          <w:color w:val="000000" w:themeColor="text1"/>
          <w:sz w:val="24"/>
          <w:szCs w:val="24"/>
        </w:rPr>
        <w:t xml:space="preserve">  В</w:t>
      </w:r>
      <w:proofErr w:type="gramEnd"/>
      <w:r w:rsidRPr="009E237D">
        <w:rPr>
          <w:rFonts w:eastAsia="Calibri"/>
          <w:color w:val="000000" w:themeColor="text1"/>
          <w:sz w:val="24"/>
          <w:szCs w:val="24"/>
        </w:rPr>
        <w:t xml:space="preserve"> основу реформирования бухгалтерского учета в РФ положены: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A828C5" w:rsidRPr="009E237D" w:rsidRDefault="00A828C5" w:rsidP="00A828C5">
      <w:pPr>
        <w:spacing w:after="0" w:line="240" w:lineRule="auto"/>
        <w:ind w:firstLine="709"/>
        <w:jc w:val="both"/>
        <w:rPr>
          <w:rFonts w:eastAsia="Calibri"/>
          <w:color w:val="000000" w:themeColor="text1"/>
          <w:sz w:val="24"/>
          <w:szCs w:val="24"/>
        </w:rPr>
      </w:pP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МСФО используют в качестве национальных стандартов бухгалтерского учета:</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Кувейт;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Нидерланды;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Россия;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США.</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Национальная система бухгалтерского учета в России наиболее близка к:</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proofErr w:type="spellStart"/>
      <w:r w:rsidRPr="009E237D">
        <w:rPr>
          <w:rFonts w:eastAsia="Calibri"/>
          <w:color w:val="000000" w:themeColor="text1"/>
          <w:sz w:val="24"/>
          <w:szCs w:val="24"/>
        </w:rPr>
        <w:t>англо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континентально – европейской модели;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латино</w:t>
      </w:r>
      <w:proofErr w:type="spellEnd"/>
      <w:r w:rsidRPr="009E237D">
        <w:rPr>
          <w:rFonts w:eastAsia="Calibri"/>
          <w:color w:val="000000" w:themeColor="text1"/>
          <w:sz w:val="24"/>
          <w:szCs w:val="24"/>
        </w:rPr>
        <w:t xml:space="preserve"> – американской модели.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 региональным стандартам бухгалтерского учета относятся: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w:t>
      </w:r>
      <w:r w:rsidRPr="009E237D">
        <w:rPr>
          <w:rFonts w:eastAsia="Calibri"/>
          <w:color w:val="000000" w:themeColor="text1"/>
          <w:sz w:val="24"/>
          <w:szCs w:val="24"/>
          <w:lang w:val="en-US"/>
        </w:rPr>
        <w:t>GAAP</w:t>
      </w:r>
      <w:r w:rsidRPr="009E237D">
        <w:rPr>
          <w:rFonts w:eastAsia="Calibri"/>
          <w:color w:val="000000" w:themeColor="text1"/>
          <w:sz w:val="24"/>
          <w:szCs w:val="24"/>
        </w:rPr>
        <w:t>;</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Директивы ЕС;</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Положения по бухгалтерскому учету (ПБУ);</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Международные стандарты финансовой отчетности (</w:t>
      </w:r>
      <w:r w:rsidRPr="009E237D">
        <w:rPr>
          <w:rFonts w:eastAsia="Calibri"/>
          <w:color w:val="000000" w:themeColor="text1"/>
          <w:sz w:val="24"/>
          <w:szCs w:val="24"/>
          <w:lang w:val="en-US"/>
        </w:rPr>
        <w:t>IFRS</w:t>
      </w:r>
      <w:r w:rsidRPr="009E237D">
        <w:rPr>
          <w:rFonts w:eastAsia="Calibri"/>
          <w:color w:val="000000" w:themeColor="text1"/>
          <w:sz w:val="24"/>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рамках какой учетной системы интересы налоговых органов выведены за рамки ф</w:t>
      </w:r>
      <w:r w:rsidRPr="009E237D">
        <w:rPr>
          <w:rFonts w:eastAsia="Calibri"/>
          <w:color w:val="000000" w:themeColor="text1"/>
          <w:sz w:val="24"/>
          <w:szCs w:val="24"/>
        </w:rPr>
        <w:t>и</w:t>
      </w:r>
      <w:r w:rsidRPr="009E237D">
        <w:rPr>
          <w:rFonts w:eastAsia="Calibri"/>
          <w:color w:val="000000" w:themeColor="text1"/>
          <w:sz w:val="24"/>
          <w:szCs w:val="24"/>
        </w:rPr>
        <w:t>нансовой отчетности: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англо-американский;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континентальный;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латиноамериканской;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исламской.</w:t>
      </w:r>
    </w:p>
    <w:p w:rsidR="00287FDC" w:rsidRPr="009E237D" w:rsidRDefault="00287FDC"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1.6 Разработка МСФО занимается:</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Консультативный Совет по стандартам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доверенные лица</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Правление КМСФО</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Комитет по интерпретациям</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1.7 Классификация стандартов по их назначению позволяет:</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определить стандарты, регламентирующие состав финансовой отчетности</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выделить стандарты, формулирующие принципы учета</w:t>
      </w:r>
      <w:r w:rsidR="00043725" w:rsidRPr="009E237D">
        <w:rPr>
          <w:rFonts w:eastAsia="Calibri"/>
          <w:color w:val="000000" w:themeColor="text1"/>
          <w:sz w:val="24"/>
          <w:szCs w:val="24"/>
        </w:rPr>
        <w:t>;</w:t>
      </w:r>
    </w:p>
    <w:p w:rsidR="00287FDC" w:rsidRPr="009E237D" w:rsidRDefault="00287FDC" w:rsidP="0004372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сгруппировать стандарты, предназначенные для учета отдельных объектов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r w:rsidR="00043725" w:rsidRPr="009E237D">
        <w:rPr>
          <w:rFonts w:eastAsia="Calibri"/>
          <w:color w:val="000000" w:themeColor="text1"/>
          <w:sz w:val="24"/>
          <w:szCs w:val="24"/>
        </w:rPr>
        <w:t>.</w:t>
      </w:r>
    </w:p>
    <w:p w:rsidR="00287FDC" w:rsidRPr="009E237D" w:rsidRDefault="00287FDC"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9E237D">
        <w:rPr>
          <w:rFonts w:eastAsia="Calibri"/>
          <w:color w:val="000000" w:themeColor="text1"/>
          <w:sz w:val="24"/>
          <w:szCs w:val="24"/>
        </w:rPr>
        <w:t xml:space="preserve">из норм МСФО: </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1994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 1998 г</w:t>
      </w:r>
      <w:r w:rsidR="00043725" w:rsidRPr="009E237D">
        <w:rPr>
          <w:rFonts w:eastAsia="Calibri"/>
          <w:color w:val="000000" w:themeColor="text1"/>
          <w:sz w:val="24"/>
          <w:szCs w:val="24"/>
        </w:rPr>
        <w:t>;</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в 1993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в 1973 г;</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1.9 Международные стандарты финансовой отчетности- это…</w:t>
      </w:r>
    </w:p>
    <w:p w:rsidR="00C95DF7" w:rsidRPr="009E237D" w:rsidRDefault="00C95DF7" w:rsidP="00287FD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Советом международных стандартов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(СМСФО) и рекомендованные к применению странам, входящим в него</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комплекс документально оформленных правил ведения учета</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Европейского Экономического Сообщества (ЕАС) в области корпорати</w:t>
      </w:r>
      <w:r w:rsidRPr="009E237D">
        <w:rPr>
          <w:rFonts w:eastAsia="Calibri"/>
          <w:color w:val="000000" w:themeColor="text1"/>
          <w:sz w:val="24"/>
          <w:szCs w:val="24"/>
        </w:rPr>
        <w:t>в</w:t>
      </w:r>
      <w:r w:rsidRPr="009E237D">
        <w:rPr>
          <w:rFonts w:eastAsia="Calibri"/>
          <w:color w:val="000000" w:themeColor="text1"/>
          <w:sz w:val="24"/>
          <w:szCs w:val="24"/>
        </w:rPr>
        <w:t>ного законодательства ( в т.ч. по финансовому и управленческому учету)</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система </w:t>
      </w:r>
      <w:r w:rsidRPr="009E237D">
        <w:rPr>
          <w:rFonts w:eastAsia="Calibri"/>
          <w:color w:val="000000" w:themeColor="text1"/>
          <w:sz w:val="24"/>
          <w:szCs w:val="24"/>
          <w:lang w:val="en-US"/>
        </w:rPr>
        <w:t>GAAP</w:t>
      </w:r>
      <w:r w:rsidR="00043725" w:rsidRPr="009E237D">
        <w:rPr>
          <w:rFonts w:eastAsia="Calibri"/>
          <w:color w:val="000000" w:themeColor="text1"/>
          <w:sz w:val="24"/>
          <w:szCs w:val="24"/>
        </w:rPr>
        <w:t>;</w:t>
      </w:r>
    </w:p>
    <w:p w:rsidR="00C95DF7" w:rsidRPr="009E237D" w:rsidRDefault="00C95DF7"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выпускаемые каким-либо общественным органом для группы стран.</w:t>
      </w:r>
    </w:p>
    <w:p w:rsidR="00C95DF7"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1.10</w:t>
      </w:r>
      <w:r w:rsidR="00C95DF7" w:rsidRPr="009E237D">
        <w:rPr>
          <w:rFonts w:eastAsia="Calibri"/>
          <w:color w:val="000000" w:themeColor="text1"/>
          <w:sz w:val="24"/>
          <w:szCs w:val="24"/>
        </w:rPr>
        <w:t xml:space="preserve"> Правление СМСФО </w:t>
      </w:r>
      <w:r w:rsidRPr="009E237D">
        <w:rPr>
          <w:rFonts w:eastAsia="Calibri"/>
          <w:color w:val="000000" w:themeColor="text1"/>
          <w:sz w:val="24"/>
          <w:szCs w:val="24"/>
        </w:rPr>
        <w:t>не принимает на себя обязательств:</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поддерживать цели СМСФО;</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поддерживать работу СМСФО</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перестраивать национальные стандарты</w:t>
      </w:r>
      <w:r w:rsidR="00043725" w:rsidRPr="009E237D">
        <w:rPr>
          <w:rFonts w:eastAsia="Calibri"/>
          <w:color w:val="000000" w:themeColor="text1"/>
          <w:sz w:val="24"/>
          <w:szCs w:val="24"/>
        </w:rPr>
        <w:t>;</w:t>
      </w:r>
    </w:p>
    <w:p w:rsidR="009503F9" w:rsidRPr="009E237D" w:rsidRDefault="009503F9" w:rsidP="00C95DF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публиковать каждый Международный стандарт</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1.11 </w:t>
      </w:r>
      <w:r w:rsidRPr="009E237D">
        <w:rPr>
          <w:rFonts w:eastAsia="Calibri"/>
          <w:color w:val="000000" w:themeColor="text1"/>
          <w:sz w:val="24"/>
          <w:szCs w:val="24"/>
          <w:lang w:val="en-US"/>
        </w:rPr>
        <w:t>GAAP</w:t>
      </w:r>
      <w:r w:rsidRPr="009E237D">
        <w:rPr>
          <w:rFonts w:eastAsia="Calibri"/>
          <w:color w:val="000000" w:themeColor="text1"/>
          <w:sz w:val="24"/>
          <w:szCs w:val="24"/>
        </w:rPr>
        <w:t xml:space="preserve"> – это…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в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внутренние стандарты США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принципы учета, принятые Комитетом по международным стандартам учета</w:t>
      </w:r>
      <w:r w:rsidR="00043725" w:rsidRPr="009E237D">
        <w:rPr>
          <w:rFonts w:eastAsia="Calibri"/>
          <w:color w:val="000000" w:themeColor="text1"/>
          <w:sz w:val="24"/>
          <w:szCs w:val="24"/>
        </w:rPr>
        <w:t>;</w:t>
      </w:r>
      <w:r w:rsidRPr="009E237D">
        <w:rPr>
          <w:rFonts w:eastAsia="Calibri"/>
          <w:color w:val="000000" w:themeColor="text1"/>
          <w:sz w:val="24"/>
          <w:szCs w:val="24"/>
        </w:rPr>
        <w:t xml:space="preserve"> </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ЕАС в области корпоративного законодательства</w:t>
      </w:r>
      <w:r w:rsidR="00043725" w:rsidRPr="009E237D">
        <w:rPr>
          <w:rFonts w:eastAsia="Calibri"/>
          <w:color w:val="000000" w:themeColor="text1"/>
          <w:sz w:val="24"/>
          <w:szCs w:val="24"/>
        </w:rPr>
        <w:t>.</w:t>
      </w:r>
    </w:p>
    <w:p w:rsidR="009503F9" w:rsidRPr="009E237D" w:rsidRDefault="009503F9"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1.12 Способы </w:t>
      </w:r>
      <w:r w:rsidR="00C7709F" w:rsidRPr="009E237D">
        <w:rPr>
          <w:rFonts w:eastAsia="Calibri"/>
          <w:color w:val="000000" w:themeColor="text1"/>
          <w:sz w:val="24"/>
          <w:szCs w:val="24"/>
        </w:rPr>
        <w:t>гармонизации финансовой отчетности могут быть:</w:t>
      </w:r>
    </w:p>
    <w:p w:rsidR="00C7709F" w:rsidRPr="009E237D" w:rsidRDefault="00C7709F" w:rsidP="009503F9">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существенными;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формальными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международными и локальными;</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1.13Международные стандарты финансовой отчетности носят характер:</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рекомендательный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директивный</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б) и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1.14 Какие существенные способы гармонизации учета можно выделить:</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сближение национальных и международных стандартов учета</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разработка новых международных стандартов по гармонизации отчетности</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w:t>
      </w:r>
      <w:r w:rsidR="00043725" w:rsidRPr="009E237D">
        <w:rPr>
          <w:rFonts w:eastAsia="Calibri"/>
          <w:color w:val="000000" w:themeColor="text1"/>
          <w:sz w:val="24"/>
          <w:szCs w:val="24"/>
        </w:rPr>
        <w:t>ти по специальным коэффициентам;</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1.15 Правление СМСФО учредило консультативную группу в:</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а)1981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б)1995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в)1973 году</w:t>
      </w:r>
      <w:r w:rsidR="00043725" w:rsidRPr="009E237D">
        <w:rPr>
          <w:rFonts w:eastAsia="Calibri"/>
          <w:color w:val="000000" w:themeColor="text1"/>
          <w:sz w:val="24"/>
          <w:szCs w:val="24"/>
        </w:rPr>
        <w:t>;</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г)2001 году.</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1.16 Гармонизация учета – это…</w:t>
      </w:r>
    </w:p>
    <w:p w:rsidR="00C7709F" w:rsidRPr="009E237D" w:rsidRDefault="00C7709F" w:rsidP="00C770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9E237D">
        <w:rPr>
          <w:rFonts w:eastAsia="Calibri"/>
          <w:color w:val="000000" w:themeColor="text1"/>
          <w:sz w:val="24"/>
          <w:szCs w:val="24"/>
        </w:rPr>
        <w:t>;</w:t>
      </w:r>
    </w:p>
    <w:p w:rsidR="007451BF" w:rsidRPr="009E237D" w:rsidRDefault="00C7709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9E237D">
        <w:rPr>
          <w:rFonts w:eastAsia="Calibri"/>
          <w:color w:val="000000" w:themeColor="text1"/>
          <w:sz w:val="24"/>
          <w:szCs w:val="24"/>
        </w:rPr>
        <w:t>или группы стран</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директивы по учету, принятые странами ЕС</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1.17Стандарты учета подразделяются на следующие виды: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международные;</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национальные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локальные</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1.18 Концепция бухгалтерского учета предопределяет:</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содержание нормативных, методологических, организационных, документов в обл</w:t>
      </w:r>
      <w:r w:rsidRPr="009E237D">
        <w:rPr>
          <w:rFonts w:eastAsia="Calibri"/>
          <w:color w:val="000000" w:themeColor="text1"/>
          <w:sz w:val="24"/>
          <w:szCs w:val="24"/>
        </w:rPr>
        <w:t>а</w:t>
      </w:r>
      <w:r w:rsidRPr="009E237D">
        <w:rPr>
          <w:rFonts w:eastAsia="Calibri"/>
          <w:color w:val="000000" w:themeColor="text1"/>
          <w:sz w:val="24"/>
          <w:szCs w:val="24"/>
        </w:rPr>
        <w:t>сти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цели учета</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приоритетность пользователей финансовой отчетности</w:t>
      </w:r>
      <w:r w:rsidR="00043725"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место государства в регламентации учета.</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1.19 В настоящее время существуют мировые учетные системы:</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континентальная и южно-американская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смешанной экономики и континентально-европейская</w:t>
      </w:r>
      <w:r w:rsidR="009E237D" w:rsidRPr="009E237D">
        <w:rPr>
          <w:rFonts w:eastAsia="Calibri"/>
          <w:color w:val="000000" w:themeColor="text1"/>
          <w:sz w:val="24"/>
          <w:szCs w:val="24"/>
        </w:rPr>
        <w:t>;</w:t>
      </w:r>
    </w:p>
    <w:p w:rsidR="007451BF" w:rsidRPr="009E237D" w:rsidRDefault="007451BF" w:rsidP="007451B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00830008" w:rsidRPr="009E237D">
        <w:rPr>
          <w:rFonts w:eastAsia="Calibri"/>
          <w:color w:val="000000" w:themeColor="text1"/>
          <w:sz w:val="24"/>
          <w:szCs w:val="24"/>
        </w:rPr>
        <w:t>англо-американская, континентальная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англо-американская и смешанной экономики</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 на вопрос теста).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1.20 Локальные стандарты – это…</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xml:space="preserve"> </w:t>
      </w:r>
      <w:r w:rsidRPr="009E237D">
        <w:rPr>
          <w:rFonts w:eastAsia="Calibri"/>
          <w:color w:val="000000" w:themeColor="text1"/>
          <w:sz w:val="24"/>
          <w:szCs w:val="24"/>
        </w:rPr>
        <w:t>стандарты, разработанные СМСФО и рекомендованные к применению странам, вх</w:t>
      </w:r>
      <w:r w:rsidRPr="009E237D">
        <w:rPr>
          <w:rFonts w:eastAsia="Calibri"/>
          <w:color w:val="000000" w:themeColor="text1"/>
          <w:sz w:val="24"/>
          <w:szCs w:val="24"/>
        </w:rPr>
        <w:t>о</w:t>
      </w:r>
      <w:r w:rsidRPr="009E237D">
        <w:rPr>
          <w:rFonts w:eastAsia="Calibri"/>
          <w:color w:val="000000" w:themeColor="text1"/>
          <w:sz w:val="24"/>
          <w:szCs w:val="24"/>
        </w:rPr>
        <w:t>дящим в него</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(положения) по бухгалтерскому учету, издаваемые для внутреннего пол</w:t>
      </w:r>
      <w:r w:rsidRPr="009E237D">
        <w:rPr>
          <w:rFonts w:eastAsia="Calibri"/>
          <w:color w:val="000000" w:themeColor="text1"/>
          <w:sz w:val="24"/>
          <w:szCs w:val="24"/>
        </w:rPr>
        <w:t>ь</w:t>
      </w:r>
      <w:r w:rsidRPr="009E237D">
        <w:rPr>
          <w:rFonts w:eastAsia="Calibri"/>
          <w:color w:val="000000" w:themeColor="text1"/>
          <w:sz w:val="24"/>
          <w:szCs w:val="24"/>
        </w:rPr>
        <w:t>зования отдельной страной</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нормативы (директивы), выпускаемые каким-либо общественным органом, для гру</w:t>
      </w:r>
      <w:r w:rsidRPr="009E237D">
        <w:rPr>
          <w:rFonts w:eastAsia="Calibri"/>
          <w:color w:val="000000" w:themeColor="text1"/>
          <w:sz w:val="24"/>
          <w:szCs w:val="24"/>
        </w:rPr>
        <w:t>п</w:t>
      </w:r>
      <w:r w:rsidRPr="009E237D">
        <w:rPr>
          <w:rFonts w:eastAsia="Calibri"/>
          <w:color w:val="000000" w:themeColor="text1"/>
          <w:sz w:val="24"/>
          <w:szCs w:val="24"/>
        </w:rPr>
        <w:t>пы стран</w:t>
      </w:r>
      <w:r w:rsidR="009E237D" w:rsidRPr="009E237D">
        <w:rPr>
          <w:rFonts w:eastAsia="Calibri"/>
          <w:color w:val="000000" w:themeColor="text1"/>
          <w:sz w:val="24"/>
          <w:szCs w:val="24"/>
        </w:rPr>
        <w:t>;</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043725" w:rsidRPr="009E237D">
        <w:rPr>
          <w:rFonts w:eastAsia="Calibri"/>
          <w:color w:val="000000" w:themeColor="text1"/>
          <w:sz w:val="24"/>
          <w:szCs w:val="24"/>
        </w:rPr>
        <w:t xml:space="preserve"> </w:t>
      </w:r>
      <w:r w:rsidRPr="009E237D">
        <w:rPr>
          <w:rFonts w:eastAsia="Calibri"/>
          <w:color w:val="000000" w:themeColor="text1"/>
          <w:sz w:val="24"/>
          <w:szCs w:val="24"/>
        </w:rPr>
        <w:t>нет верного ответа (приведите свой вариант ответа).</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9E237D" w:rsidRDefault="00830008"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1613DA" w:rsidRPr="009E237D">
        <w:rPr>
          <w:rFonts w:eastAsia="Calibri"/>
          <w:color w:val="000000" w:themeColor="text1"/>
          <w:sz w:val="24"/>
          <w:szCs w:val="24"/>
        </w:rPr>
        <w:t>цель, сфера применения, определения</w:t>
      </w:r>
      <w:r w:rsidR="009E237D" w:rsidRPr="009E237D">
        <w:rPr>
          <w:rFonts w:eastAsia="Calibri"/>
          <w:color w:val="000000" w:themeColor="text1"/>
          <w:sz w:val="24"/>
          <w:szCs w:val="24"/>
        </w:rPr>
        <w:t>;</w:t>
      </w:r>
    </w:p>
    <w:p w:rsidR="001613DA" w:rsidRPr="009E237D" w:rsidRDefault="001613DA" w:rsidP="0083000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описание стандарта, раскрытие информации, дата вступления в силу</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приложения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 и б)</w:t>
      </w:r>
      <w:r w:rsidR="009E237D" w:rsidRPr="009E237D">
        <w:rPr>
          <w:rFonts w:eastAsia="Calibri"/>
          <w:color w:val="000000" w:themeColor="text1"/>
          <w:sz w:val="24"/>
          <w:szCs w:val="24"/>
        </w:rPr>
        <w:t>;</w:t>
      </w:r>
    </w:p>
    <w:p w:rsidR="00A828C5"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w:t>
      </w:r>
      <w:r w:rsidR="009E237D" w:rsidRPr="009E237D">
        <w:rPr>
          <w:rFonts w:eastAsia="Calibri"/>
          <w:color w:val="000000" w:themeColor="text1"/>
          <w:sz w:val="24"/>
          <w:szCs w:val="24"/>
        </w:rPr>
        <w:t xml:space="preserve"> </w:t>
      </w:r>
      <w:r w:rsidRPr="009E237D">
        <w:rPr>
          <w:rFonts w:eastAsia="Calibri"/>
          <w:color w:val="000000" w:themeColor="text1"/>
          <w:sz w:val="24"/>
          <w:szCs w:val="24"/>
        </w:rPr>
        <w:t>верно а),б) и в)</w:t>
      </w:r>
      <w:r w:rsidR="009E237D" w:rsidRPr="009E237D">
        <w:rPr>
          <w:rFonts w:eastAsia="Calibri"/>
          <w:color w:val="000000" w:themeColor="text1"/>
          <w:sz w:val="24"/>
          <w:szCs w:val="24"/>
        </w:rPr>
        <w:t>.</w:t>
      </w:r>
    </w:p>
    <w:p w:rsidR="001613DA" w:rsidRPr="009E237D" w:rsidRDefault="00082BEE"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9E237D">
        <w:rPr>
          <w:rFonts w:eastAsia="Calibri"/>
          <w:color w:val="000000" w:themeColor="text1"/>
          <w:sz w:val="24"/>
          <w:szCs w:val="24"/>
        </w:rPr>
        <w:t>:</w:t>
      </w:r>
    </w:p>
    <w:p w:rsidR="00B12BAD" w:rsidRPr="009E237D" w:rsidRDefault="00B12BAD" w:rsidP="00B12B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корректировка финансовой отчетности с помощью специальных расчетов;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сближение внутренних стандартов; </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1.23 Какое Положение по бухгалтерскому учету служит аналогом МСФО №20?</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5/01 «Учет материально- производственных запасов»;</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19/02 «Учет финансовых вложений»;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1/08 «Учетная политика организаций»;</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13/2000 «Учет государственной помощи».</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09.12.1998;</w:t>
      </w:r>
    </w:p>
    <w:p w:rsidR="00B12BAD"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06.03.1998;</w:t>
      </w:r>
    </w:p>
    <w:p w:rsidR="009E73C8" w:rsidRPr="009E237D" w:rsidRDefault="00B12BA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29.</w:t>
      </w:r>
      <w:r w:rsidR="009E73C8" w:rsidRPr="009E237D">
        <w:rPr>
          <w:rFonts w:eastAsia="Calibri"/>
          <w:color w:val="000000" w:themeColor="text1"/>
          <w:sz w:val="24"/>
          <w:szCs w:val="24"/>
        </w:rPr>
        <w:t>06.19973;</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09.10.1972.</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Попечительский совет;</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Правление СМСФО;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Консультативный совет по стандартам;</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Комитет по интерпретации международной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1.26 Принципы подготовки и составления финансовой отчетности являются:</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одним из международных стандартов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документом, формирующем концептуальную основу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интерпретацией стандарта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национальными стандартами учета.</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1.27 Принципы подготовки и составления финансовой отчетности:</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имеют преимущества над положениями МСФО;</w:t>
      </w:r>
    </w:p>
    <w:p w:rsidR="009E73C8" w:rsidRPr="009E237D" w:rsidRDefault="009E73C8"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не имеют преимущества над </w:t>
      </w:r>
      <w:r w:rsidR="00F56A3C" w:rsidRPr="009E237D">
        <w:rPr>
          <w:rFonts w:eastAsia="Calibri"/>
          <w:color w:val="000000" w:themeColor="text1"/>
          <w:sz w:val="24"/>
          <w:szCs w:val="24"/>
        </w:rPr>
        <w:t>положениями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 конфликте между Принципами и каким- либо из МСФО последний имеет пр</w:t>
      </w:r>
      <w:r w:rsidRPr="009E237D">
        <w:rPr>
          <w:rFonts w:eastAsia="Calibri"/>
          <w:color w:val="000000" w:themeColor="text1"/>
          <w:sz w:val="24"/>
          <w:szCs w:val="24"/>
        </w:rPr>
        <w:t>е</w:t>
      </w:r>
      <w:r w:rsidRPr="009E237D">
        <w:rPr>
          <w:rFonts w:eastAsia="Calibri"/>
          <w:color w:val="000000" w:themeColor="text1"/>
          <w:sz w:val="24"/>
          <w:szCs w:val="24"/>
        </w:rPr>
        <w:t>имущества;</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1.28 Комитет (Совет) по МСФО отвечает за: </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подготовку и публикацию проектов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установление порядка рассмотрения комментариев, полученных по результатам пре</w:t>
      </w:r>
      <w:r w:rsidRPr="009E237D">
        <w:rPr>
          <w:rFonts w:eastAsia="Calibri"/>
          <w:color w:val="000000" w:themeColor="text1"/>
          <w:sz w:val="24"/>
          <w:szCs w:val="24"/>
        </w:rPr>
        <w:t>д</w:t>
      </w:r>
      <w:r w:rsidRPr="009E237D">
        <w:rPr>
          <w:rFonts w:eastAsia="Calibri"/>
          <w:color w:val="000000" w:themeColor="text1"/>
          <w:sz w:val="24"/>
          <w:szCs w:val="24"/>
        </w:rPr>
        <w:t>варительного обсуждения МСФО;</w:t>
      </w:r>
    </w:p>
    <w:p w:rsidR="00F56A3C" w:rsidRPr="009E237D" w:rsidRDefault="00F56A3C"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подготовку и издание МСФО;</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1.29 Целью деятельности Комитета (Совета) по МСФО является: </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разработка единого комплекта высококачественных, понятных и практически реал</w:t>
      </w:r>
      <w:r w:rsidRPr="009E237D">
        <w:rPr>
          <w:rFonts w:eastAsia="Calibri"/>
          <w:color w:val="000000" w:themeColor="text1"/>
          <w:sz w:val="24"/>
          <w:szCs w:val="24"/>
        </w:rPr>
        <w:t>и</w:t>
      </w:r>
      <w:r w:rsidRPr="009E237D">
        <w:rPr>
          <w:rFonts w:eastAsia="Calibri"/>
          <w:color w:val="000000" w:themeColor="text1"/>
          <w:sz w:val="24"/>
          <w:szCs w:val="24"/>
        </w:rPr>
        <w:t>зуемых всемирных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продвижение внедрения и контроль соблюдения этих стандартов;</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1.30 Из перечисленных условий выберете те, при выполнении которых элемент призн</w:t>
      </w:r>
      <w:r w:rsidRPr="009E237D">
        <w:rPr>
          <w:rFonts w:eastAsia="Calibri"/>
          <w:color w:val="000000" w:themeColor="text1"/>
          <w:sz w:val="24"/>
          <w:szCs w:val="24"/>
        </w:rPr>
        <w:t>а</w:t>
      </w:r>
      <w:r w:rsidRPr="009E237D">
        <w:rPr>
          <w:rFonts w:eastAsia="Calibri"/>
          <w:color w:val="000000" w:themeColor="text1"/>
          <w:sz w:val="24"/>
          <w:szCs w:val="24"/>
        </w:rPr>
        <w:t>ется в отчетности активом. Элемент должен:</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контролироваться компанией;</w:t>
      </w:r>
    </w:p>
    <w:p w:rsidR="00F56A3C" w:rsidRPr="009E237D" w:rsidRDefault="00F56A3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принадлежать компании в результате событий</w:t>
      </w:r>
      <w:r w:rsidR="00B049E6" w:rsidRPr="009E237D">
        <w:rPr>
          <w:rFonts w:eastAsia="Calibri"/>
          <w:color w:val="000000" w:themeColor="text1"/>
          <w:sz w:val="24"/>
          <w:szCs w:val="24"/>
        </w:rPr>
        <w:t xml:space="preserve"> прошлых периодов;</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обеспечивать компании получение экономических выгод в будущем;</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использоваться более года или более чем в одном операционном цикле. </w:t>
      </w:r>
    </w:p>
    <w:p w:rsidR="00B049E6" w:rsidRPr="009E237D" w:rsidRDefault="00B049E6"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1.31 Процедура </w:t>
      </w:r>
      <w:r w:rsidR="0064297C" w:rsidRPr="009E237D">
        <w:rPr>
          <w:rFonts w:eastAsia="Calibri"/>
          <w:color w:val="000000" w:themeColor="text1"/>
          <w:sz w:val="24"/>
          <w:szCs w:val="24"/>
        </w:rPr>
        <w:t>создания международного стандарта финансовой отчетности:</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строго регламентирована;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меняется в зависимости от содержания стандарта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1.32 Международные стандарты учета и финансовой отчетности это: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бухгалтерского учета;</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w:t>
      </w:r>
      <w:r w:rsidRPr="009E237D">
        <w:rPr>
          <w:rFonts w:eastAsia="Calibri"/>
          <w:color w:val="000000" w:themeColor="text1"/>
          <w:sz w:val="24"/>
          <w:szCs w:val="24"/>
        </w:rPr>
        <w:t>а</w:t>
      </w:r>
      <w:r w:rsidRPr="009E237D">
        <w:rPr>
          <w:rFonts w:eastAsia="Calibri"/>
          <w:color w:val="000000" w:themeColor="text1"/>
          <w:sz w:val="24"/>
          <w:szCs w:val="24"/>
        </w:rPr>
        <w:t>ции развитых стран, разработанные КМСФО;</w:t>
      </w:r>
    </w:p>
    <w:p w:rsidR="0064297C" w:rsidRPr="009E237D" w:rsidRDefault="0064297C" w:rsidP="00F56A3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разработанные правила ведения бухгалтерского учета в условиях рыночных отнош</w:t>
      </w:r>
      <w:r w:rsidRPr="009E237D">
        <w:rPr>
          <w:rFonts w:eastAsia="Calibri"/>
          <w:color w:val="000000" w:themeColor="text1"/>
          <w:sz w:val="24"/>
          <w:szCs w:val="24"/>
        </w:rPr>
        <w:t>е</w:t>
      </w:r>
      <w:r w:rsidRPr="009E237D">
        <w:rPr>
          <w:rFonts w:eastAsia="Calibri"/>
          <w:color w:val="000000" w:themeColor="text1"/>
          <w:sz w:val="24"/>
          <w:szCs w:val="24"/>
        </w:rPr>
        <w:t>ний;</w:t>
      </w:r>
    </w:p>
    <w:p w:rsidR="0064297C" w:rsidRPr="009E237D" w:rsidRDefault="0064297C" w:rsidP="00B1349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свод правил, методов, процедур бухгалтерского учета, разработанный высокопрофе</w:t>
      </w:r>
      <w:r w:rsidRPr="009E237D">
        <w:rPr>
          <w:rFonts w:eastAsia="Calibri"/>
          <w:color w:val="000000" w:themeColor="text1"/>
          <w:sz w:val="24"/>
          <w:szCs w:val="24"/>
        </w:rPr>
        <w:t>с</w:t>
      </w:r>
      <w:r w:rsidRPr="009E237D">
        <w:rPr>
          <w:rFonts w:eastAsia="Calibri"/>
          <w:color w:val="000000" w:themeColor="text1"/>
          <w:sz w:val="24"/>
          <w:szCs w:val="24"/>
        </w:rPr>
        <w:t>сиональными международными организациями, которые н</w:t>
      </w:r>
      <w:r w:rsidR="00B1349F" w:rsidRPr="009E237D">
        <w:rPr>
          <w:rFonts w:eastAsia="Calibri"/>
          <w:color w:val="000000" w:themeColor="text1"/>
          <w:sz w:val="24"/>
          <w:szCs w:val="24"/>
        </w:rPr>
        <w:t>осят рекомендательный характер.</w:t>
      </w:r>
    </w:p>
    <w:p w:rsidR="00B12BAD" w:rsidRPr="009E237D" w:rsidRDefault="00B12BAD" w:rsidP="00B1349F">
      <w:pPr>
        <w:spacing w:after="0" w:line="240" w:lineRule="auto"/>
        <w:jc w:val="both"/>
        <w:rPr>
          <w:rFonts w:eastAsia="Calibri"/>
          <w:color w:val="000000" w:themeColor="text1"/>
          <w:sz w:val="24"/>
          <w:szCs w:val="24"/>
        </w:rPr>
      </w:pPr>
    </w:p>
    <w:p w:rsidR="00A828C5" w:rsidRPr="009E237D" w:rsidRDefault="00A828C5" w:rsidP="0050582D">
      <w:pPr>
        <w:pStyle w:val="ReportMain"/>
        <w:suppressAutoHyphens/>
        <w:ind w:firstLine="425"/>
        <w:jc w:val="both"/>
        <w:rPr>
          <w:i/>
          <w:color w:val="000000" w:themeColor="text1"/>
          <w:sz w:val="28"/>
        </w:rPr>
      </w:pPr>
    </w:p>
    <w:p w:rsidR="00A828C5" w:rsidRPr="00E75BDE" w:rsidRDefault="00A828C5"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135"/>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2.</w:t>
      </w:r>
      <w:r w:rsidRPr="00E75BDE">
        <w:rPr>
          <w:rFonts w:eastAsia="Times New Roman"/>
          <w:color w:val="000000" w:themeColor="text1"/>
          <w:spacing w:val="134"/>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нц</w:t>
      </w:r>
      <w:r w:rsidRPr="00E75BDE">
        <w:rPr>
          <w:rFonts w:eastAsia="Times New Roman"/>
          <w:b/>
          <w:bCs/>
          <w:color w:val="000000" w:themeColor="text1"/>
          <w:sz w:val="28"/>
          <w:szCs w:val="24"/>
        </w:rPr>
        <w:t>еп</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уал</w:t>
      </w:r>
      <w:r w:rsidRPr="00E75BDE">
        <w:rPr>
          <w:rFonts w:eastAsia="Times New Roman"/>
          <w:b/>
          <w:bCs/>
          <w:color w:val="000000" w:themeColor="text1"/>
          <w:spacing w:val="-2"/>
          <w:sz w:val="28"/>
          <w:szCs w:val="24"/>
        </w:rPr>
        <w:t>ь</w:t>
      </w:r>
      <w:r w:rsidRPr="00E75BDE">
        <w:rPr>
          <w:rFonts w:eastAsia="Times New Roman"/>
          <w:b/>
          <w:bCs/>
          <w:color w:val="000000" w:themeColor="text1"/>
          <w:sz w:val="28"/>
          <w:szCs w:val="24"/>
        </w:rPr>
        <w:t>ные</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основы</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МСФО,</w:t>
      </w:r>
      <w:r w:rsidRPr="00E75BDE">
        <w:rPr>
          <w:rFonts w:eastAsia="Times New Roman"/>
          <w:color w:val="000000" w:themeColor="text1"/>
          <w:spacing w:val="133"/>
          <w:sz w:val="28"/>
          <w:szCs w:val="24"/>
        </w:rPr>
        <w:t xml:space="preserve"> </w:t>
      </w:r>
      <w:r w:rsidRPr="00E75BDE">
        <w:rPr>
          <w:rFonts w:eastAsia="Times New Roman"/>
          <w:b/>
          <w:bCs/>
          <w:color w:val="000000" w:themeColor="text1"/>
          <w:sz w:val="28"/>
          <w:szCs w:val="24"/>
        </w:rPr>
        <w:t>со</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w:t>
      </w:r>
      <w:r w:rsidRPr="00E75BDE">
        <w:rPr>
          <w:rFonts w:eastAsia="Times New Roman"/>
          <w:color w:val="000000" w:themeColor="text1"/>
          <w:spacing w:val="134"/>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оря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135"/>
          <w:sz w:val="28"/>
          <w:szCs w:val="24"/>
        </w:rPr>
        <w:t xml:space="preserve"> </w:t>
      </w:r>
      <w:r w:rsidRPr="00E75BDE">
        <w:rPr>
          <w:rFonts w:eastAsia="Times New Roman"/>
          <w:b/>
          <w:bCs/>
          <w:color w:val="000000" w:themeColor="text1"/>
          <w:spacing w:val="-1"/>
          <w:sz w:val="28"/>
          <w:szCs w:val="24"/>
        </w:rPr>
        <w:t>п</w:t>
      </w:r>
      <w:r w:rsidRPr="00E75BDE">
        <w:rPr>
          <w:rFonts w:eastAsia="Times New Roman"/>
          <w:b/>
          <w:bCs/>
          <w:color w:val="000000" w:themeColor="text1"/>
          <w:sz w:val="28"/>
          <w:szCs w:val="24"/>
        </w:rPr>
        <w:t>редс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авле</w:t>
      </w:r>
      <w:r w:rsidRPr="00E75BDE">
        <w:rPr>
          <w:rFonts w:eastAsia="Times New Roman"/>
          <w:b/>
          <w:bCs/>
          <w:color w:val="000000" w:themeColor="text1"/>
          <w:spacing w:val="-2"/>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я</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чет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5"/>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у</w:t>
      </w:r>
      <w:r w:rsidRPr="00E75BDE">
        <w:rPr>
          <w:rFonts w:eastAsia="Times New Roman"/>
          <w:b/>
          <w:bCs/>
          <w:color w:val="000000" w:themeColor="text1"/>
          <w:spacing w:val="-2"/>
          <w:sz w:val="28"/>
          <w:szCs w:val="24"/>
        </w:rPr>
        <w:t>е</w:t>
      </w:r>
      <w:r w:rsidRPr="00E75BDE">
        <w:rPr>
          <w:rFonts w:eastAsia="Times New Roman"/>
          <w:b/>
          <w:bCs/>
          <w:color w:val="000000" w:themeColor="text1"/>
          <w:sz w:val="28"/>
          <w:szCs w:val="24"/>
        </w:rPr>
        <w:t>мой</w:t>
      </w:r>
      <w:r w:rsidRPr="00E75BDE">
        <w:rPr>
          <w:rFonts w:eastAsia="Times New Roman"/>
          <w:color w:val="000000" w:themeColor="text1"/>
          <w:spacing w:val="4"/>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w:t>
      </w:r>
      <w:r w:rsidRPr="00E75BDE">
        <w:rPr>
          <w:rFonts w:eastAsia="Times New Roman"/>
          <w:color w:val="000000" w:themeColor="text1"/>
          <w:spacing w:val="3"/>
          <w:sz w:val="28"/>
          <w:szCs w:val="24"/>
        </w:rPr>
        <w:t xml:space="preserve"> </w:t>
      </w:r>
      <w:r w:rsidRPr="00E75BDE">
        <w:rPr>
          <w:rFonts w:eastAsia="Times New Roman"/>
          <w:b/>
          <w:bCs/>
          <w:color w:val="000000" w:themeColor="text1"/>
          <w:sz w:val="28"/>
          <w:szCs w:val="24"/>
        </w:rPr>
        <w:t>МСФ</w:t>
      </w:r>
      <w:r w:rsidRPr="00E75BDE">
        <w:rPr>
          <w:rFonts w:eastAsia="Times New Roman"/>
          <w:b/>
          <w:bCs/>
          <w:color w:val="000000" w:themeColor="text1"/>
          <w:spacing w:val="5"/>
          <w:sz w:val="28"/>
          <w:szCs w:val="24"/>
        </w:rPr>
        <w:t>О</w:t>
      </w:r>
      <w:r w:rsidRPr="00E75BDE">
        <w:rPr>
          <w:rFonts w:eastAsia="Times New Roman"/>
          <w:b/>
          <w:bCs/>
          <w:color w:val="000000" w:themeColor="text1"/>
          <w:sz w:val="28"/>
          <w:szCs w:val="24"/>
        </w:rPr>
        <w:t>.</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Под доходом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ресурсы, от которых ожидаются экономические выгоды.</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Метод начисления по МСФО состоит: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начислении задолженности поставщиков и покупателей</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начислении заработной платы;</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Под расходом в МСФО понимается:</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увеличение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погашение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выбытие активов.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Обязательства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уменьшение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заемные источники средств.</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Капитал по МСФО это:</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активов компании за вычетом её обязательств;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приращение экономических выгод;</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часть активов компании;</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часть пассивов компании.</w:t>
      </w:r>
    </w:p>
    <w:p w:rsidR="00A828C5" w:rsidRPr="009E237D" w:rsidRDefault="00A828C5" w:rsidP="00A828C5">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Принцип осмотрительности по МСФО означает:</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большую готовность к признанию доходов, чем расходов;</w:t>
      </w:r>
    </w:p>
    <w:p w:rsidR="00A828C5" w:rsidRPr="009E237D" w:rsidRDefault="00A828C5" w:rsidP="00A828C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большую готовность к признанию расходов, чем доходов в отчетности;</w:t>
      </w:r>
    </w:p>
    <w:p w:rsidR="00A828C5" w:rsidRPr="009E237D" w:rsidRDefault="00A828C5"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большую готовность к признанию расходов,</w:t>
      </w:r>
      <w:r w:rsidR="001613DA" w:rsidRPr="009E237D">
        <w:rPr>
          <w:rFonts w:eastAsia="Calibri"/>
          <w:color w:val="000000" w:themeColor="text1"/>
          <w:sz w:val="24"/>
          <w:szCs w:val="24"/>
        </w:rPr>
        <w:t xml:space="preserve"> чем обязательств в отчетности.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2.7 Метод отражения расходов по характеру затрат используется при составлении: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бухгалтерского баланса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и финансовых результатах</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отчетах об изменениях капитала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отчета о движении денежных средств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2.8 В бухгалтерском балансе согласно МСФО 1 не отражаются:</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отложенные налоговые обязательства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доля меньшинства</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активы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административные расходы</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2.9 МСФО 29:</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определяет условия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определяет порядок перерасчета показателей отче</w:t>
      </w:r>
      <w:r w:rsidR="009E237D" w:rsidRPr="009E237D">
        <w:rPr>
          <w:rFonts w:eastAsia="Calibri"/>
          <w:color w:val="000000" w:themeColor="text1"/>
          <w:sz w:val="24"/>
          <w:szCs w:val="24"/>
        </w:rPr>
        <w:t>тности в условиях гиперинфляции;</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требует корректировки на изменение индекса цен всех активов предприятия</w:t>
      </w:r>
      <w:r w:rsidR="009E237D" w:rsidRPr="009E237D">
        <w:rPr>
          <w:rFonts w:eastAsia="Calibri"/>
          <w:color w:val="000000" w:themeColor="text1"/>
          <w:sz w:val="24"/>
          <w:szCs w:val="24"/>
        </w:rPr>
        <w:t>.</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2.10 Активы по МСФО – это…</w:t>
      </w:r>
    </w:p>
    <w:p w:rsidR="001613DA" w:rsidRPr="009E237D" w:rsidRDefault="001613DA"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00B94A0D" w:rsidRPr="009E237D">
        <w:rPr>
          <w:rFonts w:eastAsia="Calibri"/>
          <w:color w:val="000000" w:themeColor="text1"/>
          <w:sz w:val="24"/>
          <w:szCs w:val="24"/>
        </w:rPr>
        <w:t>приращение экономических выгод</w:t>
      </w:r>
      <w:r w:rsidR="009E237D" w:rsidRPr="009E237D">
        <w:rPr>
          <w:rFonts w:eastAsia="Calibri"/>
          <w:color w:val="000000" w:themeColor="text1"/>
          <w:sz w:val="24"/>
          <w:szCs w:val="24"/>
        </w:rPr>
        <w:t>;</w:t>
      </w:r>
    </w:p>
    <w:p w:rsidR="00B94A0D" w:rsidRPr="009E237D" w:rsidRDefault="00B94A0D" w:rsidP="001613D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компания ожидает притока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ресурсы, от которых ожидается отток экономических выгод в будущем</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2.11 В отчете о прибылях и убытках по МСФО 1 </w:t>
      </w:r>
      <w:r w:rsidR="009F66EB" w:rsidRPr="009E237D">
        <w:rPr>
          <w:rFonts w:eastAsia="Calibri"/>
          <w:color w:val="000000" w:themeColor="text1"/>
          <w:sz w:val="24"/>
          <w:szCs w:val="24"/>
        </w:rPr>
        <w:t>характеризуются</w:t>
      </w:r>
      <w:r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w:t>
      </w:r>
      <w:r w:rsidR="009E237D" w:rsidRPr="009E237D">
        <w:rPr>
          <w:rFonts w:eastAsia="Calibri"/>
          <w:color w:val="000000" w:themeColor="text1"/>
          <w:sz w:val="24"/>
          <w:szCs w:val="24"/>
        </w:rPr>
        <w:t>инансовое положение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и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финансовые результаты деятельности предприятия.</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2.12 Временные счета в соответствии с МСФО:</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 обязательства, капитал</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 прибыли и убытки</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доходы, расходы</w:t>
      </w:r>
      <w:r w:rsidR="009E237D" w:rsidRPr="009E237D">
        <w:rPr>
          <w:rFonts w:eastAsia="Calibri"/>
          <w:color w:val="000000" w:themeColor="text1"/>
          <w:sz w:val="24"/>
          <w:szCs w:val="24"/>
        </w:rPr>
        <w:t>;</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прибыли и убытки.</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2.13 Понятие учетной политики в МСФО трактуется как: </w:t>
      </w:r>
    </w:p>
    <w:p w:rsidR="00B94A0D" w:rsidRPr="009E237D" w:rsidRDefault="00B94A0D"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9E237D">
        <w:rPr>
          <w:rFonts w:eastAsia="Calibri"/>
          <w:color w:val="000000" w:themeColor="text1"/>
          <w:sz w:val="24"/>
          <w:szCs w:val="24"/>
        </w:rPr>
        <w:t>ее целей и задач</w:t>
      </w:r>
      <w:r w:rsidR="009E237D" w:rsidRPr="009E237D">
        <w:rPr>
          <w:rFonts w:eastAsia="Calibri"/>
          <w:color w:val="000000" w:themeColor="text1"/>
          <w:sz w:val="24"/>
          <w:szCs w:val="24"/>
        </w:rPr>
        <w:t>;</w:t>
      </w:r>
      <w:r w:rsidR="009E5428" w:rsidRPr="009E237D">
        <w:rPr>
          <w:rFonts w:eastAsia="Calibri"/>
          <w:color w:val="000000" w:themeColor="text1"/>
          <w:sz w:val="24"/>
          <w:szCs w:val="24"/>
        </w:rPr>
        <w:t xml:space="preserve"> </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определение основных принципов и критериев (допущений и требований) использу</w:t>
      </w:r>
      <w:r w:rsidRPr="009E237D">
        <w:rPr>
          <w:rFonts w:eastAsia="Calibri"/>
          <w:color w:val="000000" w:themeColor="text1"/>
          <w:sz w:val="24"/>
          <w:szCs w:val="24"/>
        </w:rPr>
        <w:t>е</w:t>
      </w:r>
      <w:r w:rsidRPr="009E237D">
        <w:rPr>
          <w:rFonts w:eastAsia="Calibri"/>
          <w:color w:val="000000" w:themeColor="text1"/>
          <w:sz w:val="24"/>
          <w:szCs w:val="24"/>
        </w:rPr>
        <w:t>мых при ведении</w:t>
      </w:r>
      <w:r w:rsidR="009E237D" w:rsidRPr="009E237D">
        <w:rPr>
          <w:rFonts w:eastAsia="Calibri"/>
          <w:color w:val="000000" w:themeColor="text1"/>
          <w:sz w:val="24"/>
          <w:szCs w:val="24"/>
        </w:rPr>
        <w:t xml:space="preserve"> учета и составления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9E237D">
        <w:rPr>
          <w:rFonts w:eastAsia="Calibri"/>
          <w:color w:val="000000" w:themeColor="text1"/>
          <w:sz w:val="24"/>
          <w:szCs w:val="24"/>
        </w:rPr>
        <w:t>ставления финансовой отчетности;</w:t>
      </w:r>
    </w:p>
    <w:p w:rsidR="009E5428" w:rsidRPr="009E237D" w:rsidRDefault="009E5428" w:rsidP="00B94A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совокупность способов ведения бухгалтерского учета.</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финансового положения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изменений финансового положения компании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результатов деятельности</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эффективности управления</w:t>
      </w:r>
      <w:r w:rsidR="009E237D" w:rsidRPr="009E237D">
        <w:rPr>
          <w:rFonts w:eastAsia="Calibri"/>
          <w:color w:val="000000" w:themeColor="text1"/>
          <w:sz w:val="24"/>
          <w:szCs w:val="24"/>
        </w:rPr>
        <w:t>.</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основных средств;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убытков;</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денежных средств</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нематериальных активов.</w:t>
      </w:r>
    </w:p>
    <w:p w:rsidR="00A97ED2" w:rsidRPr="009E237D" w:rsidRDefault="009E5428"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2.16</w:t>
      </w:r>
      <w:r w:rsidR="00A97ED2" w:rsidRPr="009E237D">
        <w:rPr>
          <w:rFonts w:eastAsia="Calibri"/>
          <w:color w:val="000000" w:themeColor="text1"/>
          <w:sz w:val="24"/>
          <w:szCs w:val="24"/>
        </w:rPr>
        <w:t xml:space="preserve"> В промежуточной отчетности: </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все основные финансовые отчетности</w:t>
      </w:r>
      <w:r w:rsidR="009E237D" w:rsidRPr="009E237D">
        <w:rPr>
          <w:rFonts w:eastAsia="Calibri"/>
          <w:color w:val="000000" w:themeColor="text1"/>
          <w:sz w:val="24"/>
          <w:szCs w:val="24"/>
        </w:rPr>
        <w:t xml:space="preserve"> за промежуточный период;</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9E237D">
        <w:rPr>
          <w:rFonts w:eastAsia="Calibri"/>
          <w:color w:val="000000" w:themeColor="text1"/>
          <w:sz w:val="24"/>
          <w:szCs w:val="24"/>
        </w:rPr>
        <w:t>;</w:t>
      </w:r>
      <w:r w:rsidRPr="009E237D">
        <w:rPr>
          <w:rFonts w:eastAsia="Calibri"/>
          <w:color w:val="000000" w:themeColor="text1"/>
          <w:sz w:val="24"/>
          <w:szCs w:val="24"/>
        </w:rPr>
        <w:t xml:space="preserve"> </w:t>
      </w:r>
    </w:p>
    <w:p w:rsidR="009E5428"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r w:rsidRPr="009E237D">
        <w:rPr>
          <w:rFonts w:eastAsia="Calibri"/>
          <w:color w:val="000000" w:themeColor="text1"/>
          <w:sz w:val="24"/>
          <w:szCs w:val="24"/>
        </w:rPr>
        <w:t>выбор отчетов, предоставляемых в промежуточной финансовой отчетности, ос</w:t>
      </w:r>
      <w:r w:rsidRPr="009E237D">
        <w:rPr>
          <w:rFonts w:eastAsia="Calibri"/>
          <w:color w:val="000000" w:themeColor="text1"/>
          <w:sz w:val="24"/>
          <w:szCs w:val="24"/>
        </w:rPr>
        <w:t>у</w:t>
      </w:r>
      <w:r w:rsidRPr="009E237D">
        <w:rPr>
          <w:rFonts w:eastAsia="Calibri"/>
          <w:color w:val="000000" w:themeColor="text1"/>
          <w:sz w:val="24"/>
          <w:szCs w:val="24"/>
        </w:rPr>
        <w:t>ществляет менеджмент компании</w:t>
      </w:r>
      <w:r w:rsidR="009E237D" w:rsidRPr="009E237D">
        <w:rPr>
          <w:rFonts w:eastAsia="Calibri"/>
          <w:color w:val="000000" w:themeColor="text1"/>
          <w:sz w:val="24"/>
          <w:szCs w:val="24"/>
        </w:rPr>
        <w:t>;</w:t>
      </w:r>
    </w:p>
    <w:p w:rsidR="00A97ED2" w:rsidRPr="009E237D" w:rsidRDefault="00A97ED2" w:rsidP="009E542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2.17 В бухгалтерском балансе величина капитала равна: </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Активы+Обязательства</w:t>
      </w:r>
      <w:proofErr w:type="spellEnd"/>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Активы-Обязательства</w:t>
      </w:r>
      <w:r w:rsidR="009E237D" w:rsidRPr="009E237D">
        <w:rPr>
          <w:rFonts w:eastAsia="Calibri"/>
          <w:color w:val="000000" w:themeColor="text1"/>
          <w:sz w:val="24"/>
          <w:szCs w:val="24"/>
        </w:rPr>
        <w:t>;</w:t>
      </w:r>
    </w:p>
    <w:p w:rsidR="00A97ED2" w:rsidRPr="009E237D" w:rsidRDefault="00A97ED2" w:rsidP="00A97ED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w:t>
      </w:r>
      <w:r w:rsidR="009E237D" w:rsidRPr="009E237D">
        <w:rPr>
          <w:rFonts w:eastAsia="Calibri"/>
          <w:color w:val="000000" w:themeColor="text1"/>
          <w:sz w:val="24"/>
          <w:szCs w:val="24"/>
        </w:rPr>
        <w:t xml:space="preserve"> </w:t>
      </w:r>
      <w:proofErr w:type="spellStart"/>
      <w:r w:rsidRPr="009E237D">
        <w:rPr>
          <w:rFonts w:eastAsia="Calibri"/>
          <w:color w:val="000000" w:themeColor="text1"/>
          <w:sz w:val="24"/>
          <w:szCs w:val="24"/>
        </w:rPr>
        <w:t>Активы+Пассивы</w:t>
      </w:r>
      <w:proofErr w:type="spellEnd"/>
      <w:r w:rsidR="009E237D" w:rsidRPr="009E237D">
        <w:rPr>
          <w:rFonts w:eastAsia="Calibri"/>
          <w:color w:val="000000" w:themeColor="text1"/>
          <w:sz w:val="24"/>
          <w:szCs w:val="24"/>
        </w:rPr>
        <w:t>;</w:t>
      </w:r>
    </w:p>
    <w:p w:rsidR="004426E0" w:rsidRPr="009E237D" w:rsidRDefault="00A97ED2"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w:t>
      </w:r>
      <w:r w:rsidR="009E237D" w:rsidRPr="009E237D">
        <w:rPr>
          <w:rFonts w:eastAsia="Calibri"/>
          <w:color w:val="000000" w:themeColor="text1"/>
          <w:sz w:val="24"/>
          <w:szCs w:val="24"/>
        </w:rPr>
        <w:t xml:space="preserve"> </w:t>
      </w:r>
      <w:r w:rsidRPr="009E237D">
        <w:rPr>
          <w:rFonts w:eastAsia="Calibri"/>
          <w:color w:val="000000" w:themeColor="text1"/>
          <w:sz w:val="24"/>
          <w:szCs w:val="24"/>
        </w:rPr>
        <w:t>Активы-Пассивы</w:t>
      </w:r>
      <w:r w:rsidR="009E237D" w:rsidRPr="009E237D">
        <w:rPr>
          <w:rFonts w:eastAsia="Calibri"/>
          <w:color w:val="000000" w:themeColor="text1"/>
          <w:sz w:val="24"/>
          <w:szCs w:val="24"/>
        </w:rPr>
        <w:t>.</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9E237D" w:rsidRDefault="004426E0" w:rsidP="004426E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уровень инфляции за три года составил 100 и более процентов;</w:t>
      </w:r>
    </w:p>
    <w:p w:rsidR="005A6014" w:rsidRPr="009E237D" w:rsidRDefault="004426E0"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страны в целом предпочитает держать </w:t>
      </w:r>
      <w:r w:rsidR="005A6014" w:rsidRPr="009E237D">
        <w:rPr>
          <w:rFonts w:eastAsia="Calibri"/>
          <w:color w:val="000000" w:themeColor="text1"/>
          <w:sz w:val="24"/>
          <w:szCs w:val="24"/>
        </w:rPr>
        <w:t xml:space="preserve">свое состояние в </w:t>
      </w:r>
      <w:proofErr w:type="spellStart"/>
      <w:r w:rsidR="005A6014" w:rsidRPr="009E237D">
        <w:rPr>
          <w:rFonts w:eastAsia="Calibri"/>
          <w:color w:val="000000" w:themeColor="text1"/>
          <w:sz w:val="24"/>
          <w:szCs w:val="24"/>
        </w:rPr>
        <w:t>неденежных</w:t>
      </w:r>
      <w:proofErr w:type="spellEnd"/>
      <w:r w:rsidR="005A6014" w:rsidRPr="009E237D">
        <w:rPr>
          <w:rFonts w:eastAsia="Calibri"/>
          <w:color w:val="000000" w:themeColor="text1"/>
          <w:sz w:val="24"/>
          <w:szCs w:val="24"/>
        </w:rPr>
        <w:t xml:space="preserve"> акт</w:t>
      </w:r>
      <w:r w:rsidR="005A6014" w:rsidRPr="009E237D">
        <w:rPr>
          <w:rFonts w:eastAsia="Calibri"/>
          <w:color w:val="000000" w:themeColor="text1"/>
          <w:sz w:val="24"/>
          <w:szCs w:val="24"/>
        </w:rPr>
        <w:t>и</w:t>
      </w:r>
      <w:r w:rsidR="005A6014" w:rsidRPr="009E237D">
        <w:rPr>
          <w:rFonts w:eastAsia="Calibri"/>
          <w:color w:val="000000" w:themeColor="text1"/>
          <w:sz w:val="24"/>
          <w:szCs w:val="24"/>
        </w:rPr>
        <w:t>вах</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изменение ценовых пропорций в связи с реструктуризацией экономики;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учетные банковские ставки и заработная плата привязаны к покупательной способн</w:t>
      </w:r>
      <w:r w:rsidRPr="009E237D">
        <w:rPr>
          <w:rFonts w:eastAsia="Calibri"/>
          <w:color w:val="000000" w:themeColor="text1"/>
          <w:sz w:val="24"/>
          <w:szCs w:val="24"/>
        </w:rPr>
        <w:t>о</w:t>
      </w:r>
      <w:r w:rsidRPr="009E237D">
        <w:rPr>
          <w:rFonts w:eastAsia="Calibri"/>
          <w:color w:val="000000" w:themeColor="text1"/>
          <w:sz w:val="24"/>
          <w:szCs w:val="24"/>
        </w:rPr>
        <w:t>сти денежной единицы;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2.19 МСФО характеризуют гиперинфляцию следующими условиями:</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более 100%, население хранит сбереж</w:t>
      </w:r>
      <w:r w:rsidRPr="009E237D">
        <w:rPr>
          <w:rFonts w:eastAsia="Calibri"/>
          <w:color w:val="000000" w:themeColor="text1"/>
          <w:sz w:val="24"/>
          <w:szCs w:val="24"/>
        </w:rPr>
        <w:t>е</w:t>
      </w:r>
      <w:r w:rsidRPr="009E237D">
        <w:rPr>
          <w:rFonts w:eastAsia="Calibri"/>
          <w:color w:val="000000" w:themeColor="text1"/>
          <w:sz w:val="24"/>
          <w:szCs w:val="24"/>
        </w:rPr>
        <w:t xml:space="preserve">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иностранной валюте;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считает денежные суммы в относительно стабильной </w:t>
      </w:r>
      <w:r w:rsidR="00471E1A" w:rsidRPr="009E237D">
        <w:rPr>
          <w:rFonts w:eastAsia="Calibri"/>
          <w:color w:val="000000" w:themeColor="text1"/>
          <w:sz w:val="24"/>
          <w:szCs w:val="24"/>
        </w:rPr>
        <w:t>иностранной</w:t>
      </w:r>
      <w:r w:rsidRPr="009E237D">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продажа товаров в кредит не производится;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2.20 В международной бухгалтерской практике денежными средствами считаются:</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собственной денежная наличность (касса) и остатки средств на счетах в банке;</w:t>
      </w:r>
    </w:p>
    <w:p w:rsidR="005A6014" w:rsidRPr="009E237D" w:rsidRDefault="005A6014"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денежные эквиваленты (</w:t>
      </w:r>
      <w:r w:rsidR="00471E1A" w:rsidRPr="009E237D">
        <w:rPr>
          <w:rFonts w:eastAsia="Calibri"/>
          <w:color w:val="000000" w:themeColor="text1"/>
          <w:sz w:val="24"/>
          <w:szCs w:val="24"/>
        </w:rPr>
        <w:t>высоколиквидные краткосрочные вложения в рыночные це</w:t>
      </w:r>
      <w:r w:rsidR="00471E1A" w:rsidRPr="009E237D">
        <w:rPr>
          <w:rFonts w:eastAsia="Calibri"/>
          <w:color w:val="000000" w:themeColor="text1"/>
          <w:sz w:val="24"/>
          <w:szCs w:val="24"/>
        </w:rPr>
        <w:t>н</w:t>
      </w:r>
      <w:r w:rsidR="00471E1A" w:rsidRPr="009E237D">
        <w:rPr>
          <w:rFonts w:eastAsia="Calibri"/>
          <w:color w:val="000000" w:themeColor="text1"/>
          <w:sz w:val="24"/>
          <w:szCs w:val="24"/>
        </w:rPr>
        <w:t>ные бумаги);</w:t>
      </w:r>
    </w:p>
    <w:p w:rsidR="00471E1A" w:rsidRPr="009E237D" w:rsidRDefault="00471E1A" w:rsidP="005A601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денежные средства на расчетных, валютных и специальных счетах в банках;</w:t>
      </w:r>
    </w:p>
    <w:p w:rsidR="00D7616F"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1349F" w:rsidRPr="009E237D" w:rsidRDefault="00B1349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2.21 </w:t>
      </w:r>
      <w:r w:rsidR="00D542D8" w:rsidRPr="009E237D">
        <w:rPr>
          <w:rFonts w:eastAsia="Calibri"/>
          <w:color w:val="000000" w:themeColor="text1"/>
          <w:sz w:val="24"/>
          <w:szCs w:val="24"/>
        </w:rPr>
        <w:t xml:space="preserve">По МСФО 1 форма баланса: </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жестоко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определен перечень элементов, которые должны быть отражены как минимум;</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регламентирована.</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2.22 Согласно МСФО 1 отчетный период, как правило, составляет:</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полугодие;</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квартал;</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месяц.</w:t>
      </w:r>
    </w:p>
    <w:p w:rsidR="00D542D8" w:rsidRPr="009E237D" w:rsidRDefault="00D542D8"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резервном капитале;</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резервных предстоящих расходов и платежей;</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результатах переоценки </w:t>
      </w:r>
      <w:proofErr w:type="spellStart"/>
      <w:r w:rsidRPr="009E237D">
        <w:rPr>
          <w:rFonts w:eastAsia="Calibri"/>
          <w:color w:val="000000" w:themeColor="text1"/>
          <w:sz w:val="24"/>
          <w:szCs w:val="24"/>
        </w:rPr>
        <w:t>внеоборотных</w:t>
      </w:r>
      <w:proofErr w:type="spellEnd"/>
      <w:r w:rsidRPr="009E237D">
        <w:rPr>
          <w:rFonts w:eastAsia="Calibri"/>
          <w:color w:val="000000" w:themeColor="text1"/>
          <w:sz w:val="24"/>
          <w:szCs w:val="24"/>
        </w:rPr>
        <w:t xml:space="preserve"> активов. </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2.24 Доля меньшинства по МСФО 1 – это:</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часть капитала,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часть капитала, не принадлежащая материнской компании;</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2.25 По МСФО 1 обязательными формами отчетности являются:</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бухгалтерский баланс;</w:t>
      </w:r>
    </w:p>
    <w:p w:rsidR="00D542D8" w:rsidRPr="009E237D" w:rsidRDefault="00D542D8"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760EE7" w:rsidRPr="009E237D">
        <w:rPr>
          <w:rFonts w:eastAsia="Calibri"/>
          <w:color w:val="000000" w:themeColor="text1"/>
          <w:sz w:val="24"/>
          <w:szCs w:val="24"/>
        </w:rPr>
        <w:t>бухгалтерский баланс и отчет о финансовых результатах;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бухгалтерский баланс, отчет о финансовых результатах, отчет об изменениях капит</w:t>
      </w:r>
      <w:r w:rsidRPr="009E237D">
        <w:rPr>
          <w:rFonts w:eastAsia="Calibri"/>
          <w:color w:val="000000" w:themeColor="text1"/>
          <w:sz w:val="24"/>
          <w:szCs w:val="24"/>
        </w:rPr>
        <w:t>а</w:t>
      </w:r>
      <w:r w:rsidRPr="009E237D">
        <w:rPr>
          <w:rFonts w:eastAsia="Calibri"/>
          <w:color w:val="000000" w:themeColor="text1"/>
          <w:sz w:val="24"/>
          <w:szCs w:val="24"/>
        </w:rPr>
        <w:t>ла, отчет о движении денежных средств, пояснительная записка.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отчет о прибылях и убытках, отчет об изменениях капитала.</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2.26 Согласно МСФО 7 отчет о движении средств может составляться: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прямым налогом;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прямым или косвенным методом;</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методом функции затрат.</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2.27 Денежные эквиваленты – это:</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высоколиквидные финансовые вложения;</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деньги в кассе;</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на расчетных и валютных счетах;</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краткосрочные займы.</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2.28 Цель финансовой отчетности по МСФО состоит в: </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обеспечении информацией администрации компании;</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составлении сводной отчетности ТНК;</w:t>
      </w:r>
    </w:p>
    <w:p w:rsidR="00760EE7" w:rsidRPr="009E237D" w:rsidRDefault="00760EE7" w:rsidP="00D542D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обеспечение информацией о деятельности компании внешних показателей.</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2.29 Денежные активы согласно МСФО 29:</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пересчитываются на отчетную дату;</w:t>
      </w:r>
    </w:p>
    <w:p w:rsidR="00760EE7" w:rsidRPr="009E237D" w:rsidRDefault="00760EE7"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пересчитываются с учетом изменений индекса цен</w:t>
      </w:r>
      <w:r w:rsidR="00E225D4" w:rsidRPr="009E237D">
        <w:rPr>
          <w:rFonts w:eastAsia="Calibri"/>
          <w:color w:val="000000" w:themeColor="text1"/>
          <w:sz w:val="24"/>
          <w:szCs w:val="24"/>
        </w:rPr>
        <w:t>;</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пересчитываются средства только на валютных счетах.</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2.30 Понятие учетной политики в МСФО трактуется как:</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средства реализации учетных целей путем выбора адекватных им моделей бухгалте</w:t>
      </w:r>
      <w:r w:rsidRPr="009E237D">
        <w:rPr>
          <w:rFonts w:eastAsia="Calibri"/>
          <w:color w:val="000000" w:themeColor="text1"/>
          <w:sz w:val="24"/>
          <w:szCs w:val="24"/>
        </w:rPr>
        <w:t>р</w:t>
      </w:r>
      <w:r w:rsidRPr="009E237D">
        <w:rPr>
          <w:rFonts w:eastAsia="Calibri"/>
          <w:color w:val="000000" w:themeColor="text1"/>
          <w:sz w:val="24"/>
          <w:szCs w:val="24"/>
        </w:rPr>
        <w:t>ского отражения;</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2.31 Непрерывность деятельности означает, что:</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предприятие будет непрерывно получать прибыль;</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предприятие будет действовать в обозримом будущем;</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предприятие нормально действует;</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9E237D" w:rsidRDefault="00E225D4" w:rsidP="00760EE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б) и в).</w:t>
      </w:r>
    </w:p>
    <w:p w:rsidR="00E225D4"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2.32 Согласно </w:t>
      </w:r>
      <w:r w:rsidR="00043725" w:rsidRPr="009E237D">
        <w:rPr>
          <w:rFonts w:eastAsia="Calibri"/>
          <w:color w:val="000000" w:themeColor="text1"/>
          <w:sz w:val="24"/>
          <w:szCs w:val="24"/>
        </w:rPr>
        <w:t>концепции поддержания финансового капитала,</w:t>
      </w:r>
      <w:r w:rsidRPr="009E237D">
        <w:rPr>
          <w:rFonts w:eastAsia="Calibri"/>
          <w:color w:val="000000" w:themeColor="text1"/>
          <w:sz w:val="24"/>
          <w:szCs w:val="24"/>
        </w:rPr>
        <w:t xml:space="preserve"> прибыль считается пол</w:t>
      </w:r>
      <w:r w:rsidRPr="009E237D">
        <w:rPr>
          <w:rFonts w:eastAsia="Calibri"/>
          <w:color w:val="000000" w:themeColor="text1"/>
          <w:sz w:val="24"/>
          <w:szCs w:val="24"/>
        </w:rPr>
        <w:t>у</w:t>
      </w:r>
      <w:r w:rsidRPr="009E237D">
        <w:rPr>
          <w:rFonts w:eastAsia="Calibri"/>
          <w:color w:val="000000" w:themeColor="text1"/>
          <w:sz w:val="24"/>
          <w:szCs w:val="24"/>
        </w:rPr>
        <w:t>ченной, если:</w:t>
      </w:r>
    </w:p>
    <w:p w:rsidR="00043725" w:rsidRPr="009E237D" w:rsidRDefault="00E225D4"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w:t>
      </w:r>
      <w:r w:rsidR="00043725" w:rsidRPr="009E237D">
        <w:rPr>
          <w:rFonts w:eastAsia="Calibri"/>
          <w:color w:val="000000" w:themeColor="text1"/>
          <w:sz w:val="24"/>
          <w:szCs w:val="24"/>
        </w:rPr>
        <w:t>) существуют притоки активов, превышающие возврат капитала;</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б) физическая производительность в конце периода больше, чем в начале;</w:t>
      </w:r>
    </w:p>
    <w:p w:rsidR="00043725"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225D4" w:rsidRPr="009E237D" w:rsidRDefault="00043725" w:rsidP="00E225D4">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нет правильного ответа. </w:t>
      </w:r>
      <w:r w:rsidR="00E225D4" w:rsidRPr="009E237D">
        <w:rPr>
          <w:rFonts w:eastAsia="Calibri"/>
          <w:color w:val="000000" w:themeColor="text1"/>
          <w:sz w:val="24"/>
          <w:szCs w:val="24"/>
        </w:rPr>
        <w:t xml:space="preserve"> </w:t>
      </w:r>
    </w:p>
    <w:p w:rsidR="00471E1A" w:rsidRPr="009E237D" w:rsidRDefault="00471E1A" w:rsidP="00471E1A">
      <w:pPr>
        <w:spacing w:after="0" w:line="240" w:lineRule="auto"/>
        <w:ind w:firstLine="993"/>
        <w:jc w:val="both"/>
        <w:rPr>
          <w:rFonts w:eastAsia="Calibri"/>
          <w:color w:val="000000" w:themeColor="text1"/>
          <w:sz w:val="24"/>
          <w:szCs w:val="24"/>
        </w:rPr>
      </w:pPr>
    </w:p>
    <w:p w:rsidR="00471E1A" w:rsidRPr="009E237D" w:rsidRDefault="00471E1A" w:rsidP="00471E1A">
      <w:pPr>
        <w:spacing w:after="0" w:line="240" w:lineRule="auto"/>
        <w:ind w:firstLine="993"/>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3.</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По</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я</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ок</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отра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ния</w:t>
      </w:r>
      <w:r w:rsidRPr="00E75BDE">
        <w:rPr>
          <w:rFonts w:eastAsia="Times New Roman"/>
          <w:color w:val="000000" w:themeColor="text1"/>
          <w:spacing w:val="69"/>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68"/>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w:t>
      </w:r>
      <w:r w:rsidRPr="00E75BDE">
        <w:rPr>
          <w:rFonts w:eastAsia="Times New Roman"/>
          <w:b/>
          <w:bCs/>
          <w:color w:val="000000" w:themeColor="text1"/>
          <w:spacing w:val="-3"/>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68"/>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тивов</w:t>
      </w:r>
      <w:r w:rsidRPr="00E75BDE">
        <w:rPr>
          <w:rFonts w:eastAsia="Times New Roman"/>
          <w:color w:val="000000" w:themeColor="text1"/>
          <w:spacing w:val="70"/>
          <w:sz w:val="28"/>
          <w:szCs w:val="24"/>
        </w:rPr>
        <w:t xml:space="preserve"> </w:t>
      </w:r>
      <w:r w:rsidRPr="00E75BDE">
        <w:rPr>
          <w:rFonts w:eastAsia="Times New Roman"/>
          <w:b/>
          <w:bCs/>
          <w:color w:val="000000" w:themeColor="text1"/>
          <w:sz w:val="28"/>
          <w:szCs w:val="24"/>
        </w:rPr>
        <w:t>п</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пр</w:t>
      </w:r>
      <w:r w:rsidRPr="00E75BDE">
        <w:rPr>
          <w:rFonts w:eastAsia="Times New Roman"/>
          <w:b/>
          <w:bCs/>
          <w:color w:val="000000" w:themeColor="text1"/>
          <w:spacing w:val="1"/>
          <w:sz w:val="28"/>
          <w:szCs w:val="24"/>
        </w:rPr>
        <w:t>и</w:t>
      </w:r>
      <w:r w:rsidRPr="00E75BDE">
        <w:rPr>
          <w:rFonts w:eastAsia="Times New Roman"/>
          <w:b/>
          <w:bCs/>
          <w:color w:val="000000" w:themeColor="text1"/>
          <w:spacing w:val="-2"/>
          <w:sz w:val="28"/>
          <w:szCs w:val="24"/>
        </w:rPr>
        <w:t>я</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b/>
          <w:bCs/>
          <w:color w:val="000000" w:themeColor="text1"/>
          <w:spacing w:val="7"/>
          <w:sz w:val="28"/>
          <w:szCs w:val="24"/>
        </w:rPr>
        <w:t>я</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3.1Финансовая аренда по МСФО 17 отличается от операционной: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условиями договора;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сроками аренды имущества;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степенью передачи рисков и выгод арендатору.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Текущая дисконтированная стоимость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первоначальная стоимость минус начисленная амортизация;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обязательств с учетом процента за отсрочку оплаты;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Первоначальная стоимость основных средств по МСФО 16;</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может быть изменена;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обязательно переоценивается в случае инфляции;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регулярно переоценивается в случае применения альтернативного допустимого по</w:t>
      </w:r>
      <w:r w:rsidRPr="009E237D">
        <w:rPr>
          <w:rFonts w:eastAsia="Calibri"/>
          <w:color w:val="000000" w:themeColor="text1"/>
          <w:sz w:val="24"/>
          <w:szCs w:val="24"/>
        </w:rPr>
        <w:t>д</w:t>
      </w:r>
      <w:r w:rsidRPr="009E237D">
        <w:rPr>
          <w:rFonts w:eastAsia="Calibri"/>
          <w:color w:val="000000" w:themeColor="text1"/>
          <w:sz w:val="24"/>
          <w:szCs w:val="24"/>
        </w:rPr>
        <w:t>хода.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Деловая репутация по МСФО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стоимость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стоимость нематериальных активов компании;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В качестве справедливой стоимости обычно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рыночная стоимость, определяемая путем оценки;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остаточная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ликвидационная стоимость;</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себестоимость.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3.6 Запасы по МСФО 2 оцениваются: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 себестоимости;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 рыночной цене;</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 наименьшей из величин: себестоимости и возможной чистой цены продажи;</w:t>
      </w:r>
    </w:p>
    <w:p w:rsidR="00471E1A" w:rsidRPr="009E237D" w:rsidRDefault="00D7616F"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по дисконтированной стоимости.</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3.7 Затраты НИР и ОКР по МСФО 38:</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капитализируются в обязательном порядке;</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могут капитализироваться только затраты по ОКР;</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могут капитализироваться по усмотрению бухгалтера.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3.8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основные средства;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нематериальные активы;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 (приведите свой вариант ответа).</w:t>
      </w:r>
    </w:p>
    <w:p w:rsidR="00471E1A" w:rsidRPr="009E237D" w:rsidRDefault="00471E1A"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3.9 </w:t>
      </w:r>
      <w:r w:rsidR="00321C26" w:rsidRPr="009E237D">
        <w:rPr>
          <w:rFonts w:eastAsia="Calibri"/>
          <w:color w:val="000000" w:themeColor="text1"/>
          <w:sz w:val="24"/>
          <w:szCs w:val="24"/>
        </w:rPr>
        <w:t>Приобретенный патент на изготовление нового лекарства является: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нематериальным активом;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финансовым вложением;</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правом пользования;</w:t>
      </w:r>
    </w:p>
    <w:p w:rsidR="00321C26" w:rsidRPr="009E237D" w:rsidRDefault="00321C26" w:rsidP="00471E1A">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3.10 Согласно МСФО в состав запасов не входит:</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незавершенное производство;</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земля;</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оборудование;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самолеты, корабли.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3.11 Гиперинфляция характеризуется следующими условиями: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совокупный рост инфляции за три года равен и больше 100%;</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население хранит сбережения в </w:t>
      </w:r>
      <w:proofErr w:type="spellStart"/>
      <w:r w:rsidRPr="009E237D">
        <w:rPr>
          <w:rFonts w:eastAsia="Calibri"/>
          <w:color w:val="000000" w:themeColor="text1"/>
          <w:sz w:val="24"/>
          <w:szCs w:val="24"/>
        </w:rPr>
        <w:t>неденежной</w:t>
      </w:r>
      <w:proofErr w:type="spellEnd"/>
      <w:r w:rsidRPr="009E237D">
        <w:rPr>
          <w:rFonts w:eastAsia="Calibri"/>
          <w:color w:val="000000" w:themeColor="text1"/>
          <w:sz w:val="24"/>
          <w:szCs w:val="24"/>
        </w:rPr>
        <w:t xml:space="preserve"> форме или относительно стабильной ин</w:t>
      </w:r>
      <w:r w:rsidRPr="009E237D">
        <w:rPr>
          <w:rFonts w:eastAsia="Calibri"/>
          <w:color w:val="000000" w:themeColor="text1"/>
          <w:sz w:val="24"/>
          <w:szCs w:val="24"/>
        </w:rPr>
        <w:t>о</w:t>
      </w:r>
      <w:r w:rsidRPr="009E237D">
        <w:rPr>
          <w:rFonts w:eastAsia="Calibri"/>
          <w:color w:val="000000" w:themeColor="text1"/>
          <w:sz w:val="24"/>
          <w:szCs w:val="24"/>
        </w:rPr>
        <w:t>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продажи и кредит производятся с учетом компенсации предполагаемой потери пок</w:t>
      </w:r>
      <w:r w:rsidRPr="009E237D">
        <w:rPr>
          <w:rFonts w:eastAsia="Calibri"/>
          <w:color w:val="000000" w:themeColor="text1"/>
          <w:sz w:val="24"/>
          <w:szCs w:val="24"/>
        </w:rPr>
        <w:t>у</w:t>
      </w:r>
      <w:r w:rsidRPr="009E237D">
        <w:rPr>
          <w:rFonts w:eastAsia="Calibri"/>
          <w:color w:val="000000" w:themeColor="text1"/>
          <w:sz w:val="24"/>
          <w:szCs w:val="24"/>
        </w:rPr>
        <w:t>пательной способности в течении срока кредита;</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все ответы верны.</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3.12 В соответствии с МСФО №17 аренда относится к финансовой, если:</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право владения активом по окончании срока аренды продается арендатору;</w:t>
      </w:r>
    </w:p>
    <w:p w:rsidR="00321C26" w:rsidRPr="009E237D" w:rsidRDefault="00321C26"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арендатор имеет право выкупить актив </w:t>
      </w:r>
      <w:r w:rsidR="00DB7EC0" w:rsidRPr="009E237D">
        <w:rPr>
          <w:rFonts w:eastAsia="Calibri"/>
          <w:color w:val="000000" w:themeColor="text1"/>
          <w:sz w:val="24"/>
          <w:szCs w:val="24"/>
        </w:rPr>
        <w:t>по цене ниже рыночной стоимости; срок аре</w:t>
      </w:r>
      <w:r w:rsidR="00DB7EC0" w:rsidRPr="009E237D">
        <w:rPr>
          <w:rFonts w:eastAsia="Calibri"/>
          <w:color w:val="000000" w:themeColor="text1"/>
          <w:sz w:val="24"/>
          <w:szCs w:val="24"/>
        </w:rPr>
        <w:t>н</w:t>
      </w:r>
      <w:r w:rsidR="00DB7EC0" w:rsidRPr="009E237D">
        <w:rPr>
          <w:rFonts w:eastAsia="Calibri"/>
          <w:color w:val="000000" w:themeColor="text1"/>
          <w:sz w:val="24"/>
          <w:szCs w:val="24"/>
        </w:rPr>
        <w:t>ды составляет большую часть срока экономической службы актива;</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наблюдается передача всех рисков и вознаграждений арендатору;</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3.13 Какие методы оценки активов рекомендуются МСФО:</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фактическая стоимость приобретения, восстановительная стоимость, возможная оце</w:t>
      </w:r>
      <w:r w:rsidRPr="009E237D">
        <w:rPr>
          <w:rFonts w:eastAsia="Calibri"/>
          <w:color w:val="000000" w:themeColor="text1"/>
          <w:sz w:val="24"/>
          <w:szCs w:val="24"/>
        </w:rPr>
        <w:t>н</w:t>
      </w:r>
      <w:r w:rsidRPr="009E237D">
        <w:rPr>
          <w:rFonts w:eastAsia="Calibri"/>
          <w:color w:val="000000" w:themeColor="text1"/>
          <w:sz w:val="24"/>
          <w:szCs w:val="24"/>
        </w:rPr>
        <w:t>ка погашения;</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фактическая стоимость приобретения, чистая стоимость реализации,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321C26">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фактическая стоимость приобретения, восстановительная стоимость, дисконтирова</w:t>
      </w:r>
      <w:r w:rsidRPr="009E237D">
        <w:rPr>
          <w:rFonts w:eastAsia="Calibri"/>
          <w:color w:val="000000" w:themeColor="text1"/>
          <w:sz w:val="24"/>
          <w:szCs w:val="24"/>
        </w:rPr>
        <w:t>н</w:t>
      </w:r>
      <w:r w:rsidRPr="009E237D">
        <w:rPr>
          <w:rFonts w:eastAsia="Calibri"/>
          <w:color w:val="000000" w:themeColor="text1"/>
          <w:sz w:val="24"/>
          <w:szCs w:val="24"/>
        </w:rPr>
        <w:t>ная стоимость.</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3.14 МСФО №38 соответствует:</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12/2000;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15/08;</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8.10;</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14/2007.</w:t>
      </w:r>
    </w:p>
    <w:p w:rsidR="00DB7EC0" w:rsidRPr="009E237D" w:rsidRDefault="00DB7EC0"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3.15 Согласно МСФО №40 к инвестиционной</w:t>
      </w:r>
      <w:r w:rsidR="00B51501" w:rsidRPr="009E237D">
        <w:rPr>
          <w:rFonts w:eastAsia="Calibri"/>
          <w:color w:val="000000" w:themeColor="text1"/>
          <w:sz w:val="24"/>
          <w:szCs w:val="24"/>
        </w:rPr>
        <w:t xml:space="preserve"> собственности относятся:</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сооружение, находящееся в собственности отчитывающейся компании и предоста</w:t>
      </w:r>
      <w:r w:rsidRPr="009E237D">
        <w:rPr>
          <w:rFonts w:eastAsia="Calibri"/>
          <w:color w:val="000000" w:themeColor="text1"/>
          <w:sz w:val="24"/>
          <w:szCs w:val="24"/>
        </w:rPr>
        <w:t>в</w:t>
      </w:r>
      <w:r w:rsidRPr="009E237D">
        <w:rPr>
          <w:rFonts w:eastAsia="Calibri"/>
          <w:color w:val="000000" w:themeColor="text1"/>
          <w:sz w:val="24"/>
          <w:szCs w:val="24"/>
        </w:rPr>
        <w:t>ленное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3.16 Стандартом №2 допускается использование метода ЛИФО – </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в качестве альтернативного (до 2005г)</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качестве приоритетного в условиях нестабильной переходной экономики;</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качестве основного при оценке запасов для включения в отчет о прибылях и убы</w:t>
      </w:r>
      <w:r w:rsidRPr="009E237D">
        <w:rPr>
          <w:rFonts w:eastAsia="Calibri"/>
          <w:color w:val="000000" w:themeColor="text1"/>
          <w:sz w:val="24"/>
          <w:szCs w:val="24"/>
        </w:rPr>
        <w:t>т</w:t>
      </w:r>
      <w:r w:rsidRPr="009E237D">
        <w:rPr>
          <w:rFonts w:eastAsia="Calibri"/>
          <w:color w:val="000000" w:themeColor="text1"/>
          <w:sz w:val="24"/>
          <w:szCs w:val="24"/>
        </w:rPr>
        <w:t>ках;</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B51501" w:rsidRPr="009E237D" w:rsidRDefault="00B51501" w:rsidP="00DB7EC0">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приведите свой вариант ответа.</w:t>
      </w:r>
    </w:p>
    <w:p w:rsidR="00B51501" w:rsidRPr="009E237D" w:rsidRDefault="00B51501"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3.17 </w:t>
      </w:r>
      <w:proofErr w:type="spellStart"/>
      <w:r w:rsidRPr="009E237D">
        <w:rPr>
          <w:rFonts w:eastAsia="Calibri"/>
          <w:color w:val="000000" w:themeColor="text1"/>
          <w:sz w:val="24"/>
          <w:szCs w:val="24"/>
        </w:rPr>
        <w:t>Неденежные</w:t>
      </w:r>
      <w:proofErr w:type="spellEnd"/>
      <w:r w:rsidRPr="009E237D">
        <w:rPr>
          <w:rFonts w:eastAsia="Calibri"/>
          <w:color w:val="000000" w:themeColor="text1"/>
          <w:sz w:val="24"/>
          <w:szCs w:val="24"/>
        </w:rPr>
        <w:t xml:space="preserve">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9E237D">
        <w:rPr>
          <w:rFonts w:eastAsia="Calibri"/>
          <w:color w:val="000000" w:themeColor="text1"/>
          <w:sz w:val="24"/>
          <w:szCs w:val="24"/>
        </w:rPr>
        <w:t>, это:</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нематериальные активы;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основные средства;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запасы;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финансовые вложения.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3.18 В соответствии с МСФО №23 затраты по займам - …</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различия в валютных курсах при займах в иностранной валюте;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все ответы верны.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3.19 Закупленную для бухгалтерии программу расчета заработной платы следует, в соо</w:t>
      </w:r>
      <w:r w:rsidRPr="009E237D">
        <w:rPr>
          <w:rFonts w:eastAsia="Calibri"/>
          <w:color w:val="000000" w:themeColor="text1"/>
          <w:sz w:val="24"/>
          <w:szCs w:val="24"/>
        </w:rPr>
        <w:t>т</w:t>
      </w:r>
      <w:r w:rsidRPr="009E237D">
        <w:rPr>
          <w:rFonts w:eastAsia="Calibri"/>
          <w:color w:val="000000" w:themeColor="text1"/>
          <w:sz w:val="24"/>
          <w:szCs w:val="24"/>
        </w:rPr>
        <w:t>ветствии с МСФО, отнести к группе:</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нематериальных активов;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расходов будущих периодов;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основных средств.</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3.20 Для начисления амортизации нематериальных активов (НМА) могут применяться методы:</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равномерного (прямолинейного начисления) и уменьшающего остатка;</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пропорционально произведенной продукции;</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произведенный и кумулятивный;</w:t>
      </w:r>
    </w:p>
    <w:p w:rsidR="00013EDB" w:rsidRPr="009E237D" w:rsidRDefault="00013EDB" w:rsidP="00013ED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21C26" w:rsidRPr="009E237D" w:rsidRDefault="00321C26" w:rsidP="00321C26">
      <w:pPr>
        <w:spacing w:after="0" w:line="240" w:lineRule="auto"/>
        <w:ind w:firstLine="993"/>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38"/>
          <w:sz w:val="28"/>
          <w:szCs w:val="24"/>
        </w:rPr>
        <w:t xml:space="preserve"> </w:t>
      </w:r>
      <w:r w:rsidRPr="00E75BDE">
        <w:rPr>
          <w:rFonts w:eastAsia="Times New Roman"/>
          <w:b/>
          <w:bCs/>
          <w:color w:val="000000" w:themeColor="text1"/>
          <w:sz w:val="28"/>
          <w:szCs w:val="24"/>
        </w:rPr>
        <w:t>4.</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37"/>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ина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совых</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резуль</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35"/>
          <w:sz w:val="28"/>
          <w:szCs w:val="24"/>
        </w:rPr>
        <w:t xml:space="preserve"> </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алогов</w:t>
      </w:r>
      <w:r w:rsidRPr="00E75BDE">
        <w:rPr>
          <w:rFonts w:eastAsia="Times New Roman"/>
          <w:color w:val="000000" w:themeColor="text1"/>
          <w:spacing w:val="35"/>
          <w:sz w:val="28"/>
          <w:szCs w:val="24"/>
        </w:rPr>
        <w:t xml:space="preserve"> </w:t>
      </w:r>
      <w:r w:rsidRPr="00E75BDE">
        <w:rPr>
          <w:rFonts w:eastAsia="Times New Roman"/>
          <w:b/>
          <w:bCs/>
          <w:color w:val="000000" w:themeColor="text1"/>
          <w:sz w:val="28"/>
          <w:szCs w:val="24"/>
        </w:rPr>
        <w:t>на</w:t>
      </w:r>
      <w:r w:rsidRPr="00E75BDE">
        <w:rPr>
          <w:rFonts w:eastAsia="Times New Roman"/>
          <w:color w:val="000000" w:themeColor="text1"/>
          <w:spacing w:val="36"/>
          <w:sz w:val="28"/>
          <w:szCs w:val="24"/>
        </w:rPr>
        <w:t xml:space="preserve"> </w:t>
      </w:r>
      <w:r w:rsidRPr="00E75BDE">
        <w:rPr>
          <w:rFonts w:eastAsia="Times New Roman"/>
          <w:b/>
          <w:bCs/>
          <w:color w:val="000000" w:themeColor="text1"/>
          <w:spacing w:val="1"/>
          <w:sz w:val="28"/>
          <w:szCs w:val="24"/>
        </w:rPr>
        <w:t>пр</w:t>
      </w:r>
      <w:r w:rsidRPr="00E75BDE">
        <w:rPr>
          <w:rFonts w:eastAsia="Times New Roman"/>
          <w:b/>
          <w:bCs/>
          <w:color w:val="000000" w:themeColor="text1"/>
          <w:sz w:val="28"/>
          <w:szCs w:val="24"/>
        </w:rPr>
        <w:t>ибыль</w:t>
      </w:r>
      <w:r w:rsidRPr="00E75BDE">
        <w:rPr>
          <w:rFonts w:eastAsia="Times New Roman"/>
          <w:color w:val="000000" w:themeColor="text1"/>
          <w:spacing w:val="36"/>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измен</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й</w:t>
      </w:r>
      <w:r w:rsidRPr="00E75BDE">
        <w:rPr>
          <w:rFonts w:eastAsia="Times New Roman"/>
          <w:color w:val="000000" w:themeColor="text1"/>
          <w:spacing w:val="60"/>
          <w:sz w:val="28"/>
          <w:szCs w:val="24"/>
        </w:rPr>
        <w:t xml:space="preserve"> </w:t>
      </w:r>
      <w:r w:rsidRPr="00E75BDE">
        <w:rPr>
          <w:rFonts w:eastAsia="Times New Roman"/>
          <w:b/>
          <w:bCs/>
          <w:color w:val="000000" w:themeColor="text1"/>
          <w:sz w:val="28"/>
          <w:szCs w:val="24"/>
        </w:rPr>
        <w:t>валю</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ых</w:t>
      </w:r>
      <w:r w:rsidRPr="00E75BDE">
        <w:rPr>
          <w:rFonts w:eastAsia="Times New Roman"/>
          <w:color w:val="000000" w:themeColor="text1"/>
          <w:spacing w:val="57"/>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урсо</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Временные разницы по МСФО 12 это:</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разница между налоговой базой объекта и его балансовой стоимостью;</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курсовая разница;</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остаточная стоимость.</w:t>
      </w:r>
    </w:p>
    <w:p w:rsidR="00C576CC" w:rsidRPr="009E237D" w:rsidRDefault="00C576CC"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4.2 По МСФО в отчете о финансовых результатах отражается:</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текущий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и отложенный налог на прибыль.</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4.3 МСФО №12 соответствует Положение по бухгалтерскому учету:</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а)15/08;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б)18/02</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в)1/08;</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г)12/2000.</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признаются расходом того периода, в котором они возникли;</w:t>
      </w:r>
    </w:p>
    <w:p w:rsidR="00C576CC" w:rsidRPr="009E237D" w:rsidRDefault="00C576CC"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расходом того периода, в котором они в</w:t>
      </w:r>
      <w:r w:rsidR="00E9173D" w:rsidRPr="009E237D">
        <w:rPr>
          <w:rFonts w:eastAsia="Calibri"/>
          <w:color w:val="000000" w:themeColor="text1"/>
          <w:sz w:val="24"/>
          <w:szCs w:val="24"/>
        </w:rPr>
        <w:t>озникли, за и</w:t>
      </w:r>
      <w:r w:rsidR="00E9173D" w:rsidRPr="009E237D">
        <w:rPr>
          <w:rFonts w:eastAsia="Calibri"/>
          <w:color w:val="000000" w:themeColor="text1"/>
          <w:sz w:val="24"/>
          <w:szCs w:val="24"/>
        </w:rPr>
        <w:t>с</w:t>
      </w:r>
      <w:r w:rsidR="00E9173D" w:rsidRPr="009E237D">
        <w:rPr>
          <w:rFonts w:eastAsia="Calibri"/>
          <w:color w:val="000000" w:themeColor="text1"/>
          <w:sz w:val="24"/>
          <w:szCs w:val="24"/>
        </w:rPr>
        <w:t>ключением затрат п</w:t>
      </w:r>
      <w:r w:rsidRPr="009E237D">
        <w:rPr>
          <w:rFonts w:eastAsia="Calibri"/>
          <w:color w:val="000000" w:themeColor="text1"/>
          <w:sz w:val="24"/>
          <w:szCs w:val="24"/>
        </w:rPr>
        <w:t xml:space="preserve">о займам, непосредственно </w:t>
      </w:r>
      <w:r w:rsidR="008C0A30" w:rsidRPr="009E237D">
        <w:rPr>
          <w:rFonts w:eastAsia="Calibri"/>
          <w:color w:val="000000" w:themeColor="text1"/>
          <w:sz w:val="24"/>
          <w:szCs w:val="24"/>
        </w:rPr>
        <w:t>относящихся к приобретению,</w:t>
      </w:r>
      <w:r w:rsidR="00E9173D" w:rsidRPr="009E237D">
        <w:rPr>
          <w:rFonts w:eastAsia="Calibri"/>
          <w:color w:val="000000" w:themeColor="text1"/>
          <w:sz w:val="24"/>
          <w:szCs w:val="24"/>
        </w:rPr>
        <w:t xml:space="preserve"> строительству или производству квалифицируемого актива;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4.5 МСФО №12 применяется по отношению к налогам на прибыль, включающим:</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удерживаемые налоги у источника;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расходы по налогу;</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4.6 Под учетной прибылью, согласно стандарта 12, понимается: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прибыль или убыток за период, определенный в соответствии с правилами, устано</w:t>
      </w:r>
      <w:r w:rsidRPr="009E237D">
        <w:rPr>
          <w:rFonts w:eastAsia="Calibri"/>
          <w:color w:val="000000" w:themeColor="text1"/>
          <w:sz w:val="24"/>
          <w:szCs w:val="24"/>
        </w:rPr>
        <w:t>в</w:t>
      </w:r>
      <w:r w:rsidRPr="009E237D">
        <w:rPr>
          <w:rFonts w:eastAsia="Calibri"/>
          <w:color w:val="000000" w:themeColor="text1"/>
          <w:sz w:val="24"/>
          <w:szCs w:val="24"/>
        </w:rPr>
        <w:t>ленными налоговыми органами, на основе которых рассчитывается величина налогов на прибыль;</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текущий расход по налогу и отложенный расход (отложенное возмещение налога);</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в).</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4.7 Согласно МСФО прибыль на акцию рассчитывается:</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только для простых акций;</w:t>
      </w:r>
    </w:p>
    <w:p w:rsidR="00E9173D" w:rsidRPr="009E237D" w:rsidRDefault="00E9173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w:t>
      </w:r>
      <w:r w:rsidR="002031B8" w:rsidRPr="009E237D">
        <w:rPr>
          <w:rFonts w:eastAsia="Calibri"/>
          <w:color w:val="000000" w:themeColor="text1"/>
          <w:sz w:val="24"/>
          <w:szCs w:val="24"/>
        </w:rPr>
        <w:t>для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в) для простых и привилегированных акций;</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 рассчитывается.</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Выпущенные </w:t>
            </w:r>
            <w:proofErr w:type="spellStart"/>
            <w:r w:rsidRPr="009E237D">
              <w:rPr>
                <w:rFonts w:eastAsia="Calibri"/>
                <w:color w:val="000000" w:themeColor="text1"/>
                <w:sz w:val="24"/>
                <w:szCs w:val="24"/>
              </w:rPr>
              <w:t>ак-ции,ед</w:t>
            </w:r>
            <w:proofErr w:type="spellEnd"/>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12000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9600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10800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2000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r w:rsidR="002031B8" w:rsidRPr="009E237D" w:rsidTr="002031B8">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13600</w:t>
            </w:r>
          </w:p>
        </w:tc>
        <w:tc>
          <w:tcPr>
            <w:tcW w:w="2605"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4800</w:t>
            </w:r>
          </w:p>
        </w:tc>
        <w:tc>
          <w:tcPr>
            <w:tcW w:w="2606" w:type="dxa"/>
          </w:tcPr>
          <w:p w:rsidR="002031B8" w:rsidRPr="009E237D" w:rsidRDefault="002031B8" w:rsidP="00C576CC">
            <w:pPr>
              <w:jc w:val="both"/>
              <w:rPr>
                <w:rFonts w:eastAsia="Calibri"/>
                <w:color w:val="000000" w:themeColor="text1"/>
                <w:sz w:val="24"/>
                <w:szCs w:val="24"/>
              </w:rPr>
            </w:pPr>
            <w:r w:rsidRPr="009E237D">
              <w:rPr>
                <w:rFonts w:eastAsia="Calibri"/>
                <w:color w:val="000000" w:themeColor="text1"/>
                <w:sz w:val="24"/>
                <w:szCs w:val="24"/>
              </w:rPr>
              <w:t>8800</w:t>
            </w:r>
          </w:p>
        </w:tc>
      </w:tr>
    </w:tbl>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10000;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4800;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8800;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13600.</w:t>
      </w:r>
    </w:p>
    <w:p w:rsidR="002031B8" w:rsidRPr="009E237D" w:rsidRDefault="002031B8"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4.9 Аналогом МСФО №21 «Влияние изменений валютных курсов»</w:t>
      </w:r>
      <w:r w:rsidR="001C20AD" w:rsidRPr="009E237D">
        <w:rPr>
          <w:rFonts w:eastAsia="Calibri"/>
          <w:color w:val="000000" w:themeColor="text1"/>
          <w:sz w:val="24"/>
          <w:szCs w:val="24"/>
        </w:rPr>
        <w:t xml:space="preserve"> в российской практ</w:t>
      </w:r>
      <w:r w:rsidR="001C20AD" w:rsidRPr="009E237D">
        <w:rPr>
          <w:rFonts w:eastAsia="Calibri"/>
          <w:color w:val="000000" w:themeColor="text1"/>
          <w:sz w:val="24"/>
          <w:szCs w:val="24"/>
        </w:rPr>
        <w:t>и</w:t>
      </w:r>
      <w:r w:rsidR="001C20AD" w:rsidRPr="009E237D">
        <w:rPr>
          <w:rFonts w:eastAsia="Calibri"/>
          <w:color w:val="000000" w:themeColor="text1"/>
          <w:sz w:val="24"/>
          <w:szCs w:val="24"/>
        </w:rPr>
        <w:t>ке является: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ПБУ 3/2006;</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ПБУ 1/08;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ПБУ 15/08;</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ПБУ 16/02.</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9E237D" w:rsidRDefault="001C20AD" w:rsidP="00C576CC">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 признаются как расход в период кроме случаев, когда они капит</w:t>
      </w:r>
      <w:r w:rsidRPr="009E237D">
        <w:rPr>
          <w:rFonts w:eastAsia="Calibri"/>
          <w:color w:val="000000" w:themeColor="text1"/>
          <w:sz w:val="24"/>
          <w:szCs w:val="24"/>
        </w:rPr>
        <w:t>а</w:t>
      </w:r>
      <w:r w:rsidRPr="009E237D">
        <w:rPr>
          <w:rFonts w:eastAsia="Calibri"/>
          <w:color w:val="000000" w:themeColor="text1"/>
          <w:sz w:val="24"/>
          <w:szCs w:val="24"/>
        </w:rPr>
        <w:t>лизируются;</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правильного ответа</w:t>
      </w:r>
    </w:p>
    <w:p w:rsidR="001C20AD" w:rsidRPr="009E237D" w:rsidRDefault="001C20AD"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Дата</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Выпущенные а</w:t>
            </w:r>
            <w:r w:rsidRPr="009E237D">
              <w:rPr>
                <w:rFonts w:eastAsia="Calibri"/>
                <w:color w:val="000000" w:themeColor="text1"/>
                <w:sz w:val="24"/>
                <w:szCs w:val="24"/>
              </w:rPr>
              <w:t>к</w:t>
            </w:r>
            <w:r w:rsidRPr="009E237D">
              <w:rPr>
                <w:rFonts w:eastAsia="Calibri"/>
                <w:color w:val="000000" w:themeColor="text1"/>
                <w:sz w:val="24"/>
                <w:szCs w:val="24"/>
              </w:rPr>
              <w:t>ции,ед.</w:t>
            </w:r>
          </w:p>
        </w:tc>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Выкупленные акции, ед.</w:t>
            </w:r>
          </w:p>
        </w:tc>
        <w:tc>
          <w:tcPr>
            <w:tcW w:w="2606"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 xml:space="preserve">Акции в обращение, </w:t>
            </w:r>
            <w:proofErr w:type="spellStart"/>
            <w:r w:rsidRPr="009E237D">
              <w:rPr>
                <w:rFonts w:eastAsia="Calibri"/>
                <w:color w:val="000000" w:themeColor="text1"/>
                <w:sz w:val="24"/>
                <w:szCs w:val="24"/>
              </w:rPr>
              <w:t>ед</w:t>
            </w:r>
            <w:proofErr w:type="spellEnd"/>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01.01.2015 Сальдо на начало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6000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4800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31.03.2015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5400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31.09.2015</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1000</w:t>
            </w:r>
          </w:p>
        </w:tc>
        <w:tc>
          <w:tcPr>
            <w:tcW w:w="2606"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4400</w:t>
            </w:r>
          </w:p>
        </w:tc>
      </w:tr>
      <w:tr w:rsidR="001C20AD" w:rsidRPr="009E237D" w:rsidTr="009E73C8">
        <w:tc>
          <w:tcPr>
            <w:tcW w:w="2605" w:type="dxa"/>
          </w:tcPr>
          <w:p w:rsidR="001C20AD" w:rsidRPr="009E237D" w:rsidRDefault="001C20AD" w:rsidP="001C20AD">
            <w:pPr>
              <w:jc w:val="both"/>
              <w:rPr>
                <w:rFonts w:eastAsia="Calibri"/>
                <w:color w:val="000000" w:themeColor="text1"/>
                <w:sz w:val="24"/>
                <w:szCs w:val="24"/>
              </w:rPr>
            </w:pPr>
            <w:r w:rsidRPr="009E237D">
              <w:rPr>
                <w:rFonts w:eastAsia="Calibri"/>
                <w:color w:val="000000" w:themeColor="text1"/>
                <w:sz w:val="24"/>
                <w:szCs w:val="24"/>
              </w:rPr>
              <w:t>31.12.2015 Сальдо на конец года</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6800</w:t>
            </w:r>
          </w:p>
        </w:tc>
        <w:tc>
          <w:tcPr>
            <w:tcW w:w="2605" w:type="dxa"/>
          </w:tcPr>
          <w:p w:rsidR="001C20AD" w:rsidRPr="009E237D" w:rsidRDefault="00A728C8" w:rsidP="00A728C8">
            <w:pPr>
              <w:jc w:val="both"/>
              <w:rPr>
                <w:rFonts w:eastAsia="Calibri"/>
                <w:color w:val="000000" w:themeColor="text1"/>
                <w:sz w:val="24"/>
                <w:szCs w:val="24"/>
              </w:rPr>
            </w:pPr>
            <w:r w:rsidRPr="009E237D">
              <w:rPr>
                <w:rFonts w:eastAsia="Calibri"/>
                <w:color w:val="000000" w:themeColor="text1"/>
                <w:sz w:val="24"/>
                <w:szCs w:val="24"/>
              </w:rPr>
              <w:t>2400</w:t>
            </w:r>
          </w:p>
        </w:tc>
        <w:tc>
          <w:tcPr>
            <w:tcW w:w="2606" w:type="dxa"/>
          </w:tcPr>
          <w:p w:rsidR="001C20AD" w:rsidRPr="009E237D" w:rsidRDefault="00A728C8" w:rsidP="00A728C8">
            <w:pPr>
              <w:rPr>
                <w:rFonts w:eastAsia="Calibri"/>
                <w:color w:val="000000" w:themeColor="text1"/>
                <w:sz w:val="24"/>
                <w:szCs w:val="24"/>
              </w:rPr>
            </w:pPr>
            <w:r w:rsidRPr="009E237D">
              <w:rPr>
                <w:rFonts w:eastAsia="Calibri"/>
                <w:color w:val="000000" w:themeColor="text1"/>
                <w:sz w:val="24"/>
                <w:szCs w:val="24"/>
              </w:rPr>
              <w:t>4400</w:t>
            </w:r>
          </w:p>
        </w:tc>
      </w:tr>
    </w:tbl>
    <w:p w:rsidR="001C20AD"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6800;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2400;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4400;</w:t>
      </w:r>
    </w:p>
    <w:p w:rsidR="00A728C8" w:rsidRPr="009E237D" w:rsidRDefault="00A728C8" w:rsidP="001C20A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5000.</w:t>
      </w:r>
    </w:p>
    <w:p w:rsidR="00D7616F" w:rsidRPr="009E237D" w:rsidRDefault="00D7616F" w:rsidP="0050582D">
      <w:pPr>
        <w:pStyle w:val="ReportMain"/>
        <w:suppressAutoHyphens/>
        <w:ind w:firstLine="425"/>
        <w:jc w:val="both"/>
        <w:rPr>
          <w:rFonts w:eastAsia="Times New Roman"/>
          <w:b/>
          <w:bCs/>
          <w:color w:val="000000" w:themeColor="text1"/>
          <w:spacing w:val="-2"/>
          <w:szCs w:val="24"/>
        </w:rPr>
      </w:pPr>
    </w:p>
    <w:p w:rsidR="00A728C8" w:rsidRPr="00E75BDE" w:rsidRDefault="00D7616F" w:rsidP="00A728C8">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5.</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Учет</w:t>
      </w:r>
      <w:r w:rsidRPr="00E75BDE">
        <w:rPr>
          <w:rFonts w:eastAsia="Times New Roman"/>
          <w:color w:val="000000" w:themeColor="text1"/>
          <w:spacing w:val="89"/>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88"/>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тнос</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и</w:t>
      </w:r>
      <w:r w:rsidRPr="00E75BDE">
        <w:rPr>
          <w:rFonts w:eastAsia="Times New Roman"/>
          <w:color w:val="000000" w:themeColor="text1"/>
          <w:spacing w:val="89"/>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ансовых</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нс</w:t>
      </w:r>
      <w:r w:rsidRPr="00E75BDE">
        <w:rPr>
          <w:rFonts w:eastAsia="Times New Roman"/>
          <w:b/>
          <w:bCs/>
          <w:color w:val="000000" w:themeColor="text1"/>
          <w:spacing w:val="1"/>
          <w:sz w:val="28"/>
          <w:szCs w:val="24"/>
        </w:rPr>
        <w:t>тр</w:t>
      </w:r>
      <w:r w:rsidRPr="00E75BDE">
        <w:rPr>
          <w:rFonts w:eastAsia="Times New Roman"/>
          <w:b/>
          <w:bCs/>
          <w:color w:val="000000" w:themeColor="text1"/>
          <w:sz w:val="28"/>
          <w:szCs w:val="24"/>
        </w:rPr>
        <w:t>ум</w:t>
      </w:r>
      <w:r w:rsidRPr="00E75BDE">
        <w:rPr>
          <w:rFonts w:eastAsia="Times New Roman"/>
          <w:b/>
          <w:bCs/>
          <w:color w:val="000000" w:themeColor="text1"/>
          <w:spacing w:val="-1"/>
          <w:sz w:val="28"/>
          <w:szCs w:val="24"/>
        </w:rPr>
        <w:t>ен</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ов,</w:t>
      </w:r>
      <w:r w:rsidRPr="00E75BDE">
        <w:rPr>
          <w:rFonts w:eastAsia="Times New Roman"/>
          <w:color w:val="000000" w:themeColor="text1"/>
          <w:spacing w:val="88"/>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ез</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рв</w:t>
      </w:r>
      <w:r w:rsidRPr="00E75BDE">
        <w:rPr>
          <w:rFonts w:eastAsia="Times New Roman"/>
          <w:b/>
          <w:bCs/>
          <w:color w:val="000000" w:themeColor="text1"/>
          <w:spacing w:val="-2"/>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условных</w:t>
      </w:r>
      <w:r w:rsidRPr="00E75BDE">
        <w:rPr>
          <w:rFonts w:eastAsia="Times New Roman"/>
          <w:color w:val="000000" w:themeColor="text1"/>
          <w:spacing w:val="56"/>
          <w:sz w:val="28"/>
          <w:szCs w:val="24"/>
        </w:rPr>
        <w:t xml:space="preserve"> </w:t>
      </w:r>
      <w:r w:rsidRPr="00E75BDE">
        <w:rPr>
          <w:rFonts w:eastAsia="Times New Roman"/>
          <w:b/>
          <w:bCs/>
          <w:color w:val="000000" w:themeColor="text1"/>
          <w:sz w:val="28"/>
          <w:szCs w:val="24"/>
        </w:rPr>
        <w:t>а</w:t>
      </w:r>
      <w:r w:rsidRPr="00E75BDE">
        <w:rPr>
          <w:rFonts w:eastAsia="Times New Roman"/>
          <w:b/>
          <w:bCs/>
          <w:color w:val="000000" w:themeColor="text1"/>
          <w:spacing w:val="1"/>
          <w:sz w:val="28"/>
          <w:szCs w:val="24"/>
        </w:rPr>
        <w:t>к</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вов</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55"/>
          <w:sz w:val="28"/>
          <w:szCs w:val="24"/>
        </w:rPr>
        <w:t xml:space="preserve"> </w:t>
      </w:r>
      <w:r w:rsidRPr="00E75BDE">
        <w:rPr>
          <w:rFonts w:eastAsia="Times New Roman"/>
          <w:b/>
          <w:bCs/>
          <w:color w:val="000000" w:themeColor="text1"/>
          <w:sz w:val="28"/>
          <w:szCs w:val="24"/>
        </w:rPr>
        <w:t>обяза</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ель</w:t>
      </w:r>
      <w:r w:rsidRPr="00E75BDE">
        <w:rPr>
          <w:rFonts w:eastAsia="Times New Roman"/>
          <w:b/>
          <w:bCs/>
          <w:color w:val="000000" w:themeColor="text1"/>
          <w:spacing w:val="-1"/>
          <w:sz w:val="28"/>
          <w:szCs w:val="24"/>
        </w:rPr>
        <w:t>с</w:t>
      </w:r>
      <w:r w:rsidRPr="00E75BDE">
        <w:rPr>
          <w:rFonts w:eastAsia="Times New Roman"/>
          <w:b/>
          <w:bCs/>
          <w:color w:val="000000" w:themeColor="text1"/>
          <w:spacing w:val="1"/>
          <w:sz w:val="28"/>
          <w:szCs w:val="24"/>
        </w:rPr>
        <w:t>т</w:t>
      </w:r>
      <w:r w:rsidRPr="00E75BDE">
        <w:rPr>
          <w:rFonts w:eastAsia="Times New Roman"/>
          <w:b/>
          <w:bCs/>
          <w:color w:val="000000" w:themeColor="text1"/>
          <w:spacing w:val="3"/>
          <w:sz w:val="28"/>
          <w:szCs w:val="24"/>
        </w:rPr>
        <w:t>в</w:t>
      </w:r>
      <w:r w:rsidRPr="00E75BDE">
        <w:rPr>
          <w:rFonts w:eastAsia="Times New Roman"/>
          <w:b/>
          <w:bCs/>
          <w:color w:val="000000" w:themeColor="text1"/>
          <w:sz w:val="28"/>
          <w:szCs w:val="24"/>
        </w:rPr>
        <w:t>.</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 Приобретение долгосрочных облигаций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инвестиционной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операционной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финансовой деятельности.</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5.2 Финансовый инструмент по МСФО 32 – это: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финансовые вложения в ценные бумаги других предприятий;</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9E237D" w:rsidRDefault="00A728C8" w:rsidP="00A728C8">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договор займа или кредита.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5.3 К финансовым активам не относятся:</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облигации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денежные средства;</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собственные акции, выкупленные у акционеров;</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дебиторская задолженность;</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акции других предприятий.</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5.4 К базовым финансовым инструментам (МСФО №32) относятся: </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дебиторская и кредиторская задолженности;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долевые ценные бумаги;</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опционы, фьючерсы, форварды, свопы;</w:t>
      </w:r>
    </w:p>
    <w:p w:rsidR="006151DE" w:rsidRPr="009E237D" w:rsidRDefault="006151DE" w:rsidP="006151DE">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верно а) и б);</w:t>
      </w:r>
    </w:p>
    <w:p w:rsidR="006151DE"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5.5 Согласно МСФО №39, к финансовым активам относятся:</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денежные средства;</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обусловленное договором право на получение денежных средств или другого фина</w:t>
      </w:r>
      <w:r w:rsidRPr="009E237D">
        <w:rPr>
          <w:rFonts w:eastAsia="Calibri"/>
          <w:bCs/>
          <w:color w:val="000000" w:themeColor="text1"/>
          <w:sz w:val="24"/>
          <w:szCs w:val="24"/>
        </w:rPr>
        <w:t>н</w:t>
      </w:r>
      <w:r w:rsidRPr="009E237D">
        <w:rPr>
          <w:rFonts w:eastAsia="Calibri"/>
          <w:bCs/>
          <w:color w:val="000000" w:themeColor="text1"/>
          <w:sz w:val="24"/>
          <w:szCs w:val="24"/>
        </w:rPr>
        <w:t>сового актива от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долевые инструменты другой компании;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краткосрочные кредиты банков;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б) и 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5.6 Стандарт №32 называет следующие виды рисков: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рыночный риск и кредитный риск;</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риск ликвидности;</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риск снижения поступления денежных средств;</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F85F76" w:rsidRPr="009E237D" w:rsidRDefault="00F85F76" w:rsidP="00F85F76">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верно а) и б).</w:t>
      </w:r>
    </w:p>
    <w:p w:rsidR="00F85F76" w:rsidRPr="009E237D" w:rsidRDefault="00F85F76"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5.7 Рыночный риск (в соответствии с МСФО №32)</w:t>
      </w:r>
      <w:r w:rsidR="00B264F9" w:rsidRPr="009E237D">
        <w:rPr>
          <w:rFonts w:eastAsia="Calibri"/>
          <w:bCs/>
          <w:color w:val="000000" w:themeColor="text1"/>
          <w:sz w:val="24"/>
          <w:szCs w:val="24"/>
        </w:rPr>
        <w:t xml:space="preserve"> -…</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представляет собой возможность изменения рыночных ставок и котировок;</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все ответы верны.</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5.8 Из перечисленных вариантов ответа выберите правильное утверждение: Резерв пре</w:t>
      </w:r>
      <w:r w:rsidRPr="009E237D">
        <w:rPr>
          <w:rFonts w:eastAsia="Calibri"/>
          <w:bCs/>
          <w:color w:val="000000" w:themeColor="text1"/>
          <w:sz w:val="24"/>
          <w:szCs w:val="24"/>
        </w:rPr>
        <w:t>д</w:t>
      </w:r>
      <w:r w:rsidRPr="009E237D">
        <w:rPr>
          <w:rFonts w:eastAsia="Calibri"/>
          <w:bCs/>
          <w:color w:val="000000" w:themeColor="text1"/>
          <w:sz w:val="24"/>
          <w:szCs w:val="24"/>
        </w:rPr>
        <w:t>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долгосрочное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возможное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текущее обязательство с неопределенным временем и суммой;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приведите свой вариант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д) обязательство компании на неопределенную сумму или с неопределенным сроком п</w:t>
      </w:r>
      <w:r w:rsidRPr="009E237D">
        <w:rPr>
          <w:rFonts w:eastAsia="Calibri"/>
          <w:bCs/>
          <w:color w:val="000000" w:themeColor="text1"/>
          <w:sz w:val="24"/>
          <w:szCs w:val="24"/>
        </w:rPr>
        <w:t>о</w:t>
      </w:r>
      <w:r w:rsidRPr="009E237D">
        <w:rPr>
          <w:rFonts w:eastAsia="Calibri"/>
          <w:bCs/>
          <w:color w:val="000000" w:themeColor="text1"/>
          <w:sz w:val="24"/>
          <w:szCs w:val="24"/>
        </w:rPr>
        <w:t>гашения.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5.9 В бухгалтерском балансе (отчете о финансовом положении компании) резервы отр</w:t>
      </w:r>
      <w:r w:rsidRPr="009E237D">
        <w:rPr>
          <w:rFonts w:eastAsia="Calibri"/>
          <w:bCs/>
          <w:color w:val="000000" w:themeColor="text1"/>
          <w:sz w:val="24"/>
          <w:szCs w:val="24"/>
        </w:rPr>
        <w:t>а</w:t>
      </w:r>
      <w:r w:rsidRPr="009E237D">
        <w:rPr>
          <w:rFonts w:eastAsia="Calibri"/>
          <w:bCs/>
          <w:color w:val="000000" w:themeColor="text1"/>
          <w:sz w:val="24"/>
          <w:szCs w:val="24"/>
        </w:rPr>
        <w:t>жаются: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 качестве статьи капитала;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 качестве статьи обязательств;</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не отражается;</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в качестве активов компании.</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5.10 Условное обязательство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текущее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долгосрочное обязательство;</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правильного ответа.</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5.11 Условный актив представляет собой:</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возможный актив, возникший в результате прошлых лет;</w:t>
      </w:r>
    </w:p>
    <w:p w:rsidR="00B264F9" w:rsidRPr="009E237D" w:rsidRDefault="00B264F9"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возможный актив, возник</w:t>
      </w:r>
      <w:r w:rsidR="00BD2120" w:rsidRPr="009E237D">
        <w:rPr>
          <w:rFonts w:eastAsia="Calibri"/>
          <w:bCs/>
          <w:color w:val="000000" w:themeColor="text1"/>
          <w:sz w:val="24"/>
          <w:szCs w:val="24"/>
        </w:rPr>
        <w:t>ший в результате неопределенных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актив, возникающий в результате будущих событий;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г) основные средства и нематериальные активы. </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lastRenderedPageBreak/>
        <w:t>5.12 МСФО 37 определяет связывающее событие как:</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событие, возникающее из событий прошлых периодов, в будущем приводящее к отт</w:t>
      </w:r>
      <w:r w:rsidRPr="009E237D">
        <w:rPr>
          <w:rFonts w:eastAsia="Calibri"/>
          <w:bCs/>
          <w:color w:val="000000" w:themeColor="text1"/>
          <w:sz w:val="24"/>
          <w:szCs w:val="24"/>
        </w:rPr>
        <w:t>о</w:t>
      </w:r>
      <w:r w:rsidRPr="009E237D">
        <w:rPr>
          <w:rFonts w:eastAsia="Calibri"/>
          <w:bCs/>
          <w:color w:val="000000" w:themeColor="text1"/>
          <w:sz w:val="24"/>
          <w:szCs w:val="24"/>
        </w:rPr>
        <w:t>ку экономических выгод компании;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событие, которое приводит к возникновению юридического или фактического обяз</w:t>
      </w:r>
      <w:r w:rsidRPr="009E237D">
        <w:rPr>
          <w:rFonts w:eastAsia="Calibri"/>
          <w:bCs/>
          <w:color w:val="000000" w:themeColor="text1"/>
          <w:sz w:val="24"/>
          <w:szCs w:val="24"/>
        </w:rPr>
        <w:t>а</w:t>
      </w:r>
      <w:r w:rsidRPr="009E237D">
        <w:rPr>
          <w:rFonts w:eastAsia="Calibri"/>
          <w:bCs/>
          <w:color w:val="000000" w:themeColor="text1"/>
          <w:sz w:val="24"/>
          <w:szCs w:val="24"/>
        </w:rPr>
        <w:t>тельства, погашению которого нет альтернативы.</w:t>
      </w:r>
    </w:p>
    <w:p w:rsidR="00BD2120" w:rsidRPr="009E237D" w:rsidRDefault="00BD2120" w:rsidP="00B264F9">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5.13 Какие виды условных обязательств предусмотрены: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текущие обязанности, возможные обязанности, существенные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существенные обязанности, предполагаемые обязанности, текущие обязанности;</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возможные и существенные;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текущие и возможные.</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5.14 Возможная обязанность возникает из:</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прошлых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текущих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будущих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неопределенных событий.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5.15 Условные активы: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 подлежат признанию компанией;</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обязанность передать актив третьим лицам;</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нет верного ответа.</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5.16 Отличительными чертами оценочных обязательств от прочих обязательств комп</w:t>
      </w:r>
      <w:r w:rsidRPr="009E237D">
        <w:rPr>
          <w:rFonts w:eastAsia="Calibri"/>
          <w:bCs/>
          <w:color w:val="000000" w:themeColor="text1"/>
          <w:sz w:val="24"/>
          <w:szCs w:val="24"/>
        </w:rPr>
        <w:t>а</w:t>
      </w:r>
      <w:r w:rsidRPr="009E237D">
        <w:rPr>
          <w:rFonts w:eastAsia="Calibri"/>
          <w:bCs/>
          <w:color w:val="000000" w:themeColor="text1"/>
          <w:sz w:val="24"/>
          <w:szCs w:val="24"/>
        </w:rPr>
        <w:t>нии являются: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неопределенность в отношении времени и суммы;</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неопределенность в отношении источника погашения;</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 xml:space="preserve">в) неопределенность в отношении получателя средств. </w:t>
      </w:r>
    </w:p>
    <w:p w:rsidR="00BD2120" w:rsidRPr="009E237D" w:rsidRDefault="00BD2120"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5.17 Обязате</w:t>
      </w:r>
      <w:r w:rsidR="005F0C62" w:rsidRPr="009E237D">
        <w:rPr>
          <w:rFonts w:eastAsia="Calibri"/>
          <w:bCs/>
          <w:color w:val="000000" w:themeColor="text1"/>
          <w:sz w:val="24"/>
          <w:szCs w:val="24"/>
        </w:rPr>
        <w:t>льно ли раскрывать сравнительную информацию об оценочных обязател</w:t>
      </w:r>
      <w:r w:rsidR="005F0C62" w:rsidRPr="009E237D">
        <w:rPr>
          <w:rFonts w:eastAsia="Calibri"/>
          <w:bCs/>
          <w:color w:val="000000" w:themeColor="text1"/>
          <w:sz w:val="24"/>
          <w:szCs w:val="24"/>
        </w:rPr>
        <w:t>ь</w:t>
      </w:r>
      <w:r w:rsidR="005F0C62" w:rsidRPr="009E237D">
        <w:rPr>
          <w:rFonts w:eastAsia="Calibri"/>
          <w:bCs/>
          <w:color w:val="000000" w:themeColor="text1"/>
          <w:sz w:val="24"/>
          <w:szCs w:val="24"/>
        </w:rPr>
        <w:t>ствах в отчетности в соответствии с требованиями МСФО 37:</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а) да;</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б) нет;</w:t>
      </w:r>
    </w:p>
    <w:p w:rsidR="005F0C62" w:rsidRPr="009E237D" w:rsidRDefault="005F0C62" w:rsidP="00BD2120">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9E237D" w:rsidRDefault="005F0C62" w:rsidP="005F0C62">
      <w:pPr>
        <w:spacing w:after="0" w:line="240" w:lineRule="auto"/>
        <w:ind w:firstLine="993"/>
        <w:jc w:val="both"/>
        <w:rPr>
          <w:rFonts w:eastAsia="Calibri"/>
          <w:bCs/>
          <w:color w:val="000000" w:themeColor="text1"/>
          <w:sz w:val="24"/>
          <w:szCs w:val="24"/>
        </w:rPr>
      </w:pPr>
      <w:r w:rsidRPr="009E237D">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9E237D" w:rsidRDefault="00D7616F" w:rsidP="0050582D">
      <w:pPr>
        <w:pStyle w:val="ReportMain"/>
        <w:suppressAutoHyphens/>
        <w:ind w:firstLine="425"/>
        <w:jc w:val="both"/>
        <w:rPr>
          <w:i/>
          <w:color w:val="000000" w:themeColor="text1"/>
          <w:sz w:val="28"/>
        </w:rPr>
      </w:pPr>
    </w:p>
    <w:p w:rsidR="00D7616F" w:rsidRPr="00E75BDE" w:rsidRDefault="00D7616F" w:rsidP="0050582D">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t>Р</w:t>
      </w:r>
      <w:r w:rsidRPr="00E75BDE">
        <w:rPr>
          <w:rFonts w:eastAsia="Times New Roman"/>
          <w:b/>
          <w:bCs/>
          <w:color w:val="000000" w:themeColor="text1"/>
          <w:sz w:val="28"/>
          <w:szCs w:val="24"/>
        </w:rPr>
        <w:t>аздел</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6.</w:t>
      </w:r>
      <w:r w:rsidRPr="00E75BDE">
        <w:rPr>
          <w:rFonts w:eastAsia="Times New Roman"/>
          <w:color w:val="000000" w:themeColor="text1"/>
          <w:spacing w:val="43"/>
          <w:sz w:val="28"/>
          <w:szCs w:val="24"/>
        </w:rPr>
        <w:t xml:space="preserve"> </w:t>
      </w:r>
      <w:r w:rsidRPr="00E75BDE">
        <w:rPr>
          <w:rFonts w:eastAsia="Times New Roman"/>
          <w:b/>
          <w:bCs/>
          <w:color w:val="000000" w:themeColor="text1"/>
          <w:sz w:val="28"/>
          <w:szCs w:val="24"/>
        </w:rPr>
        <w:t>Уч</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т</w:t>
      </w:r>
      <w:r w:rsidRPr="00E75BDE">
        <w:rPr>
          <w:rFonts w:eastAsia="Times New Roman"/>
          <w:color w:val="000000" w:themeColor="text1"/>
          <w:spacing w:val="41"/>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2"/>
          <w:sz w:val="28"/>
          <w:szCs w:val="24"/>
        </w:rPr>
        <w:t>от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w:t>
      </w:r>
      <w:r w:rsidRPr="00E75BDE">
        <w:rPr>
          <w:rFonts w:eastAsia="Times New Roman"/>
          <w:b/>
          <w:bCs/>
          <w:color w:val="000000" w:themeColor="text1"/>
          <w:spacing w:val="-2"/>
          <w:sz w:val="28"/>
          <w:szCs w:val="24"/>
        </w:rPr>
        <w:t>ж</w:t>
      </w:r>
      <w:r w:rsidRPr="00E75BDE">
        <w:rPr>
          <w:rFonts w:eastAsia="Times New Roman"/>
          <w:b/>
          <w:bCs/>
          <w:color w:val="000000" w:themeColor="text1"/>
          <w:spacing w:val="-1"/>
          <w:sz w:val="28"/>
          <w:szCs w:val="24"/>
        </w:rPr>
        <w:t>е</w:t>
      </w:r>
      <w:r w:rsidRPr="00E75BDE">
        <w:rPr>
          <w:rFonts w:eastAsia="Times New Roman"/>
          <w:b/>
          <w:bCs/>
          <w:color w:val="000000" w:themeColor="text1"/>
          <w:sz w:val="28"/>
          <w:szCs w:val="24"/>
        </w:rPr>
        <w:t>ние</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о</w:t>
      </w:r>
      <w:r w:rsidRPr="00E75BDE">
        <w:rPr>
          <w:rFonts w:eastAsia="Times New Roman"/>
          <w:b/>
          <w:bCs/>
          <w:color w:val="000000" w:themeColor="text1"/>
          <w:spacing w:val="2"/>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тн</w:t>
      </w:r>
      <w:r w:rsidRPr="00E75BDE">
        <w:rPr>
          <w:rFonts w:eastAsia="Times New Roman"/>
          <w:b/>
          <w:bCs/>
          <w:color w:val="000000" w:themeColor="text1"/>
          <w:sz w:val="28"/>
          <w:szCs w:val="24"/>
        </w:rPr>
        <w:t>ости</w:t>
      </w:r>
      <w:r w:rsidRPr="00E75BDE">
        <w:rPr>
          <w:rFonts w:eastAsia="Times New Roman"/>
          <w:color w:val="000000" w:themeColor="text1"/>
          <w:spacing w:val="40"/>
          <w:sz w:val="28"/>
          <w:szCs w:val="24"/>
        </w:rPr>
        <w:t xml:space="preserve"> </w:t>
      </w:r>
      <w:r w:rsidRPr="00E75BDE">
        <w:rPr>
          <w:rFonts w:eastAsia="Times New Roman"/>
          <w:b/>
          <w:bCs/>
          <w:color w:val="000000" w:themeColor="text1"/>
          <w:sz w:val="28"/>
          <w:szCs w:val="24"/>
        </w:rPr>
        <w:t>вознагра</w:t>
      </w:r>
      <w:r w:rsidRPr="00E75BDE">
        <w:rPr>
          <w:rFonts w:eastAsia="Times New Roman"/>
          <w:b/>
          <w:bCs/>
          <w:color w:val="000000" w:themeColor="text1"/>
          <w:spacing w:val="-2"/>
          <w:sz w:val="28"/>
          <w:szCs w:val="24"/>
        </w:rPr>
        <w:t>ж</w:t>
      </w:r>
      <w:r w:rsidRPr="00E75BDE">
        <w:rPr>
          <w:rFonts w:eastAsia="Times New Roman"/>
          <w:b/>
          <w:bCs/>
          <w:color w:val="000000" w:themeColor="text1"/>
          <w:sz w:val="28"/>
          <w:szCs w:val="24"/>
        </w:rPr>
        <w:t>дений</w:t>
      </w:r>
      <w:r w:rsidRPr="00E75BDE">
        <w:rPr>
          <w:rFonts w:eastAsia="Times New Roman"/>
          <w:color w:val="000000" w:themeColor="text1"/>
          <w:spacing w:val="41"/>
          <w:sz w:val="28"/>
          <w:szCs w:val="24"/>
        </w:rPr>
        <w:t xml:space="preserve"> </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або</w:t>
      </w:r>
      <w:r w:rsidRPr="00E75BDE">
        <w:rPr>
          <w:rFonts w:eastAsia="Times New Roman"/>
          <w:b/>
          <w:bCs/>
          <w:color w:val="000000" w:themeColor="text1"/>
          <w:spacing w:val="2"/>
          <w:sz w:val="28"/>
          <w:szCs w:val="24"/>
        </w:rPr>
        <w:t>т</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ам</w:t>
      </w:r>
      <w:r w:rsidRPr="00E75BDE">
        <w:rPr>
          <w:rFonts w:eastAsia="Times New Roman"/>
          <w:color w:val="000000" w:themeColor="text1"/>
          <w:spacing w:val="48"/>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42"/>
          <w:sz w:val="28"/>
          <w:szCs w:val="24"/>
        </w:rPr>
        <w:t xml:space="preserve"> </w:t>
      </w:r>
      <w:r w:rsidRPr="00E75BDE">
        <w:rPr>
          <w:rFonts w:eastAsia="Times New Roman"/>
          <w:b/>
          <w:bCs/>
          <w:color w:val="000000" w:themeColor="text1"/>
          <w:sz w:val="28"/>
          <w:szCs w:val="24"/>
        </w:rPr>
        <w:t>договор</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в</w:t>
      </w:r>
      <w:r w:rsidRPr="00E75BDE">
        <w:rPr>
          <w:rFonts w:eastAsia="Times New Roman"/>
          <w:color w:val="000000" w:themeColor="text1"/>
          <w:sz w:val="28"/>
          <w:szCs w:val="24"/>
        </w:rPr>
        <w:t xml:space="preserve"> </w:t>
      </w:r>
      <w:r w:rsidRPr="00E75BDE">
        <w:rPr>
          <w:rFonts w:eastAsia="Times New Roman"/>
          <w:b/>
          <w:bCs/>
          <w:color w:val="000000" w:themeColor="text1"/>
          <w:sz w:val="28"/>
          <w:szCs w:val="24"/>
        </w:rPr>
        <w:t>ст</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6.1 Дисконтированная стоимость для учета вознаграждений работникам по МСФО 19:</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 используется;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используется для учета краткосрочных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используется для учета долгосрочных обязательств перед работниками;</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используется для учета краткосрочных и долгосрочных обязательств перед работн</w:t>
      </w:r>
      <w:r w:rsidRPr="009E237D">
        <w:rPr>
          <w:rFonts w:eastAsia="Calibri"/>
          <w:color w:val="000000" w:themeColor="text1"/>
          <w:sz w:val="24"/>
          <w:szCs w:val="24"/>
        </w:rPr>
        <w:t>и</w:t>
      </w:r>
      <w:r w:rsidRPr="009E237D">
        <w:rPr>
          <w:rFonts w:eastAsia="Calibri"/>
          <w:color w:val="000000" w:themeColor="text1"/>
          <w:sz w:val="24"/>
          <w:szCs w:val="24"/>
        </w:rPr>
        <w:t>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6.2 Являются ли в соответствии с МСФО 19 вознаграждениями работникам пенсии, опци</w:t>
      </w:r>
      <w:r w:rsidRPr="009E237D">
        <w:rPr>
          <w:rFonts w:eastAsia="Calibri"/>
          <w:color w:val="000000" w:themeColor="text1"/>
          <w:sz w:val="24"/>
          <w:szCs w:val="24"/>
        </w:rPr>
        <w:t>о</w:t>
      </w:r>
      <w:r w:rsidRPr="009E237D">
        <w:rPr>
          <w:rFonts w:eastAsia="Calibri"/>
          <w:color w:val="000000" w:themeColor="text1"/>
          <w:sz w:val="24"/>
          <w:szCs w:val="24"/>
        </w:rPr>
        <w:t>ны на право получения акций, выходные пособия?</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являются все перечисленные виды;</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не являются только опционы на право получения акций;</w:t>
      </w:r>
    </w:p>
    <w:p w:rsidR="00D7616F" w:rsidRPr="009E237D" w:rsidRDefault="00D7616F" w:rsidP="00D7616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не являются пенсии.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6.3 МСФО №19 определяет следующий состав вознаграждений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 пособие по нетрудоспособности, участие в прибыли, премии;</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пособие по безработице;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г) нет правильного ответа.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6.4 Стандарт №19 носит название:</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«Выручка»;</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«Учет и отчетность по программам пенсионного обеспечения;</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«Вознаграждения работникам»;</w:t>
      </w:r>
    </w:p>
    <w:p w:rsidR="005F0C62" w:rsidRPr="009E237D" w:rsidRDefault="005F0C62" w:rsidP="005F0C62">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«Учет инвестиций».</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6.5 В соответствии со стандартом 19 выходные пособия выплачиваются в результате:</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решения компании расторгнуть трудовое соглашение до достижения работником пе</w:t>
      </w:r>
      <w:r w:rsidRPr="009E237D">
        <w:rPr>
          <w:rFonts w:eastAsia="Calibri"/>
          <w:color w:val="000000" w:themeColor="text1"/>
          <w:sz w:val="24"/>
          <w:szCs w:val="24"/>
        </w:rPr>
        <w:t>н</w:t>
      </w:r>
      <w:r w:rsidRPr="009E237D">
        <w:rPr>
          <w:rFonts w:eastAsia="Calibri"/>
          <w:color w:val="000000" w:themeColor="text1"/>
          <w:sz w:val="24"/>
          <w:szCs w:val="24"/>
        </w:rPr>
        <w:t>сионного возраста;</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2D39EB" w:rsidRPr="009E237D" w:rsidRDefault="002D39EB" w:rsidP="002D39EB">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2D39EB" w:rsidRPr="009E237D" w:rsidRDefault="002D39E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6.6 Станд</w:t>
      </w:r>
      <w:r w:rsidR="0052425D" w:rsidRPr="009E237D">
        <w:rPr>
          <w:rFonts w:eastAsia="Calibri"/>
          <w:color w:val="000000" w:themeColor="text1"/>
          <w:sz w:val="24"/>
          <w:szCs w:val="24"/>
        </w:rPr>
        <w:t>арт 19 -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устанавливает правила для учета и отражения в отчетности </w:t>
      </w:r>
      <w:proofErr w:type="spellStart"/>
      <w:r w:rsidRPr="009E237D">
        <w:rPr>
          <w:rFonts w:eastAsia="Calibri"/>
          <w:color w:val="000000" w:themeColor="text1"/>
          <w:sz w:val="24"/>
          <w:szCs w:val="24"/>
        </w:rPr>
        <w:t>информауии</w:t>
      </w:r>
      <w:proofErr w:type="spellEnd"/>
      <w:r w:rsidRPr="009E237D">
        <w:rPr>
          <w:rFonts w:eastAsia="Calibri"/>
          <w:color w:val="000000" w:themeColor="text1"/>
          <w:sz w:val="24"/>
          <w:szCs w:val="24"/>
        </w:rPr>
        <w:t xml:space="preserve"> о вознагра</w:t>
      </w:r>
      <w:r w:rsidRPr="009E237D">
        <w:rPr>
          <w:rFonts w:eastAsia="Calibri"/>
          <w:color w:val="000000" w:themeColor="text1"/>
          <w:sz w:val="24"/>
          <w:szCs w:val="24"/>
        </w:rPr>
        <w:t>ж</w:t>
      </w:r>
      <w:r w:rsidRPr="009E237D">
        <w:rPr>
          <w:rFonts w:eastAsia="Calibri"/>
          <w:color w:val="000000" w:themeColor="text1"/>
          <w:sz w:val="24"/>
          <w:szCs w:val="24"/>
        </w:rPr>
        <w:t>дениях работников;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применяется для отчетности по пенсионным планам в организациях;</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6.7 МСФО №19 определяет следующий состав вознаграждений работникам:</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заработная плата, медицинское обслуживание, пенсии, страхование жизни, оплачив</w:t>
      </w:r>
      <w:r w:rsidRPr="009E237D">
        <w:rPr>
          <w:rFonts w:eastAsia="Calibri"/>
          <w:color w:val="000000" w:themeColor="text1"/>
          <w:sz w:val="24"/>
          <w:szCs w:val="24"/>
        </w:rPr>
        <w:t>а</w:t>
      </w:r>
      <w:r w:rsidRPr="009E237D">
        <w:rPr>
          <w:rFonts w:eastAsia="Calibri"/>
          <w:color w:val="000000" w:themeColor="text1"/>
          <w:sz w:val="24"/>
          <w:szCs w:val="24"/>
        </w:rPr>
        <w:t>емый отпуск;</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пособие по нетрудоспособности, участие в прибыли, премии и </w:t>
      </w:r>
      <w:proofErr w:type="spellStart"/>
      <w:r w:rsidRPr="009E237D">
        <w:rPr>
          <w:rFonts w:eastAsia="Calibri"/>
          <w:color w:val="000000" w:themeColor="text1"/>
          <w:sz w:val="24"/>
          <w:szCs w:val="24"/>
        </w:rPr>
        <w:t>т.д</w:t>
      </w:r>
      <w:proofErr w:type="spellEnd"/>
      <w:r w:rsidRPr="009E237D">
        <w:rPr>
          <w:rFonts w:eastAsia="Calibri"/>
          <w:color w:val="000000" w:themeColor="text1"/>
          <w:sz w:val="24"/>
          <w:szCs w:val="24"/>
        </w:rPr>
        <w:t>;</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выходные пособия и пособия по безработице;</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а), б) и в).</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аудитор;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актуарий;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профессиональный бухгалтер;</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эксперт.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6.9 Текущие вознаграждения работникам представляют собой вознаграждения, подл</w:t>
      </w:r>
      <w:r w:rsidRPr="009E237D">
        <w:rPr>
          <w:rFonts w:eastAsia="Calibri"/>
          <w:color w:val="000000" w:themeColor="text1"/>
          <w:sz w:val="24"/>
          <w:szCs w:val="24"/>
        </w:rPr>
        <w:t>е</w:t>
      </w:r>
      <w:r w:rsidRPr="009E237D">
        <w:rPr>
          <w:rFonts w:eastAsia="Calibri"/>
          <w:color w:val="000000" w:themeColor="text1"/>
          <w:sz w:val="24"/>
          <w:szCs w:val="24"/>
        </w:rPr>
        <w:t>жащие выплате в полном объеме в течении: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года;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полугодия;</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одного месяца;</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трех лет.</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группы работодателей;</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верно все вышеперечисленное. </w:t>
      </w:r>
    </w:p>
    <w:p w:rsidR="0052425D" w:rsidRPr="009E237D" w:rsidRDefault="0052425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6.11 МСФО (</w:t>
      </w:r>
      <w:r w:rsidRPr="009E237D">
        <w:rPr>
          <w:rFonts w:eastAsia="Calibri"/>
          <w:color w:val="000000" w:themeColor="text1"/>
          <w:sz w:val="24"/>
          <w:szCs w:val="24"/>
          <w:lang w:val="en-US"/>
        </w:rPr>
        <w:t>I</w:t>
      </w:r>
      <w:r w:rsidR="00C37C6B" w:rsidRPr="009E237D">
        <w:rPr>
          <w:rFonts w:eastAsia="Calibri"/>
          <w:color w:val="000000" w:themeColor="text1"/>
          <w:sz w:val="24"/>
          <w:szCs w:val="24"/>
          <w:lang w:val="en-US"/>
        </w:rPr>
        <w:t>AS</w:t>
      </w:r>
      <w:r w:rsidR="00C37C6B" w:rsidRPr="009E237D">
        <w:rPr>
          <w:rFonts w:eastAsia="Calibri"/>
          <w:color w:val="000000" w:themeColor="text1"/>
          <w:sz w:val="24"/>
          <w:szCs w:val="24"/>
        </w:rPr>
        <w:t>) предусматривает следующие основные формы расчетов и вознагра</w:t>
      </w:r>
      <w:r w:rsidR="00C37C6B" w:rsidRPr="009E237D">
        <w:rPr>
          <w:rFonts w:eastAsia="Calibri"/>
          <w:color w:val="000000" w:themeColor="text1"/>
          <w:sz w:val="24"/>
          <w:szCs w:val="24"/>
        </w:rPr>
        <w:t>ж</w:t>
      </w:r>
      <w:r w:rsidR="00C37C6B" w:rsidRPr="009E237D">
        <w:rPr>
          <w:rFonts w:eastAsia="Calibri"/>
          <w:color w:val="000000" w:themeColor="text1"/>
          <w:sz w:val="24"/>
          <w:szCs w:val="24"/>
        </w:rPr>
        <w:t>дений:</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краткосрочные вознаграждения, включая отпускные и премиальные, выходные пос</w:t>
      </w:r>
      <w:r w:rsidRPr="009E237D">
        <w:rPr>
          <w:rFonts w:eastAsia="Calibri"/>
          <w:color w:val="000000" w:themeColor="text1"/>
          <w:sz w:val="24"/>
          <w:szCs w:val="24"/>
        </w:rPr>
        <w:t>о</w:t>
      </w:r>
      <w:r w:rsidRPr="009E237D">
        <w:rPr>
          <w:rFonts w:eastAsia="Calibri"/>
          <w:color w:val="000000" w:themeColor="text1"/>
          <w:sz w:val="24"/>
          <w:szCs w:val="24"/>
        </w:rPr>
        <w:t>бия;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пенсионное обеспечение по планам с установленными взносами;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6.12 К краткосрочным вознаграждениям работникам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19 относя</w:t>
      </w:r>
      <w:r w:rsidRPr="009E237D">
        <w:rPr>
          <w:rFonts w:eastAsia="Calibri"/>
          <w:color w:val="000000" w:themeColor="text1"/>
          <w:sz w:val="24"/>
          <w:szCs w:val="24"/>
        </w:rPr>
        <w:t>т</w:t>
      </w:r>
      <w:r w:rsidRPr="009E237D">
        <w:rPr>
          <w:rFonts w:eastAsia="Calibri"/>
          <w:color w:val="000000" w:themeColor="text1"/>
          <w:sz w:val="24"/>
          <w:szCs w:val="24"/>
        </w:rPr>
        <w:t>ся:</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а) заработная плата персоналу (рабочим и служащим) и взносы на социальное страхов</w:t>
      </w:r>
      <w:r w:rsidRPr="009E237D">
        <w:rPr>
          <w:rFonts w:eastAsia="Calibri"/>
          <w:color w:val="000000" w:themeColor="text1"/>
          <w:sz w:val="24"/>
          <w:szCs w:val="24"/>
        </w:rPr>
        <w:t>а</w:t>
      </w:r>
      <w:r w:rsidRPr="009E237D">
        <w:rPr>
          <w:rFonts w:eastAsia="Calibri"/>
          <w:color w:val="000000" w:themeColor="text1"/>
          <w:sz w:val="24"/>
          <w:szCs w:val="24"/>
        </w:rPr>
        <w:t>ние;</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оплата ежегодных отпусков и отпусков по болезни;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9E237D" w:rsidRDefault="00C37C6B"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9E237D">
        <w:rPr>
          <w:rFonts w:eastAsia="Calibri"/>
          <w:color w:val="000000" w:themeColor="text1"/>
          <w:sz w:val="24"/>
          <w:szCs w:val="24"/>
        </w:rPr>
        <w:t xml:space="preserve"> премий и участия в прибылях;</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д) верно все вышеперечисленное;</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6.13 МСФО (</w:t>
      </w:r>
      <w:r w:rsidRPr="009E237D">
        <w:rPr>
          <w:rFonts w:eastAsia="Calibri"/>
          <w:color w:val="000000" w:themeColor="text1"/>
          <w:sz w:val="24"/>
          <w:szCs w:val="24"/>
          <w:lang w:val="en-US"/>
        </w:rPr>
        <w:t>IAS</w:t>
      </w:r>
      <w:r w:rsidRPr="009E237D">
        <w:rPr>
          <w:rFonts w:eastAsia="Calibri"/>
          <w:color w:val="000000" w:themeColor="text1"/>
          <w:sz w:val="24"/>
          <w:szCs w:val="24"/>
        </w:rPr>
        <w:t>) 19 подразделяет оплату отпусков на: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накапливаемые и </w:t>
      </w:r>
      <w:proofErr w:type="spellStart"/>
      <w:r w:rsidRPr="009E237D">
        <w:rPr>
          <w:rFonts w:eastAsia="Calibri"/>
          <w:color w:val="000000" w:themeColor="text1"/>
          <w:sz w:val="24"/>
          <w:szCs w:val="24"/>
        </w:rPr>
        <w:t>ненакапливаемые</w:t>
      </w:r>
      <w:proofErr w:type="spellEnd"/>
      <w:r w:rsidRPr="009E237D">
        <w:rPr>
          <w:rFonts w:eastAsia="Calibri"/>
          <w:color w:val="000000" w:themeColor="text1"/>
          <w:sz w:val="24"/>
          <w:szCs w:val="24"/>
        </w:rPr>
        <w:t>;</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ежегодные краткосрочные отпуска и отпуска по болезни;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отпуска по уходу за ребенком, отпуска для выполнения воинских обязанностей;</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ежегодные краткосрочные отпуска, отпуска по уходу за ребенком, отпуска для выпо</w:t>
      </w:r>
      <w:r w:rsidRPr="009E237D">
        <w:rPr>
          <w:rFonts w:eastAsia="Calibri"/>
          <w:color w:val="000000" w:themeColor="text1"/>
          <w:sz w:val="24"/>
          <w:szCs w:val="24"/>
        </w:rPr>
        <w:t>л</w:t>
      </w:r>
      <w:r w:rsidRPr="009E237D">
        <w:rPr>
          <w:rFonts w:eastAsia="Calibri"/>
          <w:color w:val="000000" w:themeColor="text1"/>
          <w:sz w:val="24"/>
          <w:szCs w:val="24"/>
        </w:rPr>
        <w:t xml:space="preserve">нения обязанностей судебного заседания. </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6.14 К вознаграждениям, выплачиваемым по окончании трудовой деятельности согласно МСФО относятся:</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пенсионные выплаты;</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приведите свой вариант ответа.</w:t>
      </w:r>
    </w:p>
    <w:p w:rsidR="0021654D" w:rsidRPr="009E237D" w:rsidRDefault="0021654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6.15 </w:t>
      </w:r>
      <w:r w:rsidR="00AF250D" w:rsidRPr="009E237D">
        <w:rPr>
          <w:rFonts w:eastAsia="Calibri"/>
          <w:color w:val="000000" w:themeColor="text1"/>
          <w:sz w:val="24"/>
          <w:szCs w:val="24"/>
        </w:rPr>
        <w:t>Обязательным компонентом договора страхования согласно МСФО (</w:t>
      </w:r>
      <w:r w:rsidR="00AF250D" w:rsidRPr="009E237D">
        <w:rPr>
          <w:rFonts w:eastAsia="Calibri"/>
          <w:color w:val="000000" w:themeColor="text1"/>
          <w:sz w:val="24"/>
          <w:szCs w:val="24"/>
          <w:lang w:val="en-US"/>
        </w:rPr>
        <w:t>IAS</w:t>
      </w:r>
      <w:r w:rsidR="00AF250D" w:rsidRPr="009E237D">
        <w:rPr>
          <w:rFonts w:eastAsia="Calibri"/>
          <w:color w:val="000000" w:themeColor="text1"/>
          <w:sz w:val="24"/>
          <w:szCs w:val="24"/>
        </w:rPr>
        <w:t>) 4 являе</w:t>
      </w:r>
      <w:r w:rsidR="00AF250D" w:rsidRPr="009E237D">
        <w:rPr>
          <w:rFonts w:eastAsia="Calibri"/>
          <w:color w:val="000000" w:themeColor="text1"/>
          <w:sz w:val="24"/>
          <w:szCs w:val="24"/>
        </w:rPr>
        <w:t>т</w:t>
      </w:r>
      <w:r w:rsidR="00AF250D" w:rsidRPr="009E237D">
        <w:rPr>
          <w:rFonts w:eastAsia="Calibri"/>
          <w:color w:val="000000" w:themeColor="text1"/>
          <w:sz w:val="24"/>
          <w:szCs w:val="24"/>
        </w:rPr>
        <w:t>ся:</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страховой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страховой случай;</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финансовый риск;</w:t>
      </w:r>
    </w:p>
    <w:p w:rsidR="00AF250D" w:rsidRPr="009E237D" w:rsidRDefault="00AF250D" w:rsidP="0052425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неопределенное будущее событие.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получение товаров;</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потребление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получение товаров или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независимо от времени получения товаров и потребления услуг.</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6.17 МСФО 26 рассматривает пенсионные планы:</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 установленными взносами;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 установленными выплатами;</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с установленными взносами и с установленными выплатами.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9E237D" w:rsidRDefault="00AF250D"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непосредственные (</w:t>
      </w:r>
      <w:proofErr w:type="spellStart"/>
      <w:r w:rsidRPr="009E237D">
        <w:rPr>
          <w:rFonts w:eastAsia="Calibri"/>
          <w:color w:val="000000" w:themeColor="text1"/>
          <w:sz w:val="24"/>
          <w:szCs w:val="24"/>
        </w:rPr>
        <w:t>непенсионные</w:t>
      </w:r>
      <w:proofErr w:type="spellEnd"/>
      <w:r w:rsidRPr="009E237D">
        <w:rPr>
          <w:rFonts w:eastAsia="Calibri"/>
          <w:color w:val="000000" w:themeColor="text1"/>
          <w:sz w:val="24"/>
          <w:szCs w:val="24"/>
        </w:rPr>
        <w:t xml:space="preserve">) </w:t>
      </w:r>
      <w:r w:rsidR="007B43D9" w:rsidRPr="009E237D">
        <w:rPr>
          <w:rFonts w:eastAsia="Calibri"/>
          <w:color w:val="000000" w:themeColor="text1"/>
          <w:sz w:val="24"/>
          <w:szCs w:val="24"/>
        </w:rPr>
        <w:t>вознаграждения долгосрочного характера;</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выходные пособия и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компенсационные выплаты долевыми инструментами;</w:t>
      </w:r>
    </w:p>
    <w:p w:rsidR="00E3754A" w:rsidRPr="009E237D" w:rsidRDefault="00E3754A" w:rsidP="00AF250D">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w:t>
      </w:r>
      <w:r w:rsidR="003664A9" w:rsidRPr="009E237D">
        <w:rPr>
          <w:rFonts w:eastAsia="Calibri"/>
          <w:color w:val="000000" w:themeColor="text1"/>
          <w:sz w:val="24"/>
          <w:szCs w:val="24"/>
        </w:rPr>
        <w:t xml:space="preserve"> а) и б).</w:t>
      </w:r>
    </w:p>
    <w:p w:rsidR="00656548" w:rsidRPr="009E237D" w:rsidRDefault="003664A9"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6.19 Ме</w:t>
      </w:r>
      <w:r w:rsidR="00656548" w:rsidRPr="009E237D">
        <w:rPr>
          <w:rFonts w:eastAsia="Calibri"/>
          <w:color w:val="000000" w:themeColor="text1"/>
          <w:sz w:val="24"/>
          <w:szCs w:val="24"/>
        </w:rPr>
        <w:t>ждународный стандарт финансовой отчетности (</w:t>
      </w:r>
      <w:r w:rsidR="00656548" w:rsidRPr="009E237D">
        <w:rPr>
          <w:rFonts w:eastAsia="Calibri"/>
          <w:color w:val="000000" w:themeColor="text1"/>
          <w:sz w:val="24"/>
          <w:szCs w:val="24"/>
          <w:lang w:val="en-US"/>
        </w:rPr>
        <w:t>IAS</w:t>
      </w:r>
      <w:r w:rsidR="00656548" w:rsidRPr="009E237D">
        <w:rPr>
          <w:rFonts w:eastAsia="Calibri"/>
          <w:color w:val="000000" w:themeColor="text1"/>
          <w:sz w:val="24"/>
          <w:szCs w:val="24"/>
        </w:rPr>
        <w:t>) 26 называется:</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«Вознаграждения работникам»;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«Затраты по займам»;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«Учет и отчетность по пенсионным планам»;</w:t>
      </w:r>
    </w:p>
    <w:p w:rsidR="00656548" w:rsidRPr="009E237D" w:rsidRDefault="00656548"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«Договоры </w:t>
      </w:r>
      <w:r w:rsidR="001F02B7" w:rsidRPr="009E237D">
        <w:rPr>
          <w:rFonts w:eastAsia="Calibri"/>
          <w:color w:val="000000" w:themeColor="text1"/>
          <w:sz w:val="24"/>
          <w:szCs w:val="24"/>
        </w:rPr>
        <w:t>страхования».</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6.20 Есть ли аналоги МСФО (</w:t>
      </w:r>
      <w:r w:rsidRPr="009E237D">
        <w:rPr>
          <w:rFonts w:eastAsia="Calibri"/>
          <w:color w:val="000000" w:themeColor="text1"/>
          <w:sz w:val="24"/>
          <w:szCs w:val="24"/>
          <w:lang w:val="en-US"/>
        </w:rPr>
        <w:t>IAS</w:t>
      </w:r>
      <w:r w:rsidRPr="009E237D">
        <w:rPr>
          <w:rFonts w:eastAsia="Calibri"/>
          <w:color w:val="000000" w:themeColor="text1"/>
          <w:sz w:val="24"/>
          <w:szCs w:val="24"/>
        </w:rPr>
        <w:t>) 19 и МСФО (</w:t>
      </w:r>
      <w:r w:rsidRPr="009E237D">
        <w:rPr>
          <w:rFonts w:eastAsia="Calibri"/>
          <w:color w:val="000000" w:themeColor="text1"/>
          <w:sz w:val="24"/>
          <w:szCs w:val="24"/>
          <w:lang w:val="en-US"/>
        </w:rPr>
        <w:t>IAS</w:t>
      </w:r>
      <w:r w:rsidRPr="009E237D">
        <w:rPr>
          <w:rFonts w:eastAsia="Calibri"/>
          <w:color w:val="000000" w:themeColor="text1"/>
          <w:sz w:val="24"/>
          <w:szCs w:val="24"/>
        </w:rPr>
        <w:t>) 26 в российской практике учета?:</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да, это ПБУ 1/2008;</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да, это ПБУ 4/99;</w:t>
      </w:r>
    </w:p>
    <w:p w:rsidR="001F02B7" w:rsidRPr="009E237D" w:rsidRDefault="001F02B7" w:rsidP="00656548">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да, это ПБУ 4/02;</w:t>
      </w:r>
    </w:p>
    <w:p w:rsidR="00D7616F"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w:t>
      </w: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E75BDE" w:rsidRDefault="00D7616F" w:rsidP="001F02B7">
      <w:pPr>
        <w:pStyle w:val="ReportMain"/>
        <w:suppressAutoHyphens/>
        <w:ind w:firstLine="425"/>
        <w:jc w:val="both"/>
        <w:rPr>
          <w:rFonts w:eastAsia="Times New Roman"/>
          <w:b/>
          <w:bCs/>
          <w:color w:val="000000" w:themeColor="text1"/>
          <w:sz w:val="28"/>
          <w:szCs w:val="24"/>
        </w:rPr>
      </w:pPr>
      <w:r w:rsidRPr="00E75BDE">
        <w:rPr>
          <w:rFonts w:eastAsia="Times New Roman"/>
          <w:b/>
          <w:bCs/>
          <w:color w:val="000000" w:themeColor="text1"/>
          <w:spacing w:val="-2"/>
          <w:sz w:val="28"/>
          <w:szCs w:val="24"/>
        </w:rPr>
        <w:lastRenderedPageBreak/>
        <w:t>Р</w:t>
      </w:r>
      <w:r w:rsidRPr="00E75BDE">
        <w:rPr>
          <w:rFonts w:eastAsia="Times New Roman"/>
          <w:b/>
          <w:bCs/>
          <w:color w:val="000000" w:themeColor="text1"/>
          <w:sz w:val="28"/>
          <w:szCs w:val="24"/>
        </w:rPr>
        <w:t>аздел</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7.</w:t>
      </w:r>
      <w:r w:rsidRPr="00E75BDE">
        <w:rPr>
          <w:rFonts w:eastAsia="Times New Roman"/>
          <w:color w:val="000000" w:themeColor="text1"/>
          <w:spacing w:val="84"/>
          <w:sz w:val="28"/>
          <w:szCs w:val="24"/>
        </w:rPr>
        <w:t xml:space="preserve"> </w:t>
      </w:r>
      <w:r w:rsidRPr="00E75BDE">
        <w:rPr>
          <w:rFonts w:eastAsia="Times New Roman"/>
          <w:b/>
          <w:bCs/>
          <w:color w:val="000000" w:themeColor="text1"/>
          <w:sz w:val="28"/>
          <w:szCs w:val="24"/>
        </w:rPr>
        <w:t>Объеди</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ен</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е</w:t>
      </w:r>
      <w:r w:rsidRPr="00E75BDE">
        <w:rPr>
          <w:rFonts w:eastAsia="Times New Roman"/>
          <w:color w:val="000000" w:themeColor="text1"/>
          <w:spacing w:val="82"/>
          <w:sz w:val="28"/>
          <w:szCs w:val="24"/>
        </w:rPr>
        <w:t xml:space="preserve"> </w:t>
      </w:r>
      <w:r w:rsidRPr="00E75BDE">
        <w:rPr>
          <w:rFonts w:eastAsia="Times New Roman"/>
          <w:b/>
          <w:bCs/>
          <w:color w:val="000000" w:themeColor="text1"/>
          <w:sz w:val="28"/>
          <w:szCs w:val="24"/>
        </w:rPr>
        <w:t>б</w:t>
      </w:r>
      <w:r w:rsidRPr="00E75BDE">
        <w:rPr>
          <w:rFonts w:eastAsia="Times New Roman"/>
          <w:b/>
          <w:bCs/>
          <w:color w:val="000000" w:themeColor="text1"/>
          <w:spacing w:val="1"/>
          <w:sz w:val="28"/>
          <w:szCs w:val="24"/>
        </w:rPr>
        <w:t>и</w:t>
      </w:r>
      <w:r w:rsidRPr="00E75BDE">
        <w:rPr>
          <w:rFonts w:eastAsia="Times New Roman"/>
          <w:b/>
          <w:bCs/>
          <w:color w:val="000000" w:themeColor="text1"/>
          <w:sz w:val="28"/>
          <w:szCs w:val="24"/>
        </w:rPr>
        <w:t>знеса</w:t>
      </w:r>
      <w:r w:rsidRPr="00E75BDE">
        <w:rPr>
          <w:rFonts w:eastAsia="Times New Roman"/>
          <w:color w:val="000000" w:themeColor="text1"/>
          <w:spacing w:val="83"/>
          <w:sz w:val="28"/>
          <w:szCs w:val="24"/>
        </w:rPr>
        <w:t xml:space="preserve"> </w:t>
      </w:r>
      <w:r w:rsidRPr="00E75BDE">
        <w:rPr>
          <w:rFonts w:eastAsia="Times New Roman"/>
          <w:b/>
          <w:bCs/>
          <w:color w:val="000000" w:themeColor="text1"/>
          <w:sz w:val="28"/>
          <w:szCs w:val="24"/>
        </w:rPr>
        <w:t>и</w:t>
      </w:r>
      <w:r w:rsidRPr="00E75BDE">
        <w:rPr>
          <w:rFonts w:eastAsia="Times New Roman"/>
          <w:color w:val="000000" w:themeColor="text1"/>
          <w:spacing w:val="84"/>
          <w:sz w:val="28"/>
          <w:szCs w:val="24"/>
        </w:rPr>
        <w:t xml:space="preserve"> </w:t>
      </w:r>
      <w:r w:rsidRPr="00E75BDE">
        <w:rPr>
          <w:rFonts w:eastAsia="Times New Roman"/>
          <w:b/>
          <w:bCs/>
          <w:color w:val="000000" w:themeColor="text1"/>
          <w:spacing w:val="-2"/>
          <w:sz w:val="28"/>
          <w:szCs w:val="24"/>
        </w:rPr>
        <w:t>ф</w:t>
      </w:r>
      <w:r w:rsidRPr="00E75BDE">
        <w:rPr>
          <w:rFonts w:eastAsia="Times New Roman"/>
          <w:b/>
          <w:bCs/>
          <w:color w:val="000000" w:themeColor="text1"/>
          <w:sz w:val="28"/>
          <w:szCs w:val="24"/>
        </w:rPr>
        <w:t>орми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ова</w:t>
      </w:r>
      <w:r w:rsidRPr="00E75BDE">
        <w:rPr>
          <w:rFonts w:eastAsia="Times New Roman"/>
          <w:b/>
          <w:bCs/>
          <w:color w:val="000000" w:themeColor="text1"/>
          <w:spacing w:val="1"/>
          <w:sz w:val="28"/>
          <w:szCs w:val="24"/>
        </w:rPr>
        <w:t>н</w:t>
      </w:r>
      <w:r w:rsidRPr="00E75BDE">
        <w:rPr>
          <w:rFonts w:eastAsia="Times New Roman"/>
          <w:b/>
          <w:bCs/>
          <w:color w:val="000000" w:themeColor="text1"/>
          <w:sz w:val="28"/>
          <w:szCs w:val="24"/>
        </w:rPr>
        <w:t>ие</w:t>
      </w:r>
      <w:r w:rsidRPr="00E75BDE">
        <w:rPr>
          <w:rFonts w:eastAsia="Times New Roman"/>
          <w:color w:val="000000" w:themeColor="text1"/>
          <w:spacing w:val="81"/>
          <w:sz w:val="28"/>
          <w:szCs w:val="24"/>
        </w:rPr>
        <w:t xml:space="preserve"> </w:t>
      </w:r>
      <w:r w:rsidRPr="00E75BDE">
        <w:rPr>
          <w:rFonts w:eastAsia="Times New Roman"/>
          <w:b/>
          <w:bCs/>
          <w:color w:val="000000" w:themeColor="text1"/>
          <w:spacing w:val="1"/>
          <w:sz w:val="28"/>
          <w:szCs w:val="24"/>
        </w:rPr>
        <w:t>к</w:t>
      </w:r>
      <w:r w:rsidRPr="00E75BDE">
        <w:rPr>
          <w:rFonts w:eastAsia="Times New Roman"/>
          <w:b/>
          <w:bCs/>
          <w:color w:val="000000" w:themeColor="text1"/>
          <w:sz w:val="28"/>
          <w:szCs w:val="24"/>
        </w:rPr>
        <w:t>онсоли</w:t>
      </w:r>
      <w:r w:rsidRPr="00E75BDE">
        <w:rPr>
          <w:rFonts w:eastAsia="Times New Roman"/>
          <w:b/>
          <w:bCs/>
          <w:color w:val="000000" w:themeColor="text1"/>
          <w:spacing w:val="-1"/>
          <w:sz w:val="28"/>
          <w:szCs w:val="24"/>
        </w:rPr>
        <w:t>д</w:t>
      </w:r>
      <w:r w:rsidRPr="00E75BDE">
        <w:rPr>
          <w:rFonts w:eastAsia="Times New Roman"/>
          <w:b/>
          <w:bCs/>
          <w:color w:val="000000" w:themeColor="text1"/>
          <w:sz w:val="28"/>
          <w:szCs w:val="24"/>
        </w:rPr>
        <w:t>и</w:t>
      </w:r>
      <w:r w:rsidRPr="00E75BDE">
        <w:rPr>
          <w:rFonts w:eastAsia="Times New Roman"/>
          <w:b/>
          <w:bCs/>
          <w:color w:val="000000" w:themeColor="text1"/>
          <w:spacing w:val="1"/>
          <w:sz w:val="28"/>
          <w:szCs w:val="24"/>
        </w:rPr>
        <w:t>р</w:t>
      </w:r>
      <w:r w:rsidRPr="00E75BDE">
        <w:rPr>
          <w:rFonts w:eastAsia="Times New Roman"/>
          <w:b/>
          <w:bCs/>
          <w:color w:val="000000" w:themeColor="text1"/>
          <w:sz w:val="28"/>
          <w:szCs w:val="24"/>
        </w:rPr>
        <w:t>о</w:t>
      </w:r>
      <w:r w:rsidRPr="00E75BDE">
        <w:rPr>
          <w:rFonts w:eastAsia="Times New Roman"/>
          <w:b/>
          <w:bCs/>
          <w:color w:val="000000" w:themeColor="text1"/>
          <w:spacing w:val="7"/>
          <w:sz w:val="28"/>
          <w:szCs w:val="24"/>
        </w:rPr>
        <w:t>в</w:t>
      </w:r>
      <w:r w:rsidRPr="00E75BDE">
        <w:rPr>
          <w:rFonts w:eastAsia="Times New Roman"/>
          <w:b/>
          <w:bCs/>
          <w:color w:val="000000" w:themeColor="text1"/>
          <w:sz w:val="28"/>
          <w:szCs w:val="24"/>
        </w:rPr>
        <w:t>ан</w:t>
      </w:r>
      <w:r w:rsidRPr="00E75BDE">
        <w:rPr>
          <w:rFonts w:eastAsia="Times New Roman"/>
          <w:b/>
          <w:bCs/>
          <w:color w:val="000000" w:themeColor="text1"/>
          <w:spacing w:val="1"/>
          <w:sz w:val="28"/>
          <w:szCs w:val="24"/>
        </w:rPr>
        <w:t>н</w:t>
      </w:r>
      <w:r w:rsidRPr="00E75BDE">
        <w:rPr>
          <w:rFonts w:eastAsia="Times New Roman"/>
          <w:b/>
          <w:bCs/>
          <w:color w:val="000000" w:themeColor="text1"/>
          <w:spacing w:val="-1"/>
          <w:sz w:val="28"/>
          <w:szCs w:val="24"/>
        </w:rPr>
        <w:t>о</w:t>
      </w:r>
      <w:r w:rsidRPr="00E75BDE">
        <w:rPr>
          <w:rFonts w:eastAsia="Times New Roman"/>
          <w:b/>
          <w:bCs/>
          <w:color w:val="000000" w:themeColor="text1"/>
          <w:sz w:val="28"/>
          <w:szCs w:val="24"/>
        </w:rPr>
        <w:t>й</w:t>
      </w:r>
      <w:r w:rsidRPr="00E75BDE">
        <w:rPr>
          <w:rFonts w:eastAsia="Times New Roman"/>
          <w:color w:val="000000" w:themeColor="text1"/>
          <w:spacing w:val="83"/>
          <w:sz w:val="28"/>
          <w:szCs w:val="24"/>
        </w:rPr>
        <w:t xml:space="preserve"> </w:t>
      </w:r>
      <w:r w:rsidRPr="00E75BDE">
        <w:rPr>
          <w:rFonts w:eastAsia="Times New Roman"/>
          <w:b/>
          <w:bCs/>
          <w:color w:val="000000" w:themeColor="text1"/>
          <w:spacing w:val="-1"/>
          <w:sz w:val="28"/>
          <w:szCs w:val="24"/>
        </w:rPr>
        <w:t>о</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ч</w:t>
      </w:r>
      <w:r w:rsidRPr="00E75BDE">
        <w:rPr>
          <w:rFonts w:eastAsia="Times New Roman"/>
          <w:b/>
          <w:bCs/>
          <w:color w:val="000000" w:themeColor="text1"/>
          <w:spacing w:val="-1"/>
          <w:sz w:val="28"/>
          <w:szCs w:val="24"/>
        </w:rPr>
        <w:t>е</w:t>
      </w:r>
      <w:r w:rsidRPr="00E75BDE">
        <w:rPr>
          <w:rFonts w:eastAsia="Times New Roman"/>
          <w:b/>
          <w:bCs/>
          <w:color w:val="000000" w:themeColor="text1"/>
          <w:spacing w:val="1"/>
          <w:sz w:val="28"/>
          <w:szCs w:val="24"/>
        </w:rPr>
        <w:t>т</w:t>
      </w:r>
      <w:r w:rsidRPr="00E75BDE">
        <w:rPr>
          <w:rFonts w:eastAsia="Times New Roman"/>
          <w:b/>
          <w:bCs/>
          <w:color w:val="000000" w:themeColor="text1"/>
          <w:sz w:val="28"/>
          <w:szCs w:val="24"/>
        </w:rPr>
        <w:t>но</w:t>
      </w:r>
      <w:r w:rsidRPr="00E75BDE">
        <w:rPr>
          <w:rFonts w:eastAsia="Times New Roman"/>
          <w:b/>
          <w:bCs/>
          <w:color w:val="000000" w:themeColor="text1"/>
          <w:spacing w:val="-2"/>
          <w:sz w:val="28"/>
          <w:szCs w:val="24"/>
        </w:rPr>
        <w:t>с</w:t>
      </w:r>
      <w:r w:rsidRPr="00E75BDE">
        <w:rPr>
          <w:rFonts w:eastAsia="Times New Roman"/>
          <w:b/>
          <w:bCs/>
          <w:color w:val="000000" w:themeColor="text1"/>
          <w:sz w:val="28"/>
          <w:szCs w:val="24"/>
        </w:rPr>
        <w:t>т</w:t>
      </w:r>
      <w:r w:rsidRPr="00E75BDE">
        <w:rPr>
          <w:rFonts w:eastAsia="Times New Roman"/>
          <w:b/>
          <w:bCs/>
          <w:color w:val="000000" w:themeColor="text1"/>
          <w:spacing w:val="2"/>
          <w:sz w:val="28"/>
          <w:szCs w:val="24"/>
        </w:rPr>
        <w:t>и</w:t>
      </w:r>
      <w:r w:rsidRPr="00E75BDE">
        <w:rPr>
          <w:rFonts w:eastAsia="Times New Roman"/>
          <w:b/>
          <w:bCs/>
          <w:color w:val="000000" w:themeColor="text1"/>
          <w:sz w:val="28"/>
          <w:szCs w:val="24"/>
        </w:rPr>
        <w:t>.</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 Инвестиции в ассоциированные компании учитываются в оценке по: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дисконтированной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долевому участию;</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возмещаемой стоимости;</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7.2 Сводная отчетность при совместной деятельности составляется способом:</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ФИФО;</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пропорционального свода данных.</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7.3 При формировании сводной отчетности исключаются:</w:t>
      </w:r>
    </w:p>
    <w:p w:rsidR="001F02B7" w:rsidRPr="009E237D" w:rsidRDefault="001F02B7"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а) инвестиции </w:t>
      </w:r>
      <w:r w:rsidR="00FD7171" w:rsidRPr="009E237D">
        <w:rPr>
          <w:rFonts w:eastAsia="Calibri"/>
          <w:color w:val="000000" w:themeColor="text1"/>
          <w:sz w:val="24"/>
          <w:szCs w:val="24"/>
        </w:rPr>
        <w:t>материнской компании в дочерние;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инвестиции в уставные капиталы других предприятий;</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инвестиции в основные средства.</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7.4 Какими характеристиками, согласно МСФО, должны обладать сделки со связанными сторонами:</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сделки носят долгосрочный характер;</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сделки совершаются не на рынке;</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сделки совершаются между сторонами, связанными отношения контроля или знач</w:t>
      </w:r>
      <w:r w:rsidRPr="009E237D">
        <w:rPr>
          <w:rFonts w:eastAsia="Calibri"/>
          <w:color w:val="000000" w:themeColor="text1"/>
          <w:sz w:val="24"/>
          <w:szCs w:val="24"/>
        </w:rPr>
        <w:t>и</w:t>
      </w:r>
      <w:r w:rsidRPr="009E237D">
        <w:rPr>
          <w:rFonts w:eastAsia="Calibri"/>
          <w:color w:val="000000" w:themeColor="text1"/>
          <w:sz w:val="24"/>
          <w:szCs w:val="24"/>
        </w:rPr>
        <w:t>тельного влияния;</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г) цены сделок отличаются от среднерыночных. </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7.5 Согласно МСФО (</w:t>
      </w:r>
      <w:r w:rsidRPr="009E237D">
        <w:rPr>
          <w:rFonts w:eastAsia="Calibri"/>
          <w:color w:val="000000" w:themeColor="text1"/>
          <w:sz w:val="24"/>
          <w:szCs w:val="24"/>
          <w:lang w:val="en-US"/>
        </w:rPr>
        <w:t>IAS</w:t>
      </w:r>
      <w:r w:rsidRPr="009E237D">
        <w:rPr>
          <w:rFonts w:eastAsia="Calibri"/>
          <w:color w:val="000000" w:themeColor="text1"/>
          <w:sz w:val="24"/>
          <w:szCs w:val="24"/>
        </w:rPr>
        <w:t>) 10 консолидированная финансовая отчетность – это:</w:t>
      </w:r>
    </w:p>
    <w:p w:rsidR="00FD7171" w:rsidRPr="009E237D" w:rsidRDefault="00FD7171" w:rsidP="001F02B7">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финансовая отчетность группы, представленная как отчетность единой компании;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совые результаты за отчетный период группы взаимосвязанных организаций;</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7.6 К правительственным субсидиям в соответствии с МСФО относят:</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дотации, премии,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дотации, займы, кредиты;</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дотации, премии;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дотации, кредиты, займы, субвенции.</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7.7 Согласно МСФО, консолидированная финансовая отчетность-это: </w:t>
      </w:r>
    </w:p>
    <w:p w:rsidR="00FD7171" w:rsidRPr="009E237D" w:rsidRDefault="00FD7171"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система показателей, отражающих финансовое положение на отчетную дату и фина</w:t>
      </w:r>
      <w:r w:rsidRPr="009E237D">
        <w:rPr>
          <w:rFonts w:eastAsia="Calibri"/>
          <w:color w:val="000000" w:themeColor="text1"/>
          <w:sz w:val="24"/>
          <w:szCs w:val="24"/>
        </w:rPr>
        <w:t>н</w:t>
      </w:r>
      <w:r w:rsidRPr="009E237D">
        <w:rPr>
          <w:rFonts w:eastAsia="Calibri"/>
          <w:color w:val="000000" w:themeColor="text1"/>
          <w:sz w:val="24"/>
          <w:szCs w:val="24"/>
        </w:rPr>
        <w:t xml:space="preserve">совые результаты за </w:t>
      </w:r>
      <w:r w:rsidR="003B15B3" w:rsidRPr="009E237D">
        <w:rPr>
          <w:rFonts w:eastAsia="Calibri"/>
          <w:color w:val="000000" w:themeColor="text1"/>
          <w:sz w:val="24"/>
          <w:szCs w:val="24"/>
        </w:rPr>
        <w:t>отчетный период группы взаимосвязанных организаций;</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финансовая отчетность, объединяющая все активы и пассивы, доходы и расходы г</w:t>
      </w:r>
      <w:r w:rsidRPr="009E237D">
        <w:rPr>
          <w:rFonts w:eastAsia="Calibri"/>
          <w:color w:val="000000" w:themeColor="text1"/>
          <w:sz w:val="24"/>
          <w:szCs w:val="24"/>
        </w:rPr>
        <w:t>о</w:t>
      </w:r>
      <w:r w:rsidRPr="009E237D">
        <w:rPr>
          <w:rFonts w:eastAsia="Calibri"/>
          <w:color w:val="000000" w:themeColor="text1"/>
          <w:sz w:val="24"/>
          <w:szCs w:val="24"/>
        </w:rPr>
        <w:t>ловной организации и дочерних обществ;</w:t>
      </w:r>
    </w:p>
    <w:p w:rsidR="003B15B3" w:rsidRPr="009E237D" w:rsidRDefault="003B15B3" w:rsidP="00FD7171">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финансовая отчетность группы, представленная как отчетность единой компании;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7.8 Субсидии, согласно МСФО могут быть получены: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в денежной форме;</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в форме уменьшения обязательства перед государством;</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 натуральной и денежной формах.</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7.9 Методами консолидации согласно МСФО являются: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метод приобретения (полной консолидации) в метод долевого участия;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пропорциональная консолидация и консолидация методом слияния;</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все ответы верны;</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нет верного ответа (приведите свой вариант ответа).</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7.10 Консолидированный баланс- это:</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сводный отчетный баланс всех компаний, входящих в данную сферу консолидации;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составная часть консолидированной финансовой отчетности;</w:t>
      </w:r>
    </w:p>
    <w:p w:rsidR="003B15B3" w:rsidRPr="009E237D" w:rsidRDefault="003B15B3"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отчет, включающий результаты</w:t>
      </w:r>
      <w:r w:rsidR="00CA5FEF" w:rsidRPr="009E237D">
        <w:rPr>
          <w:rFonts w:eastAsia="Calibri"/>
          <w:color w:val="000000" w:themeColor="text1"/>
          <w:sz w:val="24"/>
          <w:szCs w:val="24"/>
        </w:rPr>
        <w:t xml:space="preserve"> финансово- хозяйственной деятельности всех комп</w:t>
      </w:r>
      <w:r w:rsidR="00CA5FEF" w:rsidRPr="009E237D">
        <w:rPr>
          <w:rFonts w:eastAsia="Calibri"/>
          <w:color w:val="000000" w:themeColor="text1"/>
          <w:sz w:val="24"/>
          <w:szCs w:val="24"/>
        </w:rPr>
        <w:t>а</w:t>
      </w:r>
      <w:r w:rsidR="00CA5FEF" w:rsidRPr="009E237D">
        <w:rPr>
          <w:rFonts w:eastAsia="Calibri"/>
          <w:color w:val="000000" w:themeColor="text1"/>
          <w:sz w:val="24"/>
          <w:szCs w:val="24"/>
        </w:rPr>
        <w:t>ний, входящих в данную сферу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а) и б).</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lastRenderedPageBreak/>
        <w:t>7.11 Часть чистых результатов деятельности и чистых активов дочерних компаний, пр</w:t>
      </w:r>
      <w:r w:rsidRPr="009E237D">
        <w:rPr>
          <w:rFonts w:eastAsia="Calibri"/>
          <w:color w:val="000000" w:themeColor="text1"/>
          <w:sz w:val="24"/>
          <w:szCs w:val="24"/>
        </w:rPr>
        <w:t>и</w:t>
      </w:r>
      <w:r w:rsidRPr="009E237D">
        <w:rPr>
          <w:rFonts w:eastAsia="Calibri"/>
          <w:color w:val="000000" w:themeColor="text1"/>
          <w:sz w:val="24"/>
          <w:szCs w:val="24"/>
        </w:rPr>
        <w:t>ходящихся на долю прочих владельцев акций- это:</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интересы меньшинства;</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совместный контроль;</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группа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объекты консолидации.</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7.12 Сводная отчетность при совместной деятельности составляется способом:</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пропорционального свода данных;</w:t>
      </w:r>
    </w:p>
    <w:p w:rsidR="00CA5FEF" w:rsidRPr="009E237D" w:rsidRDefault="00CA5FEF" w:rsidP="003B15B3">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уменьшаемого остатка;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ФТФО;</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параллельного учета.</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7.13 Согласно МСФО не являются связанными сторонами: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ассоциированные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директора, старшие должностные лица и ключевой управленческий персонал комп</w:t>
      </w:r>
      <w:r w:rsidRPr="009E237D">
        <w:rPr>
          <w:rFonts w:eastAsia="Calibri"/>
          <w:color w:val="000000" w:themeColor="text1"/>
          <w:sz w:val="24"/>
          <w:szCs w:val="24"/>
        </w:rPr>
        <w:t>а</w:t>
      </w:r>
      <w:r w:rsidRPr="009E237D">
        <w:rPr>
          <w:rFonts w:eastAsia="Calibri"/>
          <w:color w:val="000000" w:themeColor="text1"/>
          <w:sz w:val="24"/>
          <w:szCs w:val="24"/>
        </w:rPr>
        <w:t>нии, а также их ближайшие родственники;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профсоюзы;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организации, предоставляющие финансовые ресурсы.</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7.14 Показатели, элиминируемые в консолидируемых отчетах – это: </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расчеты между консолидированными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операции по инвестициям и дочерние компании;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операции по доходам, расходам и прибыли от реализации между консолидированн</w:t>
      </w:r>
      <w:r w:rsidRPr="009E237D">
        <w:rPr>
          <w:rFonts w:eastAsia="Calibri"/>
          <w:color w:val="000000" w:themeColor="text1"/>
          <w:sz w:val="24"/>
          <w:szCs w:val="24"/>
        </w:rPr>
        <w:t>ы</w:t>
      </w:r>
      <w:r w:rsidRPr="009E237D">
        <w:rPr>
          <w:rFonts w:eastAsia="Calibri"/>
          <w:color w:val="000000" w:themeColor="text1"/>
          <w:sz w:val="24"/>
          <w:szCs w:val="24"/>
        </w:rPr>
        <w:t>ми компаниями;</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все вышеперечисленное.</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7.15 Долгосрочные инвестиции приобретаются с целью:</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скорой реализации для получения денег;</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систематического длительного по времени получения дохода в виде процентов и д</w:t>
      </w:r>
      <w:r w:rsidRPr="009E237D">
        <w:rPr>
          <w:rFonts w:eastAsia="Calibri"/>
          <w:color w:val="000000" w:themeColor="text1"/>
          <w:sz w:val="24"/>
          <w:szCs w:val="24"/>
        </w:rPr>
        <w:t>и</w:t>
      </w:r>
      <w:r w:rsidRPr="009E237D">
        <w:rPr>
          <w:rFonts w:eastAsia="Calibri"/>
          <w:color w:val="000000" w:themeColor="text1"/>
          <w:sz w:val="24"/>
          <w:szCs w:val="24"/>
        </w:rPr>
        <w:t>видендов;</w:t>
      </w:r>
    </w:p>
    <w:p w:rsidR="00CA5FEF" w:rsidRPr="009E237D" w:rsidRDefault="00CA5FEF"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9E237D">
        <w:rPr>
          <w:rFonts w:eastAsia="Calibri"/>
          <w:color w:val="000000" w:themeColor="text1"/>
          <w:sz w:val="24"/>
          <w:szCs w:val="24"/>
        </w:rPr>
        <w:t>собстве</w:t>
      </w:r>
      <w:r w:rsidR="00244EB5" w:rsidRPr="009E237D">
        <w:rPr>
          <w:rFonts w:eastAsia="Calibri"/>
          <w:color w:val="000000" w:themeColor="text1"/>
          <w:sz w:val="24"/>
          <w:szCs w:val="24"/>
        </w:rPr>
        <w:t>н</w:t>
      </w:r>
      <w:r w:rsidR="00244EB5" w:rsidRPr="009E237D">
        <w:rPr>
          <w:rFonts w:eastAsia="Calibri"/>
          <w:color w:val="000000" w:themeColor="text1"/>
          <w:sz w:val="24"/>
          <w:szCs w:val="24"/>
        </w:rPr>
        <w:t>ности;</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верно б) и в).</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7.16 К инвестиционной собственности не относятся следующие объекты:</w:t>
      </w:r>
    </w:p>
    <w:p w:rsidR="00244EB5" w:rsidRPr="009E237D" w:rsidRDefault="00244EB5" w:rsidP="00CA5FEF">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земля и сооружения, предоставляемые в операционную аренду;</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возобновляемые природные ресурсы, лесные угодья и </w:t>
      </w:r>
      <w:proofErr w:type="spellStart"/>
      <w:r w:rsidRPr="009E237D">
        <w:rPr>
          <w:rFonts w:eastAsia="Calibri"/>
          <w:color w:val="000000" w:themeColor="text1"/>
          <w:sz w:val="24"/>
          <w:szCs w:val="24"/>
        </w:rPr>
        <w:t>т.п</w:t>
      </w:r>
      <w:proofErr w:type="spellEnd"/>
      <w:r w:rsidRPr="009E237D">
        <w:rPr>
          <w:rFonts w:eastAsia="Calibri"/>
          <w:color w:val="000000" w:themeColor="text1"/>
          <w:sz w:val="24"/>
          <w:szCs w:val="24"/>
        </w:rPr>
        <w:t>;</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в) недра, полезные ископаемые, другие </w:t>
      </w:r>
      <w:proofErr w:type="spellStart"/>
      <w:r w:rsidRPr="009E237D">
        <w:rPr>
          <w:rFonts w:eastAsia="Calibri"/>
          <w:color w:val="000000" w:themeColor="text1"/>
          <w:sz w:val="24"/>
          <w:szCs w:val="24"/>
        </w:rPr>
        <w:t>невозобновляемые</w:t>
      </w:r>
      <w:proofErr w:type="spellEnd"/>
      <w:r w:rsidRPr="009E237D">
        <w:rPr>
          <w:rFonts w:eastAsia="Calibri"/>
          <w:color w:val="000000" w:themeColor="text1"/>
          <w:sz w:val="24"/>
          <w:szCs w:val="24"/>
        </w:rPr>
        <w:t xml:space="preserve"> природные ресурсы (кроме земли);</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земля, назначение которой не определено.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7.17 Совместно используемое двумя или несколькими компаниями имущество для д</w:t>
      </w:r>
      <w:r w:rsidRPr="009E237D">
        <w:rPr>
          <w:rFonts w:eastAsia="Calibri"/>
          <w:color w:val="000000" w:themeColor="text1"/>
          <w:sz w:val="24"/>
          <w:szCs w:val="24"/>
        </w:rPr>
        <w:t>о</w:t>
      </w:r>
      <w:r w:rsidRPr="009E237D">
        <w:rPr>
          <w:rFonts w:eastAsia="Calibri"/>
          <w:color w:val="000000" w:themeColor="text1"/>
          <w:sz w:val="24"/>
          <w:szCs w:val="24"/>
        </w:rPr>
        <w:t>стижения определенных целей и получения дополнительных выгод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совместно контролируемые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б) арендованное имущество;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инвестиционная собственность;</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г) материальные и нематериальные активы.</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7.18 Объединение бизнеса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)3 – это:</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а) комплекс операций (деятельности) и активов, управляемых с целью обеспечения во</w:t>
      </w:r>
      <w:r w:rsidRPr="009E237D">
        <w:rPr>
          <w:rFonts w:eastAsia="Calibri"/>
          <w:color w:val="000000" w:themeColor="text1"/>
          <w:sz w:val="24"/>
          <w:szCs w:val="24"/>
        </w:rPr>
        <w:t>з</w:t>
      </w:r>
      <w:r w:rsidRPr="009E237D">
        <w:rPr>
          <w:rFonts w:eastAsia="Calibri"/>
          <w:color w:val="000000" w:themeColor="text1"/>
          <w:sz w:val="24"/>
          <w:szCs w:val="24"/>
        </w:rPr>
        <w:t>раста инвестиций и получения прибыли либо снижения расходов по ведению бизнеса и получения дополнительных выгод;</w:t>
      </w:r>
    </w:p>
    <w:p w:rsidR="00244EB5" w:rsidRPr="009E237D" w:rsidRDefault="00244EB5"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 xml:space="preserve">б) объединение его в одну </w:t>
      </w:r>
      <w:r w:rsidR="00082BEE" w:rsidRPr="009E237D">
        <w:rPr>
          <w:rFonts w:eastAsia="Calibri"/>
          <w:color w:val="000000" w:themeColor="text1"/>
          <w:sz w:val="24"/>
          <w:szCs w:val="24"/>
        </w:rPr>
        <w:t>отчитывающуюся компанию;</w:t>
      </w:r>
    </w:p>
    <w:p w:rsidR="00082BEE" w:rsidRPr="009E237D" w:rsidRDefault="00082BEE" w:rsidP="00244EB5">
      <w:pPr>
        <w:spacing w:after="0" w:line="240" w:lineRule="auto"/>
        <w:ind w:firstLine="993"/>
        <w:jc w:val="both"/>
        <w:rPr>
          <w:rFonts w:eastAsia="Calibri"/>
          <w:color w:val="000000" w:themeColor="text1"/>
          <w:sz w:val="24"/>
          <w:szCs w:val="24"/>
        </w:rPr>
      </w:pPr>
      <w:r w:rsidRPr="009E237D">
        <w:rPr>
          <w:rFonts w:eastAsia="Calibri"/>
          <w:color w:val="000000" w:themeColor="text1"/>
          <w:sz w:val="24"/>
          <w:szCs w:val="24"/>
        </w:rPr>
        <w:t>в) верно а) и б).</w:t>
      </w:r>
    </w:p>
    <w:p w:rsidR="00082BEE" w:rsidRPr="009E237D" w:rsidRDefault="00082BEE" w:rsidP="00244EB5">
      <w:pPr>
        <w:spacing w:after="0" w:line="240" w:lineRule="auto"/>
        <w:ind w:firstLine="993"/>
        <w:jc w:val="both"/>
        <w:rPr>
          <w:rFonts w:eastAsia="Calibri"/>
          <w:color w:val="000000" w:themeColor="text1"/>
          <w:sz w:val="24"/>
          <w:szCs w:val="24"/>
        </w:rPr>
      </w:pPr>
    </w:p>
    <w:p w:rsidR="001F02B7" w:rsidRPr="009E237D" w:rsidRDefault="001F02B7" w:rsidP="001F02B7">
      <w:pPr>
        <w:spacing w:after="0" w:line="240" w:lineRule="auto"/>
        <w:ind w:firstLine="993"/>
        <w:jc w:val="both"/>
        <w:rPr>
          <w:rFonts w:eastAsia="Calibri"/>
          <w:color w:val="000000" w:themeColor="text1"/>
          <w:sz w:val="24"/>
          <w:szCs w:val="24"/>
        </w:rPr>
      </w:pPr>
    </w:p>
    <w:p w:rsidR="001F02B7" w:rsidRPr="009E237D" w:rsidRDefault="001F02B7" w:rsidP="001F02B7">
      <w:pPr>
        <w:pStyle w:val="ReportMain"/>
        <w:suppressAutoHyphens/>
        <w:ind w:firstLine="425"/>
        <w:jc w:val="both"/>
        <w:rPr>
          <w:rFonts w:eastAsia="Times New Roman"/>
          <w:bCs/>
          <w:color w:val="000000" w:themeColor="text1"/>
          <w:szCs w:val="24"/>
        </w:rPr>
      </w:pPr>
    </w:p>
    <w:p w:rsidR="00D7616F" w:rsidRPr="009E237D" w:rsidRDefault="00D7616F"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9E237D" w:rsidRPr="009E237D" w:rsidRDefault="009E237D" w:rsidP="0050582D">
      <w:pPr>
        <w:pStyle w:val="ReportMain"/>
        <w:suppressAutoHyphens/>
        <w:jc w:val="both"/>
        <w:rPr>
          <w:b/>
          <w:i/>
          <w:color w:val="000000" w:themeColor="text1"/>
          <w:sz w:val="28"/>
        </w:rPr>
      </w:pPr>
    </w:p>
    <w:p w:rsidR="009F66EB" w:rsidRPr="009E237D" w:rsidRDefault="009F66EB" w:rsidP="0050582D">
      <w:pPr>
        <w:pStyle w:val="ReportMain"/>
        <w:suppressAutoHyphens/>
        <w:jc w:val="both"/>
        <w:rPr>
          <w:b/>
          <w:i/>
          <w:color w:val="000000" w:themeColor="text1"/>
          <w:sz w:val="28"/>
        </w:rPr>
      </w:pPr>
    </w:p>
    <w:p w:rsidR="00A828C5" w:rsidRPr="009E237D" w:rsidRDefault="00D7616F" w:rsidP="0050582D">
      <w:pPr>
        <w:pStyle w:val="ReportMain"/>
        <w:suppressAutoHyphens/>
        <w:jc w:val="both"/>
        <w:rPr>
          <w:b/>
          <w:i/>
          <w:color w:val="000000" w:themeColor="text1"/>
          <w:sz w:val="28"/>
        </w:rPr>
      </w:pPr>
      <w:r w:rsidRPr="009E237D">
        <w:rPr>
          <w:b/>
          <w:i/>
          <w:color w:val="000000" w:themeColor="text1"/>
          <w:sz w:val="28"/>
        </w:rPr>
        <w:lastRenderedPageBreak/>
        <w:t>А.1 Вопросы для опроса</w:t>
      </w:r>
    </w:p>
    <w:p w:rsidR="00D7616F" w:rsidRPr="009E237D" w:rsidRDefault="00D7616F" w:rsidP="0050582D">
      <w:pPr>
        <w:pStyle w:val="ReportMain"/>
        <w:suppressAutoHyphens/>
        <w:jc w:val="both"/>
        <w:rPr>
          <w:i/>
          <w:color w:val="000000" w:themeColor="text1"/>
          <w:sz w:val="28"/>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Times New Roman"/>
          <w:b/>
          <w:color w:val="000000" w:themeColor="text1"/>
          <w:sz w:val="28"/>
          <w:szCs w:val="24"/>
        </w:rPr>
        <w:t xml:space="preserve">Раздел 1 </w:t>
      </w:r>
      <w:r w:rsidRPr="00E75BDE">
        <w:rPr>
          <w:rFonts w:eastAsia="Calibri"/>
          <w:b/>
          <w:color w:val="000000" w:themeColor="text1"/>
          <w:sz w:val="28"/>
          <w:szCs w:val="24"/>
        </w:rPr>
        <w:t>Роль и назначение международных стандартов финансовой о</w:t>
      </w:r>
      <w:r w:rsidRPr="00E75BDE">
        <w:rPr>
          <w:rFonts w:eastAsia="Calibri"/>
          <w:b/>
          <w:color w:val="000000" w:themeColor="text1"/>
          <w:sz w:val="28"/>
          <w:szCs w:val="24"/>
        </w:rPr>
        <w:t>т</w:t>
      </w:r>
      <w:r w:rsidRPr="00E75BDE">
        <w:rPr>
          <w:rFonts w:eastAsia="Calibri"/>
          <w:b/>
          <w:color w:val="000000" w:themeColor="text1"/>
          <w:sz w:val="28"/>
          <w:szCs w:val="24"/>
        </w:rPr>
        <w:t>четности. Формирование и развитие системы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Перечислите причины и условия возникновения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Дайте определение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заключается деятельность Совета по международным стандартам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Кто входит в состав Правления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Назовите основные задачи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Какое количество МСФО применяется в настоящее время?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Какова суть процессов глобализации в сфере экономики?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подходы применяются при создании унифицированной системы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чем суть стандартизации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суть гармонизации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Какая организация была создана с целью разработки единых унифицированных ста</w:t>
      </w:r>
      <w:r w:rsidRPr="009E237D">
        <w:rPr>
          <w:rFonts w:eastAsia="Calibri"/>
          <w:color w:val="000000" w:themeColor="text1"/>
          <w:sz w:val="24"/>
          <w:szCs w:val="24"/>
        </w:rPr>
        <w:t>н</w:t>
      </w:r>
      <w:r w:rsidRPr="009E237D">
        <w:rPr>
          <w:rFonts w:eastAsia="Calibri"/>
          <w:color w:val="000000" w:themeColor="text1"/>
          <w:sz w:val="24"/>
          <w:szCs w:val="24"/>
        </w:rPr>
        <w:t>дартов финансовой отчетности для всех стран мира?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В каком году КМСФО (</w:t>
      </w:r>
      <w:r w:rsidRPr="009E237D">
        <w:rPr>
          <w:rFonts w:eastAsia="Calibri"/>
          <w:color w:val="000000" w:themeColor="text1"/>
          <w:sz w:val="24"/>
          <w:szCs w:val="24"/>
          <w:lang w:val="en-US"/>
        </w:rPr>
        <w:t>IASC</w:t>
      </w:r>
      <w:r w:rsidRPr="009E237D">
        <w:rPr>
          <w:rFonts w:eastAsia="Calibri"/>
          <w:color w:val="000000" w:themeColor="text1"/>
          <w:sz w:val="24"/>
          <w:szCs w:val="24"/>
        </w:rPr>
        <w:t>) переименован в СМСФО (</w:t>
      </w:r>
      <w:r w:rsidRPr="009E237D">
        <w:rPr>
          <w:rFonts w:eastAsia="Calibri"/>
          <w:color w:val="000000" w:themeColor="text1"/>
          <w:sz w:val="24"/>
          <w:szCs w:val="24"/>
          <w:lang w:val="en-US"/>
        </w:rPr>
        <w:t>IASB</w:t>
      </w:r>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включает структура СМСФО?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такое интерпретации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Каков правовой статус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Назовите тенденции развития МСФО и проекты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Назовите порядок разработки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Каков порядок утверждения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Какие функции выполняют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Как соотносятся МСФО и национальные системы учета и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Какую роль играют МСФО в процессе реформирования российской системы учета и о</w:t>
      </w:r>
      <w:r w:rsidRPr="009E237D">
        <w:rPr>
          <w:rFonts w:eastAsia="Calibri"/>
          <w:color w:val="000000" w:themeColor="text1"/>
          <w:sz w:val="24"/>
          <w:szCs w:val="24"/>
        </w:rPr>
        <w:t>т</w:t>
      </w:r>
      <w:r w:rsidRPr="009E237D">
        <w:rPr>
          <w:rFonts w:eastAsia="Calibri"/>
          <w:color w:val="000000" w:themeColor="text1"/>
          <w:sz w:val="24"/>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2 – Концептуальные основы МСФО, состав и порядок представл</w:t>
      </w:r>
      <w:r w:rsidRPr="00E75BDE">
        <w:rPr>
          <w:rFonts w:eastAsia="Calibri"/>
          <w:b/>
          <w:color w:val="000000" w:themeColor="text1"/>
          <w:sz w:val="28"/>
          <w:szCs w:val="24"/>
        </w:rPr>
        <w:t>е</w:t>
      </w:r>
      <w:r w:rsidRPr="00E75BDE">
        <w:rPr>
          <w:rFonts w:eastAsia="Calibri"/>
          <w:b/>
          <w:color w:val="000000" w:themeColor="text1"/>
          <w:sz w:val="28"/>
          <w:szCs w:val="24"/>
        </w:rPr>
        <w:t>ния отчетн</w:t>
      </w:r>
      <w:r w:rsidRPr="00E75BDE">
        <w:rPr>
          <w:rFonts w:eastAsia="Calibri"/>
          <w:b/>
          <w:color w:val="000000" w:themeColor="text1"/>
          <w:sz w:val="28"/>
          <w:szCs w:val="24"/>
        </w:rPr>
        <w:t>о</w:t>
      </w:r>
      <w:r w:rsidRPr="00E75BDE">
        <w:rPr>
          <w:rFonts w:eastAsia="Calibri"/>
          <w:b/>
          <w:color w:val="000000" w:themeColor="text1"/>
          <w:sz w:val="28"/>
          <w:szCs w:val="24"/>
        </w:rPr>
        <w:t>сти, формируемой в формате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представляет  собой концепция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Кто является пользователями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Какие основные положения содержит концепция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суть отдельных положений концепции МСФО?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состоит цель составления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Кто является пользователями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Какие общие и особые требования, предъявляют различные группы пользователей к и</w:t>
      </w:r>
      <w:r w:rsidRPr="009E237D">
        <w:rPr>
          <w:rFonts w:eastAsia="Calibri"/>
          <w:color w:val="000000" w:themeColor="text1"/>
          <w:sz w:val="24"/>
          <w:szCs w:val="24"/>
        </w:rPr>
        <w:t>н</w:t>
      </w:r>
      <w:r w:rsidRPr="009E237D">
        <w:rPr>
          <w:rFonts w:eastAsia="Calibri"/>
          <w:color w:val="000000" w:themeColor="text1"/>
          <w:sz w:val="24"/>
          <w:szCs w:val="24"/>
        </w:rPr>
        <w:t>формации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Какие существуют элементы финансовой отчетности и в чем их сущность?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Какие существуют критерии признания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справедливая стоимость?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На каких основополагающих принципах должна формироваться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В чем сущность концепций поддержания капитала?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В чем состоит назначение и сущность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Какие компоненты составляют финансовую отчетность?</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отличается годовая финансовая отчетность от промежуточной?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19. Каким образом определяется форма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Какие действия следует предпринять в случае изменения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обусловлена классификация активов и обязательств применяемая в целях составл</w:t>
      </w:r>
      <w:r w:rsidRPr="009E237D">
        <w:rPr>
          <w:rFonts w:eastAsia="Calibri"/>
          <w:color w:val="000000" w:themeColor="text1"/>
          <w:sz w:val="24"/>
          <w:szCs w:val="24"/>
        </w:rPr>
        <w:t>е</w:t>
      </w:r>
      <w:r w:rsidRPr="009E237D">
        <w:rPr>
          <w:rFonts w:eastAsia="Calibri"/>
          <w:color w:val="000000" w:themeColor="text1"/>
          <w:sz w:val="24"/>
          <w:szCs w:val="24"/>
        </w:rPr>
        <w:t>ния баланса?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Возможен ли взаимозачет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Какая информация подлежит представлению в отдельных формах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Чем отличается существенная ошибка от не существенной?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Почему и когда можно вносить изменения в учетную политику?</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Дайте определение следующим понятиям: «связанные стороны», «операции между св</w:t>
      </w:r>
      <w:r w:rsidRPr="009E237D">
        <w:rPr>
          <w:rFonts w:eastAsia="Calibri"/>
          <w:color w:val="000000" w:themeColor="text1"/>
          <w:sz w:val="24"/>
          <w:szCs w:val="24"/>
        </w:rPr>
        <w:t>я</w:t>
      </w:r>
      <w:r w:rsidRPr="009E237D">
        <w:rPr>
          <w:rFonts w:eastAsia="Calibri"/>
          <w:color w:val="000000" w:themeColor="text1"/>
          <w:sz w:val="24"/>
          <w:szCs w:val="24"/>
        </w:rPr>
        <w:t>занными сторонами, «контролирование», «значительное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Какие существуют методы установления цены для сделки между связанными сторон</w:t>
      </w:r>
      <w:r w:rsidRPr="009E237D">
        <w:rPr>
          <w:rFonts w:eastAsia="Calibri"/>
          <w:color w:val="000000" w:themeColor="text1"/>
          <w:sz w:val="24"/>
          <w:szCs w:val="24"/>
        </w:rPr>
        <w:t>а</w:t>
      </w:r>
      <w:r w:rsidRPr="009E237D">
        <w:rPr>
          <w:rFonts w:eastAsia="Calibri"/>
          <w:color w:val="000000" w:themeColor="text1"/>
          <w:sz w:val="24"/>
          <w:szCs w:val="24"/>
        </w:rPr>
        <w:t>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Сравните основные положения МСФО 24 с ПБУ 11/2010.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Дайте сравнительную характеристику требований стандарта МСФО (</w:t>
      </w:r>
      <w:r w:rsidRPr="009E237D">
        <w:rPr>
          <w:rFonts w:eastAsia="Calibri"/>
          <w:color w:val="000000" w:themeColor="text1"/>
          <w:sz w:val="24"/>
          <w:szCs w:val="24"/>
          <w:lang w:val="en-US"/>
        </w:rPr>
        <w:t>IFRS</w:t>
      </w:r>
      <w:r w:rsidRPr="009E237D">
        <w:rPr>
          <w:rFonts w:eastAsia="Calibri"/>
          <w:color w:val="000000" w:themeColor="text1"/>
          <w:sz w:val="24"/>
          <w:szCs w:val="24"/>
        </w:rPr>
        <w:t>) 8 и ПБУ 12/2010.</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Когда применяется МСФО (</w:t>
      </w:r>
      <w:r w:rsidRPr="009E237D">
        <w:rPr>
          <w:rFonts w:eastAsia="Calibri"/>
          <w:color w:val="000000" w:themeColor="text1"/>
          <w:sz w:val="24"/>
          <w:szCs w:val="24"/>
          <w:lang w:val="en-US"/>
        </w:rPr>
        <w:t>IFRS</w:t>
      </w:r>
      <w:r w:rsidRPr="009E237D">
        <w:rPr>
          <w:rFonts w:eastAsia="Calibri"/>
          <w:color w:val="000000" w:themeColor="text1"/>
          <w:sz w:val="24"/>
          <w:szCs w:val="24"/>
        </w:rPr>
        <w:t>) 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Какие события относятся к событиям после отчетной даты?</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3 – Порядок отражения в отчетности нефинансовых активов пре</w:t>
      </w:r>
      <w:r w:rsidRPr="00E75BDE">
        <w:rPr>
          <w:rFonts w:eastAsia="Calibri"/>
          <w:b/>
          <w:color w:val="000000" w:themeColor="text1"/>
          <w:sz w:val="28"/>
          <w:szCs w:val="24"/>
        </w:rPr>
        <w:t>д</w:t>
      </w:r>
      <w:r w:rsidRPr="00E75BDE">
        <w:rPr>
          <w:rFonts w:eastAsia="Calibri"/>
          <w:b/>
          <w:color w:val="000000" w:themeColor="text1"/>
          <w:sz w:val="28"/>
          <w:szCs w:val="24"/>
        </w:rPr>
        <w:t>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методы амортизации разрешены к использованию для основных средств и немат</w:t>
      </w:r>
      <w:r w:rsidRPr="009E237D">
        <w:rPr>
          <w:rFonts w:eastAsia="Calibri"/>
          <w:color w:val="000000" w:themeColor="text1"/>
          <w:sz w:val="24"/>
          <w:szCs w:val="24"/>
        </w:rPr>
        <w:t>е</w:t>
      </w:r>
      <w:r w:rsidRPr="009E237D">
        <w:rPr>
          <w:rFonts w:eastAsia="Calibri"/>
          <w:color w:val="000000" w:themeColor="text1"/>
          <w:sz w:val="24"/>
          <w:szCs w:val="24"/>
        </w:rPr>
        <w:t>риальных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От чего зависит выбор метода амортизации?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Какое влияние на показатели баланса и отчета о финансовых результатах оказывает и</w:t>
      </w:r>
      <w:r w:rsidRPr="009E237D">
        <w:rPr>
          <w:rFonts w:eastAsia="Calibri"/>
          <w:color w:val="000000" w:themeColor="text1"/>
          <w:sz w:val="24"/>
          <w:szCs w:val="24"/>
        </w:rPr>
        <w:t>с</w:t>
      </w:r>
      <w:r w:rsidRPr="009E237D">
        <w:rPr>
          <w:rFonts w:eastAsia="Calibri"/>
          <w:color w:val="000000" w:themeColor="text1"/>
          <w:sz w:val="24"/>
          <w:szCs w:val="24"/>
        </w:rPr>
        <w:t>пользование метода ФИФО?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Зачем проводятся переоценки основных средств?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В чем принципиальное отличие между финансовой и операционной арендой?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характеризуется контроль над активом?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В чем отличие отражения в отчетности финансовой и операционной аренды?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Какие цели преследует проверка активов на обесценение?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Как определить возмещаемую стоимость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Каким образом производится расчет чистой прибыли (убытка) за период</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Почему результаты чрезвычайных обстоятельств раскрываются обособленно?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Чем обусловлено установление основного метода отражения затрат по займам в кач</w:t>
      </w:r>
      <w:r w:rsidRPr="009E237D">
        <w:rPr>
          <w:rFonts w:eastAsia="Calibri"/>
          <w:color w:val="000000" w:themeColor="text1"/>
          <w:sz w:val="24"/>
          <w:szCs w:val="24"/>
        </w:rPr>
        <w:t>е</w:t>
      </w:r>
      <w:r w:rsidRPr="009E237D">
        <w:rPr>
          <w:rFonts w:eastAsia="Calibri"/>
          <w:color w:val="000000" w:themeColor="text1"/>
          <w:sz w:val="24"/>
          <w:szCs w:val="24"/>
        </w:rPr>
        <w:t>стве предпочтительного?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характеризует квалифицированный актив?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Чем вызвана необходимость выделения инвестиционной собственности в самостоятел</w:t>
      </w:r>
      <w:r w:rsidRPr="009E237D">
        <w:rPr>
          <w:rFonts w:eastAsia="Calibri"/>
          <w:color w:val="000000" w:themeColor="text1"/>
          <w:sz w:val="24"/>
          <w:szCs w:val="24"/>
        </w:rPr>
        <w:t>ь</w:t>
      </w:r>
      <w:r w:rsidRPr="009E237D">
        <w:rPr>
          <w:rFonts w:eastAsia="Calibri"/>
          <w:color w:val="000000" w:themeColor="text1"/>
          <w:sz w:val="24"/>
          <w:szCs w:val="24"/>
        </w:rPr>
        <w:t>ный класс активов?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побудило СМСФО принять стандарт специально для добывающих отраслей?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Для каких предприятий предназначен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Назовите основные положения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25. Перечислите критерии признания расходов на разработку и оценку минеральных ресу</w:t>
      </w:r>
      <w:r w:rsidRPr="009E237D">
        <w:rPr>
          <w:rFonts w:eastAsia="Calibri"/>
          <w:color w:val="000000" w:themeColor="text1"/>
          <w:sz w:val="24"/>
          <w:szCs w:val="24"/>
        </w:rPr>
        <w:t>р</w:t>
      </w:r>
      <w:r w:rsidRPr="009E237D">
        <w:rPr>
          <w:rFonts w:eastAsia="Calibri"/>
          <w:color w:val="000000" w:themeColor="text1"/>
          <w:sz w:val="24"/>
          <w:szCs w:val="24"/>
        </w:rPr>
        <w:t>сов.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4 – Отражение в отчетности финансовых результатов, налогов на прибыль и изменений валютных курсов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Какие следует применить критерии признания выручки для различных операций и ра</w:t>
      </w:r>
      <w:r w:rsidRPr="009E237D">
        <w:rPr>
          <w:rFonts w:eastAsia="Calibri"/>
          <w:color w:val="000000" w:themeColor="text1"/>
          <w:sz w:val="24"/>
          <w:szCs w:val="24"/>
        </w:rPr>
        <w:t>з</w:t>
      </w:r>
      <w:r w:rsidRPr="009E237D">
        <w:rPr>
          <w:rFonts w:eastAsia="Calibri"/>
          <w:color w:val="000000" w:themeColor="text1"/>
          <w:sz w:val="24"/>
          <w:szCs w:val="24"/>
        </w:rPr>
        <w:t>личных случаев?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состоит назначение показателя прибыль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Чем отличаются показатели базовой и разводненной прибыли на акцию?</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В чем причины возникновения постоянных и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В чем причины необходимости отражения результатов временных разниц?</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В чем отличие налогооблагаемых временных разниц от вычитаемых?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каких случаях обычно возникают вычитаемые временные разницы?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В чем сущность метода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 определить налоговую базу актива?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Как определить налоговую базу обязательства?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Каким образом отражаются в отчетности отложенные налоговые обязательства и отл</w:t>
      </w:r>
      <w:r w:rsidRPr="009E237D">
        <w:rPr>
          <w:rFonts w:eastAsia="Calibri"/>
          <w:color w:val="000000" w:themeColor="text1"/>
          <w:sz w:val="24"/>
          <w:szCs w:val="24"/>
        </w:rPr>
        <w:t>о</w:t>
      </w:r>
      <w:r w:rsidRPr="009E237D">
        <w:rPr>
          <w:rFonts w:eastAsia="Calibri"/>
          <w:color w:val="000000" w:themeColor="text1"/>
          <w:sz w:val="24"/>
          <w:szCs w:val="24"/>
        </w:rPr>
        <w:t>женные налоговые требования?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17. В каких случаях экономика идентифицируется как </w:t>
      </w:r>
      <w:proofErr w:type="spellStart"/>
      <w:r w:rsidRPr="009E237D">
        <w:rPr>
          <w:rFonts w:eastAsia="Calibri"/>
          <w:color w:val="000000" w:themeColor="text1"/>
          <w:sz w:val="24"/>
          <w:szCs w:val="24"/>
        </w:rPr>
        <w:t>гиперинфляционная</w:t>
      </w:r>
      <w:proofErr w:type="spellEnd"/>
      <w:r w:rsidRPr="009E237D">
        <w:rPr>
          <w:rFonts w:eastAsia="Calibri"/>
          <w:color w:val="000000" w:themeColor="text1"/>
          <w:sz w:val="24"/>
          <w:szCs w:val="24"/>
        </w:rPr>
        <w:t>?</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Чем обусловлена необходимость отражать влияние инфляции при составлении отчетн</w:t>
      </w:r>
      <w:r w:rsidRPr="009E237D">
        <w:rPr>
          <w:rFonts w:eastAsia="Calibri"/>
          <w:color w:val="000000" w:themeColor="text1"/>
          <w:sz w:val="24"/>
          <w:szCs w:val="24"/>
        </w:rPr>
        <w:t>о</w:t>
      </w:r>
      <w:r w:rsidRPr="009E237D">
        <w:rPr>
          <w:rFonts w:eastAsia="Calibri"/>
          <w:color w:val="000000" w:themeColor="text1"/>
          <w:sz w:val="24"/>
          <w:szCs w:val="24"/>
        </w:rPr>
        <w:t>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Всегда ли следует учитывать инфляцию для целей составления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является источником информации об индексе цен?</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22. В чем отличие пересчета в условиях </w:t>
      </w:r>
      <w:proofErr w:type="spellStart"/>
      <w:r w:rsidRPr="009E237D">
        <w:rPr>
          <w:rFonts w:eastAsia="Calibri"/>
          <w:color w:val="000000" w:themeColor="text1"/>
          <w:sz w:val="24"/>
          <w:szCs w:val="24"/>
        </w:rPr>
        <w:t>гиперифляции</w:t>
      </w:r>
      <w:proofErr w:type="spellEnd"/>
      <w:r w:rsidRPr="009E237D">
        <w:rPr>
          <w:rFonts w:eastAsia="Calibri"/>
          <w:color w:val="000000" w:themeColor="text1"/>
          <w:sz w:val="24"/>
          <w:szCs w:val="24"/>
        </w:rPr>
        <w:t xml:space="preserve"> отчетности, подготовленной на о</w:t>
      </w:r>
      <w:r w:rsidRPr="009E237D">
        <w:rPr>
          <w:rFonts w:eastAsia="Calibri"/>
          <w:color w:val="000000" w:themeColor="text1"/>
          <w:sz w:val="24"/>
          <w:szCs w:val="24"/>
        </w:rPr>
        <w:t>с</w:t>
      </w:r>
      <w:r w:rsidRPr="009E237D">
        <w:rPr>
          <w:rFonts w:eastAsia="Calibri"/>
          <w:color w:val="000000" w:themeColor="text1"/>
          <w:sz w:val="24"/>
          <w:szCs w:val="24"/>
        </w:rPr>
        <w:t>нове фактической стоимости и восстановительной?</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5 – Учет и отражение в отчетности финансовых инструментов, условных акт</w:t>
      </w:r>
      <w:r w:rsidRPr="00E75BDE">
        <w:rPr>
          <w:rFonts w:eastAsia="Calibri"/>
          <w:b/>
          <w:color w:val="000000" w:themeColor="text1"/>
          <w:sz w:val="28"/>
          <w:szCs w:val="24"/>
        </w:rPr>
        <w:t>и</w:t>
      </w:r>
      <w:r w:rsidRPr="00E75BDE">
        <w:rPr>
          <w:rFonts w:eastAsia="Calibri"/>
          <w:b/>
          <w:color w:val="000000" w:themeColor="text1"/>
          <w:sz w:val="28"/>
          <w:szCs w:val="24"/>
        </w:rPr>
        <w:t>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Что отличает финансовые активы от нефинансовых?</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оценки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На какие компании распространяются требования МСФО по отражению финансовых и</w:t>
      </w:r>
      <w:r w:rsidRPr="009E237D">
        <w:rPr>
          <w:rFonts w:eastAsia="Calibri"/>
          <w:color w:val="000000" w:themeColor="text1"/>
          <w:sz w:val="24"/>
          <w:szCs w:val="24"/>
        </w:rPr>
        <w:t>н</w:t>
      </w:r>
      <w:r w:rsidRPr="009E237D">
        <w:rPr>
          <w:rFonts w:eastAsia="Calibri"/>
          <w:color w:val="000000" w:themeColor="text1"/>
          <w:sz w:val="24"/>
          <w:szCs w:val="24"/>
        </w:rPr>
        <w:t>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Где учитываются долевые и долговые компоненты комбинированных инструментов?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Как классифицируются долевые ценные бумаги?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Как классифицируется заем, приобретенный у другого заимодавца?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Когда компании следует прекратить признание финансового актива или его части?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На каком уровне должны применяться принципы, регламентирующие прекращение пр</w:t>
      </w:r>
      <w:r w:rsidRPr="009E237D">
        <w:rPr>
          <w:rFonts w:eastAsia="Calibri"/>
          <w:color w:val="000000" w:themeColor="text1"/>
          <w:sz w:val="24"/>
          <w:szCs w:val="24"/>
        </w:rPr>
        <w:t>и</w:t>
      </w:r>
      <w:r w:rsidRPr="009E237D">
        <w:rPr>
          <w:rFonts w:eastAsia="Calibri"/>
          <w:color w:val="000000" w:themeColor="text1"/>
          <w:sz w:val="24"/>
          <w:szCs w:val="24"/>
        </w:rPr>
        <w:t>знания?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По какой стоимости оцениваются финансовые активы, имеющиеся в наличии для пр</w:t>
      </w:r>
      <w:r w:rsidRPr="009E237D">
        <w:rPr>
          <w:rFonts w:eastAsia="Calibri"/>
          <w:color w:val="000000" w:themeColor="text1"/>
          <w:sz w:val="24"/>
          <w:szCs w:val="24"/>
        </w:rPr>
        <w:t>о</w:t>
      </w:r>
      <w:r w:rsidRPr="009E237D">
        <w:rPr>
          <w:rFonts w:eastAsia="Calibri"/>
          <w:color w:val="000000" w:themeColor="text1"/>
          <w:sz w:val="24"/>
          <w:szCs w:val="24"/>
        </w:rPr>
        <w:t>дажи?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хеджирование? В чем суть и преимущество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Что относят к методам финансового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14. Что понимают под хеджированием справедливой стоимости?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Что понимают под эффективностью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Что может быть хеджируемой статей?</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Когда должен быть прекращен учет хеджирования?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Что представляет собой резерв?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Что представляет собой обязательство?</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В каких случаях создаются резервы?</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Как отражаются созданные резервы в финансовой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Что такое «условный актив» и «условное обязательство»? Дайте определение этим п</w:t>
      </w:r>
      <w:r w:rsidRPr="009E237D">
        <w:rPr>
          <w:rFonts w:eastAsia="Calibri"/>
          <w:color w:val="000000" w:themeColor="text1"/>
          <w:sz w:val="24"/>
          <w:szCs w:val="24"/>
        </w:rPr>
        <w:t>о</w:t>
      </w:r>
      <w:r w:rsidRPr="009E237D">
        <w:rPr>
          <w:rFonts w:eastAsia="Calibri"/>
          <w:color w:val="000000" w:themeColor="text1"/>
          <w:sz w:val="24"/>
          <w:szCs w:val="24"/>
        </w:rPr>
        <w:t>нятиям?</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6 – Учет и отражение в отчетности вознаграждений работникам и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Назовите основные положения МСФО 19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Определите сферу действия МСФО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Дайте определения понятий: «отчисления в пенсионный фонд», «чистые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активы пенсионного плана», «участники», «гарантированные пенсии».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Что представляют собой гарантированные вознаграждения работникам?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Что представляет собой разница между предполагаемым и фактическим доходом на а</w:t>
      </w:r>
      <w:r w:rsidRPr="009E237D">
        <w:rPr>
          <w:rFonts w:eastAsia="Calibri"/>
          <w:color w:val="000000" w:themeColor="text1"/>
          <w:sz w:val="24"/>
          <w:szCs w:val="24"/>
        </w:rPr>
        <w:t>к</w:t>
      </w:r>
      <w:r w:rsidRPr="009E237D">
        <w:rPr>
          <w:rFonts w:eastAsia="Calibri"/>
          <w:color w:val="000000" w:themeColor="text1"/>
          <w:sz w:val="24"/>
          <w:szCs w:val="24"/>
        </w:rPr>
        <w:t>тивы пенсионного плана?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В каких случаях компания обязана выплатить выходное пособие?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Что такое компенсационные выплаты долевыми инструментами?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В каком МСФО содержатся требования к признанию и оценка таких выплат?</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Что включают в себя вознаграждения по окончании трудовой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Когда необходимы актуарии для определения параметров по пенсионным планам?</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Назовите цель и задачи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Дайте определение «договора страхования», «страхового риска» согласно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Когда организация обязана применять МСФО (</w:t>
      </w:r>
      <w:r w:rsidRPr="009E237D">
        <w:rPr>
          <w:rFonts w:eastAsia="Calibri"/>
          <w:color w:val="000000" w:themeColor="text1"/>
          <w:sz w:val="24"/>
          <w:szCs w:val="24"/>
          <w:lang w:val="en-US"/>
        </w:rPr>
        <w:t>IFRS</w:t>
      </w:r>
      <w:r w:rsidRPr="009E237D">
        <w:rPr>
          <w:rFonts w:eastAsia="Calibri"/>
          <w:color w:val="000000" w:themeColor="text1"/>
          <w:sz w:val="24"/>
          <w:szCs w:val="24"/>
        </w:rPr>
        <w:t>) 4.</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В чем различия между страховым риском и прочими рисками?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Приведите примеры договоров страхования.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Что означает «значительный страховой риск»?</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Приведите тест достаточности страховых обязательств.</w:t>
      </w:r>
    </w:p>
    <w:p w:rsidR="00D7616F" w:rsidRPr="009E237D" w:rsidRDefault="00D7616F" w:rsidP="00D7616F">
      <w:pPr>
        <w:spacing w:after="0" w:line="240" w:lineRule="auto"/>
        <w:ind w:firstLine="709"/>
        <w:jc w:val="both"/>
        <w:rPr>
          <w:rFonts w:eastAsia="Calibri"/>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9E237D" w:rsidRDefault="00D7616F" w:rsidP="00D7616F">
      <w:pPr>
        <w:spacing w:after="0" w:line="240" w:lineRule="auto"/>
        <w:ind w:firstLine="709"/>
        <w:jc w:val="both"/>
        <w:rPr>
          <w:rFonts w:eastAsia="Calibri"/>
          <w:b/>
          <w:color w:val="000000" w:themeColor="text1"/>
          <w:sz w:val="24"/>
          <w:szCs w:val="24"/>
        </w:rPr>
      </w:pPr>
    </w:p>
    <w:p w:rsidR="00D7616F" w:rsidRPr="00E75BDE" w:rsidRDefault="00D7616F" w:rsidP="00D7616F">
      <w:pPr>
        <w:spacing w:after="0" w:line="240" w:lineRule="auto"/>
        <w:ind w:firstLine="709"/>
        <w:jc w:val="both"/>
        <w:rPr>
          <w:rFonts w:eastAsia="Calibri"/>
          <w:b/>
          <w:color w:val="000000" w:themeColor="text1"/>
          <w:sz w:val="28"/>
          <w:szCs w:val="24"/>
        </w:rPr>
      </w:pPr>
      <w:r w:rsidRPr="00E75BDE">
        <w:rPr>
          <w:rFonts w:eastAsia="Calibri"/>
          <w:b/>
          <w:color w:val="000000" w:themeColor="text1"/>
          <w:sz w:val="28"/>
          <w:szCs w:val="24"/>
        </w:rPr>
        <w:t>Раздел 7 – Объединение бизнеса и формирование консолидированной о</w:t>
      </w:r>
      <w:r w:rsidRPr="00E75BDE">
        <w:rPr>
          <w:rFonts w:eastAsia="Calibri"/>
          <w:b/>
          <w:color w:val="000000" w:themeColor="text1"/>
          <w:sz w:val="28"/>
          <w:szCs w:val="24"/>
        </w:rPr>
        <w:t>т</w:t>
      </w:r>
      <w:r w:rsidRPr="00E75BDE">
        <w:rPr>
          <w:rFonts w:eastAsia="Calibri"/>
          <w:b/>
          <w:color w:val="000000" w:themeColor="text1"/>
          <w:sz w:val="28"/>
          <w:szCs w:val="24"/>
        </w:rPr>
        <w:t>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Каково назначение и область распространения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Объясните содержание следующих понятий: «объединение», «приобретение», «объед</w:t>
      </w:r>
      <w:r w:rsidRPr="009E237D">
        <w:rPr>
          <w:rFonts w:eastAsia="Calibri"/>
          <w:color w:val="000000" w:themeColor="text1"/>
          <w:sz w:val="24"/>
          <w:szCs w:val="24"/>
        </w:rPr>
        <w:t>и</w:t>
      </w:r>
      <w:r w:rsidRPr="009E237D">
        <w:rPr>
          <w:rFonts w:eastAsia="Calibri"/>
          <w:color w:val="000000" w:themeColor="text1"/>
          <w:sz w:val="24"/>
          <w:szCs w:val="24"/>
        </w:rPr>
        <w:t>нение долей капитала», «контроль», «головное предприятие», «дочернее предприятие».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В чем отличие российской практики от положений стандарта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Как изменились учетные подходы к объединению предприятий с принятием МСФО (</w:t>
      </w:r>
      <w:r w:rsidRPr="009E237D">
        <w:rPr>
          <w:rFonts w:eastAsia="Calibri"/>
          <w:color w:val="000000" w:themeColor="text1"/>
          <w:sz w:val="24"/>
          <w:szCs w:val="24"/>
          <w:lang w:val="en-US"/>
        </w:rPr>
        <w:t>IFRS</w:t>
      </w:r>
      <w:r w:rsidRPr="009E237D">
        <w:rPr>
          <w:rFonts w:eastAsia="Calibri"/>
          <w:color w:val="000000" w:themeColor="text1"/>
          <w:sz w:val="24"/>
          <w:szCs w:val="24"/>
        </w:rPr>
        <w:t>) 3?</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6. Сравните положения стандарта 27 «</w:t>
      </w:r>
      <w:r w:rsidR="001B5A70" w:rsidRPr="009E237D">
        <w:rPr>
          <w:rFonts w:eastAsia="Calibri"/>
          <w:color w:val="000000" w:themeColor="text1"/>
          <w:sz w:val="24"/>
          <w:szCs w:val="24"/>
        </w:rPr>
        <w:t>О</w:t>
      </w:r>
      <w:r w:rsidRPr="009E237D">
        <w:rPr>
          <w:rFonts w:eastAsia="Calibri"/>
          <w:color w:val="000000" w:themeColor="text1"/>
          <w:sz w:val="24"/>
          <w:szCs w:val="24"/>
        </w:rPr>
        <w:t>тдельная</w:t>
      </w:r>
      <w:r w:rsidR="001B5A70" w:rsidRPr="009E237D">
        <w:rPr>
          <w:rFonts w:eastAsia="Calibri"/>
          <w:color w:val="000000" w:themeColor="text1"/>
          <w:sz w:val="24"/>
          <w:szCs w:val="24"/>
        </w:rPr>
        <w:t xml:space="preserve"> финансовая</w:t>
      </w:r>
      <w:r w:rsidRPr="009E237D">
        <w:rPr>
          <w:rFonts w:eastAsia="Calibri"/>
          <w:color w:val="000000" w:themeColor="text1"/>
          <w:sz w:val="24"/>
          <w:szCs w:val="24"/>
        </w:rPr>
        <w:t xml:space="preserve"> отчетность» с российской практикой составления сводной отчетности.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В чем состоит назначение МСФО 28 «Инвестиции в ассоциированные</w:t>
      </w:r>
      <w:r w:rsidR="001B5A70" w:rsidRPr="009E237D">
        <w:rPr>
          <w:rFonts w:eastAsia="Calibri"/>
          <w:color w:val="000000" w:themeColor="text1"/>
          <w:sz w:val="24"/>
          <w:szCs w:val="24"/>
        </w:rPr>
        <w:t xml:space="preserve"> и совместные</w:t>
      </w:r>
      <w:r w:rsidRPr="009E237D">
        <w:rPr>
          <w:rFonts w:eastAsia="Calibri"/>
          <w:color w:val="000000" w:themeColor="text1"/>
          <w:sz w:val="24"/>
          <w:szCs w:val="24"/>
        </w:rPr>
        <w:t xml:space="preserve"> предприятия»?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w:t>
      </w:r>
      <w:r w:rsidRPr="009E237D">
        <w:rPr>
          <w:rFonts w:eastAsia="Calibri"/>
          <w:color w:val="000000" w:themeColor="text1"/>
          <w:sz w:val="24"/>
          <w:szCs w:val="24"/>
        </w:rPr>
        <w:t>т</w:t>
      </w:r>
      <w:r w:rsidRPr="009E237D">
        <w:rPr>
          <w:rFonts w:eastAsia="Calibri"/>
          <w:color w:val="000000" w:themeColor="text1"/>
          <w:sz w:val="24"/>
          <w:szCs w:val="24"/>
        </w:rPr>
        <w:t>ном предприятии»; «пропорциональная консолидация»; «метод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Сравните положения МСФО</w:t>
      </w:r>
      <w:r w:rsidR="001B5A70" w:rsidRPr="009E237D">
        <w:rPr>
          <w:rFonts w:eastAsia="Calibri"/>
          <w:color w:val="000000" w:themeColor="text1"/>
          <w:sz w:val="24"/>
          <w:szCs w:val="24"/>
        </w:rPr>
        <w:t xml:space="preserve"> (</w:t>
      </w:r>
      <w:r w:rsidR="001B5A70" w:rsidRPr="009E237D">
        <w:rPr>
          <w:rFonts w:eastAsia="Calibri"/>
          <w:color w:val="000000" w:themeColor="text1"/>
          <w:sz w:val="24"/>
          <w:szCs w:val="24"/>
          <w:lang w:val="en-US"/>
        </w:rPr>
        <w:t>IFRS</w:t>
      </w:r>
      <w:r w:rsidR="001B5A70" w:rsidRPr="009E237D">
        <w:rPr>
          <w:rFonts w:eastAsia="Calibri"/>
          <w:color w:val="000000" w:themeColor="text1"/>
          <w:sz w:val="24"/>
          <w:szCs w:val="24"/>
        </w:rPr>
        <w:t>) 11</w:t>
      </w:r>
      <w:r w:rsidRPr="009E237D">
        <w:rPr>
          <w:rFonts w:eastAsia="Calibri"/>
          <w:color w:val="000000" w:themeColor="text1"/>
          <w:sz w:val="24"/>
          <w:szCs w:val="24"/>
        </w:rPr>
        <w:t xml:space="preserve"> </w:t>
      </w:r>
      <w:r w:rsidR="001B5A70" w:rsidRPr="009E237D">
        <w:rPr>
          <w:rFonts w:eastAsia="Calibri"/>
          <w:color w:val="000000" w:themeColor="text1"/>
          <w:sz w:val="24"/>
          <w:szCs w:val="24"/>
        </w:rPr>
        <w:t>«Совместная деятельность</w:t>
      </w:r>
      <w:r w:rsidRPr="009E237D">
        <w:rPr>
          <w:rFonts w:eastAsia="Calibri"/>
          <w:color w:val="000000" w:themeColor="text1"/>
          <w:sz w:val="24"/>
          <w:szCs w:val="24"/>
        </w:rPr>
        <w:t>» с российской пра</w:t>
      </w:r>
      <w:r w:rsidRPr="009E237D">
        <w:rPr>
          <w:rFonts w:eastAsia="Calibri"/>
          <w:color w:val="000000" w:themeColor="text1"/>
          <w:sz w:val="24"/>
          <w:szCs w:val="24"/>
        </w:rPr>
        <w:t>к</w:t>
      </w:r>
      <w:r w:rsidRPr="009E237D">
        <w:rPr>
          <w:rFonts w:eastAsia="Calibri"/>
          <w:color w:val="000000" w:themeColor="text1"/>
          <w:sz w:val="24"/>
          <w:szCs w:val="24"/>
        </w:rPr>
        <w:t>тикой учета совместной деятельности.</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Чем отличается метод покупки от метода объединения интересов?</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Чем отличается понятие контроль от понятия существенное влияние?</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Чем отличается метод покупки от метода долевого участия?</w:t>
      </w:r>
    </w:p>
    <w:p w:rsidR="00D7616F" w:rsidRPr="009E237D" w:rsidRDefault="00D7616F" w:rsidP="00D761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Чем отличается метод долевого участия от метода пропорционального сведения?</w:t>
      </w:r>
    </w:p>
    <w:p w:rsidR="0050582D" w:rsidRPr="009E237D" w:rsidRDefault="00D7616F"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Какие активы и обязательства при учете по методу приобретения признаются в отчетн</w:t>
      </w:r>
      <w:r w:rsidRPr="009E237D">
        <w:rPr>
          <w:rFonts w:eastAsia="Calibri"/>
          <w:color w:val="000000" w:themeColor="text1"/>
          <w:sz w:val="24"/>
          <w:szCs w:val="24"/>
        </w:rPr>
        <w:t>о</w:t>
      </w:r>
      <w:r w:rsidRPr="009E237D">
        <w:rPr>
          <w:rFonts w:eastAsia="Calibri"/>
          <w:color w:val="000000" w:themeColor="text1"/>
          <w:sz w:val="24"/>
          <w:szCs w:val="24"/>
        </w:rPr>
        <w:t xml:space="preserve">сти покупателя </w:t>
      </w:r>
      <w:r w:rsidR="001B5A70" w:rsidRPr="009E237D">
        <w:rPr>
          <w:rFonts w:eastAsia="Calibri"/>
          <w:color w:val="000000" w:themeColor="text1"/>
          <w:sz w:val="24"/>
          <w:szCs w:val="24"/>
        </w:rPr>
        <w:t>(консолидированной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9F66EB" w:rsidRPr="009E237D" w:rsidRDefault="009F66EB" w:rsidP="001B5A70">
      <w:pPr>
        <w:spacing w:after="0" w:line="240" w:lineRule="auto"/>
        <w:ind w:firstLine="709"/>
        <w:jc w:val="both"/>
        <w:rPr>
          <w:rFonts w:eastAsia="Calibri"/>
          <w:color w:val="000000" w:themeColor="text1"/>
          <w:sz w:val="24"/>
          <w:szCs w:val="24"/>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B</w:t>
      </w: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i/>
          <w:color w:val="000000" w:themeColor="text1"/>
          <w:sz w:val="28"/>
        </w:rPr>
      </w:pPr>
      <w:r w:rsidRPr="009E237D">
        <w:rPr>
          <w:b/>
          <w:i/>
          <w:color w:val="000000" w:themeColor="text1"/>
          <w:sz w:val="28"/>
        </w:rPr>
        <w:t>В.1 Типовые задачи</w:t>
      </w:r>
    </w:p>
    <w:p w:rsidR="001B5A70" w:rsidRPr="009E237D" w:rsidRDefault="001B5A70" w:rsidP="0050582D">
      <w:pPr>
        <w:pStyle w:val="ReportMain"/>
        <w:suppressAutoHyphens/>
        <w:jc w:val="both"/>
        <w:rPr>
          <w:b/>
          <w:i/>
          <w:color w:val="000000" w:themeColor="text1"/>
          <w:sz w:val="28"/>
        </w:rPr>
      </w:pPr>
    </w:p>
    <w:p w:rsidR="001B5A70" w:rsidRPr="009E237D" w:rsidRDefault="001B5A70" w:rsidP="001B5A70">
      <w:pPr>
        <w:spacing w:after="0" w:line="240" w:lineRule="auto"/>
        <w:jc w:val="both"/>
        <w:rPr>
          <w:rFonts w:eastAsia="Calibri"/>
          <w:b/>
          <w:color w:val="000000" w:themeColor="text1"/>
          <w:sz w:val="28"/>
          <w:szCs w:val="28"/>
        </w:rPr>
      </w:pPr>
      <w:r w:rsidRPr="009E237D">
        <w:rPr>
          <w:rFonts w:eastAsia="Calibri"/>
          <w:b/>
          <w:color w:val="000000" w:themeColor="text1"/>
          <w:sz w:val="28"/>
          <w:szCs w:val="28"/>
        </w:rPr>
        <w:t>Раздел 1 Роль и назначение международных стандартов финансовой отчетн</w:t>
      </w:r>
      <w:r w:rsidRPr="009E237D">
        <w:rPr>
          <w:rFonts w:eastAsia="Calibri"/>
          <w:b/>
          <w:color w:val="000000" w:themeColor="text1"/>
          <w:sz w:val="28"/>
          <w:szCs w:val="28"/>
        </w:rPr>
        <w:t>о</w:t>
      </w:r>
      <w:r w:rsidRPr="009E237D">
        <w:rPr>
          <w:rFonts w:eastAsia="Calibri"/>
          <w:b/>
          <w:color w:val="000000" w:themeColor="text1"/>
          <w:sz w:val="28"/>
          <w:szCs w:val="28"/>
        </w:rPr>
        <w:t>сти. Формирование и развитие системы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10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1.1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9E237D" w:rsidTr="001B5A70">
        <w:tc>
          <w:tcPr>
            <w:tcW w:w="2660"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отчета</w:t>
            </w:r>
          </w:p>
        </w:tc>
        <w:tc>
          <w:tcPr>
            <w:tcW w:w="765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 отчете содержится информация</w:t>
            </w:r>
          </w:p>
        </w:tc>
      </w:tr>
      <w:tr w:rsidR="001B5A70" w:rsidRPr="009E237D" w:rsidTr="001B5A70">
        <w:trPr>
          <w:trHeight w:val="562"/>
        </w:trPr>
        <w:tc>
          <w:tcPr>
            <w:tcW w:w="2660"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Баланс</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Отчет о финансовых результатах</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3. Отчет об изменении капитала</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4. Отчет о движении денежных средств</w:t>
            </w:r>
          </w:p>
        </w:tc>
        <w:tc>
          <w:tcPr>
            <w:tcW w:w="7654"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об экономических ресурсах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о ликвидности и платежеспособности;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необходимая для формирования суждения об эффективности, с кот</w:t>
            </w:r>
            <w:r w:rsidRPr="009E237D">
              <w:rPr>
                <w:rFonts w:eastAsia="Calibri"/>
                <w:color w:val="000000" w:themeColor="text1"/>
                <w:sz w:val="24"/>
                <w:szCs w:val="24"/>
              </w:rPr>
              <w:t>о</w:t>
            </w:r>
            <w:r w:rsidRPr="009E237D">
              <w:rPr>
                <w:rFonts w:eastAsia="Calibri"/>
                <w:color w:val="000000" w:themeColor="text1"/>
                <w:sz w:val="24"/>
                <w:szCs w:val="24"/>
              </w:rPr>
              <w:t xml:space="preserve">рой компания могла бы использовать дополнительные ресурсы;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 позволяющая оценить динамику чистых активов компании и эффе</w:t>
            </w:r>
            <w:r w:rsidRPr="009E237D">
              <w:rPr>
                <w:rFonts w:eastAsia="Calibri"/>
                <w:color w:val="000000" w:themeColor="text1"/>
                <w:sz w:val="24"/>
                <w:szCs w:val="24"/>
              </w:rPr>
              <w:t>к</w:t>
            </w:r>
            <w:r w:rsidRPr="009E237D">
              <w:rPr>
                <w:rFonts w:eastAsia="Calibri"/>
                <w:color w:val="000000" w:themeColor="text1"/>
                <w:sz w:val="24"/>
                <w:szCs w:val="24"/>
              </w:rPr>
              <w:t>тивность управления денежными потоками; рассчитать изменение ли</w:t>
            </w:r>
            <w:r w:rsidRPr="009E237D">
              <w:rPr>
                <w:rFonts w:eastAsia="Calibri"/>
                <w:color w:val="000000" w:themeColor="text1"/>
                <w:sz w:val="24"/>
                <w:szCs w:val="24"/>
              </w:rPr>
              <w:t>к</w:t>
            </w:r>
            <w:r w:rsidRPr="009E237D">
              <w:rPr>
                <w:rFonts w:eastAsia="Calibri"/>
                <w:color w:val="000000" w:themeColor="text1"/>
                <w:sz w:val="24"/>
                <w:szCs w:val="24"/>
              </w:rPr>
              <w:t xml:space="preserve">видности и платежеспособности компании;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о способности компании адаптироваться к изменениям окружающей среды;</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л) необходимая для оценки инвестиционной, финансовой и операцио</w:t>
            </w:r>
            <w:r w:rsidRPr="009E237D">
              <w:rPr>
                <w:rFonts w:eastAsia="Calibri"/>
                <w:color w:val="000000" w:themeColor="text1"/>
                <w:sz w:val="24"/>
                <w:szCs w:val="24"/>
              </w:rPr>
              <w:t>н</w:t>
            </w:r>
            <w:r w:rsidRPr="009E237D">
              <w:rPr>
                <w:rFonts w:eastAsia="Calibri"/>
                <w:color w:val="000000" w:themeColor="text1"/>
                <w:sz w:val="24"/>
                <w:szCs w:val="24"/>
              </w:rPr>
              <w:t>ной деятельности компании;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 позволяющая спрогнозировать потребности компании в использов</w:t>
            </w:r>
            <w:r w:rsidRPr="009E237D">
              <w:rPr>
                <w:rFonts w:eastAsia="Calibri"/>
                <w:color w:val="000000" w:themeColor="text1"/>
                <w:sz w:val="24"/>
                <w:szCs w:val="24"/>
              </w:rPr>
              <w:t>а</w:t>
            </w:r>
            <w:r w:rsidRPr="009E237D">
              <w:rPr>
                <w:rFonts w:eastAsia="Calibri"/>
                <w:color w:val="000000" w:themeColor="text1"/>
                <w:sz w:val="24"/>
                <w:szCs w:val="24"/>
              </w:rPr>
              <w:t>нии этих денежных средств.</w:t>
            </w:r>
          </w:p>
        </w:tc>
      </w:tr>
    </w:tbl>
    <w:p w:rsidR="001B5A70" w:rsidRPr="009E237D" w:rsidRDefault="001B5A70" w:rsidP="001B5A70">
      <w:pPr>
        <w:spacing w:after="0" w:line="240" w:lineRule="auto"/>
        <w:ind w:firstLine="851"/>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проверка соответствия элемента критериям признания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признание элемента в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выявление элемента финансовой отчетности.</w:t>
      </w:r>
    </w:p>
    <w:p w:rsidR="001B5A70" w:rsidRPr="009E237D" w:rsidRDefault="001B5A70" w:rsidP="001B5A70">
      <w:pPr>
        <w:spacing w:after="0" w:line="240" w:lineRule="auto"/>
        <w:ind w:firstLine="709"/>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Times New Roman"/>
          <w:color w:val="000000" w:themeColor="text1"/>
          <w:sz w:val="24"/>
          <w:szCs w:val="24"/>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Times New Roman"/>
          <w:b/>
          <w:color w:val="000000" w:themeColor="text1"/>
          <w:sz w:val="28"/>
          <w:szCs w:val="28"/>
        </w:rPr>
        <w:t xml:space="preserve">Раздел 2 </w:t>
      </w:r>
      <w:r w:rsidRPr="009E237D">
        <w:rPr>
          <w:rFonts w:eastAsia="Calibri"/>
          <w:b/>
          <w:color w:val="000000" w:themeColor="text1"/>
          <w:sz w:val="28"/>
          <w:szCs w:val="28"/>
        </w:rPr>
        <w:t>Концептуальные основы МСФО, состав и порядок представления о</w:t>
      </w:r>
      <w:r w:rsidRPr="009E237D">
        <w:rPr>
          <w:rFonts w:eastAsia="Calibri"/>
          <w:b/>
          <w:color w:val="000000" w:themeColor="text1"/>
          <w:sz w:val="28"/>
          <w:szCs w:val="28"/>
        </w:rPr>
        <w:t>т</w:t>
      </w:r>
      <w:r w:rsidRPr="009E237D">
        <w:rPr>
          <w:rFonts w:eastAsia="Calibri"/>
          <w:b/>
          <w:color w:val="000000" w:themeColor="text1"/>
          <w:sz w:val="28"/>
          <w:szCs w:val="28"/>
        </w:rPr>
        <w:t>четности, формируемой в формате МСФО</w:t>
      </w:r>
    </w:p>
    <w:p w:rsidR="001B5A70" w:rsidRPr="009E237D" w:rsidRDefault="001B5A70" w:rsidP="001B5A70">
      <w:pPr>
        <w:spacing w:after="0" w:line="240" w:lineRule="auto"/>
        <w:ind w:firstLine="851"/>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color w:val="000000" w:themeColor="text1"/>
          <w:sz w:val="24"/>
          <w:szCs w:val="24"/>
        </w:rPr>
      </w:pPr>
      <w:r w:rsidRPr="009E237D">
        <w:rPr>
          <w:rFonts w:eastAsia="Times New Roman"/>
          <w:b/>
          <w:color w:val="000000" w:themeColor="text1"/>
          <w:sz w:val="24"/>
          <w:szCs w:val="24"/>
        </w:rPr>
        <w:t>Задача 2.1</w:t>
      </w:r>
      <w:r w:rsidRPr="009E237D">
        <w:rPr>
          <w:rFonts w:eastAsia="Times New Roman"/>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какие приведенные ниже признаки являются допущениями составления фина</w:t>
      </w:r>
      <w:r w:rsidRPr="009E237D">
        <w:rPr>
          <w:rFonts w:eastAsia="Calibri"/>
          <w:color w:val="000000" w:themeColor="text1"/>
          <w:sz w:val="24"/>
          <w:szCs w:val="24"/>
        </w:rPr>
        <w:t>н</w:t>
      </w:r>
      <w:r w:rsidRPr="009E237D">
        <w:rPr>
          <w:rFonts w:eastAsia="Calibri"/>
          <w:color w:val="000000" w:themeColor="text1"/>
          <w:sz w:val="24"/>
          <w:szCs w:val="24"/>
        </w:rPr>
        <w:t>совой отчетности, какие качественными характеристиками:</w:t>
      </w:r>
    </w:p>
    <w:p w:rsidR="001B5A70" w:rsidRPr="009E237D"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9E237D" w:rsidTr="001B5A70">
        <w:tc>
          <w:tcPr>
            <w:tcW w:w="648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Допущения и качественные характеристики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w:t>
            </w:r>
          </w:p>
        </w:tc>
        <w:tc>
          <w:tcPr>
            <w:tcW w:w="3827"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Признаки </w:t>
            </w:r>
          </w:p>
        </w:tc>
      </w:tr>
      <w:tr w:rsidR="001B5A70" w:rsidRPr="009E237D" w:rsidTr="001B5A70">
        <w:trPr>
          <w:trHeight w:val="562"/>
        </w:trPr>
        <w:tc>
          <w:tcPr>
            <w:tcW w:w="6487" w:type="dxa"/>
            <w:shd w:val="clear" w:color="auto" w:fill="auto"/>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1. Допущения</w:t>
            </w:r>
          </w:p>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2. Качественные характеристики</w:t>
            </w:r>
          </w:p>
        </w:tc>
        <w:tc>
          <w:tcPr>
            <w:tcW w:w="3827"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 метод начисления</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б) понятность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в) непрерывность деятельности</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г) сопоставимость</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 xml:space="preserve">д) уместность </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е) надежность</w:t>
            </w:r>
          </w:p>
        </w:tc>
      </w:tr>
    </w:tbl>
    <w:p w:rsidR="001B5A70" w:rsidRPr="009E237D" w:rsidRDefault="001B5A70" w:rsidP="001B5A70">
      <w:pPr>
        <w:spacing w:after="0" w:line="240" w:lineRule="auto"/>
        <w:ind w:firstLine="709"/>
        <w:jc w:val="both"/>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Общая балансовая стоимость активов компании «</w:t>
      </w:r>
      <w:proofErr w:type="spellStart"/>
      <w:r w:rsidRPr="009E237D">
        <w:rPr>
          <w:rFonts w:eastAsia="Calibri"/>
          <w:color w:val="000000" w:themeColor="text1"/>
          <w:sz w:val="24"/>
          <w:szCs w:val="24"/>
        </w:rPr>
        <w:t>Бройн</w:t>
      </w:r>
      <w:proofErr w:type="spellEnd"/>
      <w:r w:rsidRPr="009E237D">
        <w:rPr>
          <w:rFonts w:eastAsia="Calibri"/>
          <w:color w:val="000000" w:themeColor="text1"/>
          <w:sz w:val="24"/>
          <w:szCs w:val="24"/>
        </w:rPr>
        <w:t>» на начало отчетного периода с</w:t>
      </w:r>
      <w:r w:rsidRPr="009E237D">
        <w:rPr>
          <w:rFonts w:eastAsia="Calibri"/>
          <w:color w:val="000000" w:themeColor="text1"/>
          <w:sz w:val="24"/>
          <w:szCs w:val="24"/>
        </w:rPr>
        <w:t>о</w:t>
      </w:r>
      <w:r w:rsidRPr="009E237D">
        <w:rPr>
          <w:rFonts w:eastAsia="Calibri"/>
          <w:color w:val="000000" w:themeColor="text1"/>
          <w:sz w:val="24"/>
          <w:szCs w:val="24"/>
        </w:rPr>
        <w:t>ставляла 800 тыс. долл., обязательств – 300 тыс. долл. Определите:</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величину активов на конец отчетного периода, если обязательства увеличились за пер</w:t>
      </w:r>
      <w:r w:rsidRPr="009E237D">
        <w:rPr>
          <w:rFonts w:eastAsia="Calibri"/>
          <w:color w:val="000000" w:themeColor="text1"/>
          <w:sz w:val="24"/>
          <w:szCs w:val="24"/>
        </w:rPr>
        <w:t>и</w:t>
      </w:r>
      <w:r w:rsidRPr="009E237D">
        <w:rPr>
          <w:rFonts w:eastAsia="Calibri"/>
          <w:color w:val="000000" w:themeColor="text1"/>
          <w:sz w:val="24"/>
          <w:szCs w:val="24"/>
        </w:rPr>
        <w:t>од на 360 тыс. долл., а капитал уменьшился на 130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 xml:space="preserve">. </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Times New Roman"/>
          <w:b/>
          <w:color w:val="000000" w:themeColor="text1"/>
          <w:sz w:val="24"/>
          <w:szCs w:val="24"/>
        </w:rPr>
        <w:t>Задача 2.3</w:t>
      </w: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Зарегистрирована и начала свою деятельность консалтинговая фирма «Премьер». Ос</w:t>
      </w:r>
      <w:r w:rsidRPr="009E237D">
        <w:rPr>
          <w:rFonts w:eastAsia="Calibri"/>
          <w:color w:val="000000" w:themeColor="text1"/>
          <w:sz w:val="24"/>
          <w:szCs w:val="24"/>
        </w:rPr>
        <w:t>у</w:t>
      </w:r>
      <w:r w:rsidRPr="009E237D">
        <w:rPr>
          <w:rFonts w:eastAsia="Calibri"/>
          <w:color w:val="000000" w:themeColor="text1"/>
          <w:sz w:val="24"/>
          <w:szCs w:val="24"/>
        </w:rPr>
        <w:t>ществлены следующие операции: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внесен уставный капитал в обмен на обыкновенные акции в сумме 8000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приобретены и оплачены материалы на сумму 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 приобретено оборудование с рассрочкой платежа на сумму 4000 долл. из которой в о</w:t>
      </w:r>
      <w:r w:rsidRPr="009E237D">
        <w:rPr>
          <w:rFonts w:eastAsia="Calibri"/>
          <w:color w:val="000000" w:themeColor="text1"/>
          <w:sz w:val="24"/>
          <w:szCs w:val="24"/>
        </w:rPr>
        <w:t>т</w:t>
      </w:r>
      <w:r w:rsidRPr="009E237D">
        <w:rPr>
          <w:rFonts w:eastAsia="Calibri"/>
          <w:color w:val="000000" w:themeColor="text1"/>
          <w:sz w:val="24"/>
          <w:szCs w:val="24"/>
        </w:rPr>
        <w:t>четном периоде оплачено 1000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г) получено от клиентов за оказание консультационных услуг 3000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 выплачена заработная плата в размере 600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е) оплачена аренда за отчетный период в сумме 200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ж) выплачены дивиденды акционерам в сумме 1500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Составьте сводную таблицу, обобщающую перечисленные операции компании.</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Times New Roman"/>
          <w:b/>
          <w:color w:val="000000" w:themeColor="text1"/>
          <w:sz w:val="24"/>
          <w:szCs w:val="24"/>
        </w:rPr>
      </w:pPr>
    </w:p>
    <w:p w:rsidR="001B5A70" w:rsidRPr="009E237D" w:rsidRDefault="001B5A70" w:rsidP="001B5A70">
      <w:pPr>
        <w:spacing w:after="0" w:line="240" w:lineRule="auto"/>
        <w:ind w:firstLine="709"/>
        <w:jc w:val="both"/>
        <w:rPr>
          <w:rFonts w:eastAsia="Times New Roman"/>
          <w:b/>
          <w:color w:val="000000" w:themeColor="text1"/>
          <w:sz w:val="24"/>
          <w:szCs w:val="24"/>
        </w:rPr>
      </w:pPr>
      <w:r w:rsidRPr="009E237D">
        <w:rPr>
          <w:rFonts w:eastAsia="Times New Roman"/>
          <w:b/>
          <w:color w:val="000000" w:themeColor="text1"/>
          <w:sz w:val="24"/>
          <w:szCs w:val="24"/>
        </w:rPr>
        <w:t xml:space="preserve">Задача 2.6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2.7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Составить отчет о движении денежных средств за отчетный период, используя информ</w:t>
      </w:r>
      <w:r w:rsidRPr="009E237D">
        <w:rPr>
          <w:rFonts w:eastAsia="Calibri"/>
          <w:color w:val="000000" w:themeColor="text1"/>
          <w:sz w:val="24"/>
          <w:szCs w:val="24"/>
        </w:rPr>
        <w:t>а</w:t>
      </w:r>
      <w:r w:rsidRPr="009E237D">
        <w:rPr>
          <w:rFonts w:eastAsia="Calibri"/>
          <w:color w:val="000000" w:themeColor="text1"/>
          <w:sz w:val="24"/>
          <w:szCs w:val="24"/>
        </w:rPr>
        <w:t>цию об операциях компании «Премьер». (см. задача 2.3)</w:t>
      </w:r>
    </w:p>
    <w:p w:rsidR="001B5A70" w:rsidRPr="009E237D" w:rsidRDefault="001B5A70" w:rsidP="001B5A70">
      <w:pPr>
        <w:spacing w:after="0"/>
        <w:ind w:firstLine="709"/>
        <w:rPr>
          <w:rFonts w:eastAsia="Calibri"/>
          <w:color w:val="000000" w:themeColor="text1"/>
          <w:sz w:val="24"/>
          <w:szCs w:val="24"/>
        </w:rPr>
      </w:pPr>
    </w:p>
    <w:p w:rsidR="001B5A70" w:rsidRPr="009E237D" w:rsidRDefault="001B5A70" w:rsidP="001B5A70">
      <w:pPr>
        <w:suppressAutoHyphens/>
        <w:spacing w:after="0" w:line="240" w:lineRule="auto"/>
        <w:ind w:firstLine="709"/>
        <w:jc w:val="center"/>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3 Порядок отражения в отчетности нефинансовых активов пре</w:t>
      </w:r>
      <w:r w:rsidRPr="009E237D">
        <w:rPr>
          <w:rFonts w:eastAsia="Calibri"/>
          <w:b/>
          <w:color w:val="000000" w:themeColor="text1"/>
          <w:sz w:val="28"/>
          <w:szCs w:val="28"/>
        </w:rPr>
        <w:t>д</w:t>
      </w:r>
      <w:r w:rsidRPr="009E237D">
        <w:rPr>
          <w:rFonts w:eastAsia="Calibri"/>
          <w:b/>
          <w:color w:val="000000" w:themeColor="text1"/>
          <w:sz w:val="28"/>
          <w:szCs w:val="28"/>
        </w:rPr>
        <w:t>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15 минут.</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оборудование стоимостью 200 000 руб. Предполагаемый срок испол</w:t>
      </w:r>
      <w:r w:rsidRPr="009E237D">
        <w:rPr>
          <w:rFonts w:eastAsia="Calibri"/>
          <w:color w:val="000000" w:themeColor="text1"/>
          <w:sz w:val="24"/>
          <w:szCs w:val="24"/>
        </w:rPr>
        <w:t>ь</w:t>
      </w:r>
      <w:r w:rsidRPr="009E237D">
        <w:rPr>
          <w:rFonts w:eastAsia="Calibri"/>
          <w:color w:val="000000" w:themeColor="text1"/>
          <w:sz w:val="24"/>
          <w:szCs w:val="24"/>
        </w:rPr>
        <w:t>зования оборудования 5 лет.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по производству пива построила в г. Курске завод стоимостью 212 млн. руб. О</w:t>
      </w:r>
      <w:r w:rsidRPr="009E237D">
        <w:rPr>
          <w:rFonts w:eastAsia="Calibri"/>
          <w:color w:val="000000" w:themeColor="text1"/>
          <w:sz w:val="24"/>
          <w:szCs w:val="24"/>
        </w:rPr>
        <w:t>д</w:t>
      </w:r>
      <w:r w:rsidRPr="009E237D">
        <w:rPr>
          <w:rFonts w:eastAsia="Calibri"/>
          <w:color w:val="000000" w:themeColor="text1"/>
          <w:sz w:val="24"/>
          <w:szCs w:val="24"/>
        </w:rPr>
        <w:t>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 согласуется данное решение с МСФО?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w:t>
      </w:r>
      <w:r w:rsidRPr="009E237D">
        <w:rPr>
          <w:rFonts w:eastAsia="Calibri"/>
          <w:color w:val="000000" w:themeColor="text1"/>
          <w:sz w:val="24"/>
          <w:szCs w:val="24"/>
        </w:rPr>
        <w:t>е</w:t>
      </w:r>
      <w:r w:rsidRPr="009E237D">
        <w:rPr>
          <w:rFonts w:eastAsia="Calibri"/>
          <w:color w:val="000000" w:themeColor="text1"/>
          <w:sz w:val="24"/>
          <w:szCs w:val="24"/>
        </w:rPr>
        <w:t>чении 2014 года оборудование использовалось 85000 часов, а в 2015 году – 112000 часов.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строит дорогу. В течении 2016 года она привлекала кредиты и займы: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200 тыс. руб. 31 марта на 6 месяцев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кредит банка – 500 тыс. руб. 30 апреля на 3 месяца под 24%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целевой кредит банка – 100 тыс. руб. 1 июня на строительство дороги;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облигационный заем – 300 тыс. руб. 1 августа под 20% годовых.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использует альтернативный метод учета затрат по займам.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Используя основные положения МСФО 23 определите ставку капитализации, применя</w:t>
      </w:r>
      <w:r w:rsidRPr="009E237D">
        <w:rPr>
          <w:rFonts w:eastAsia="Calibri"/>
          <w:color w:val="000000" w:themeColor="text1"/>
          <w:sz w:val="24"/>
          <w:szCs w:val="24"/>
        </w:rPr>
        <w:t>е</w:t>
      </w:r>
      <w:r w:rsidRPr="009E237D">
        <w:rPr>
          <w:rFonts w:eastAsia="Calibri"/>
          <w:color w:val="000000" w:themeColor="text1"/>
          <w:sz w:val="24"/>
          <w:szCs w:val="24"/>
        </w:rPr>
        <w:t>мую для расчета суммы капитализируемых затрат в 2016 году.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Байкалнефть</w:t>
      </w:r>
      <w:proofErr w:type="spellEnd"/>
      <w:r w:rsidRPr="009E237D">
        <w:rPr>
          <w:rFonts w:eastAsia="Calibri"/>
          <w:color w:val="000000" w:themeColor="text1"/>
          <w:sz w:val="24"/>
          <w:szCs w:val="24"/>
        </w:rPr>
        <w:t>» приобрела оборудование для поиска утечек в нефтепроводе. Ст</w:t>
      </w:r>
      <w:r w:rsidRPr="009E237D">
        <w:rPr>
          <w:rFonts w:eastAsia="Calibri"/>
          <w:color w:val="000000" w:themeColor="text1"/>
          <w:sz w:val="24"/>
          <w:szCs w:val="24"/>
        </w:rPr>
        <w:t>о</w:t>
      </w:r>
      <w:r w:rsidRPr="009E237D">
        <w:rPr>
          <w:rFonts w:eastAsia="Calibri"/>
          <w:color w:val="000000" w:themeColor="text1"/>
          <w:sz w:val="24"/>
          <w:szCs w:val="24"/>
        </w:rPr>
        <w:t>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ООО «Сапфир» получает кредит на сумму 456000 руб. под 18% годовых на срок 10 мес</w:t>
      </w:r>
      <w:r w:rsidRPr="009E237D">
        <w:rPr>
          <w:rFonts w:eastAsia="Calibri"/>
          <w:color w:val="000000" w:themeColor="text1"/>
          <w:sz w:val="24"/>
          <w:szCs w:val="24"/>
        </w:rPr>
        <w:t>я</w:t>
      </w:r>
      <w:r w:rsidRPr="009E237D">
        <w:rPr>
          <w:rFonts w:eastAsia="Calibri"/>
          <w:color w:val="000000" w:themeColor="text1"/>
          <w:sz w:val="24"/>
          <w:szCs w:val="24"/>
        </w:rPr>
        <w:t>цев. Используя основные положения МСФО 23, рассчитайте сумму ежемесячных начислений з</w:t>
      </w:r>
      <w:r w:rsidRPr="009E237D">
        <w:rPr>
          <w:rFonts w:eastAsia="Calibri"/>
          <w:color w:val="000000" w:themeColor="text1"/>
          <w:sz w:val="24"/>
          <w:szCs w:val="24"/>
        </w:rPr>
        <w:t>а</w:t>
      </w:r>
      <w:r w:rsidRPr="009E237D">
        <w:rPr>
          <w:rFonts w:eastAsia="Calibri"/>
          <w:color w:val="000000" w:themeColor="text1"/>
          <w:sz w:val="24"/>
          <w:szCs w:val="24"/>
        </w:rPr>
        <w:t>трат по процентам.</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«Астра» получает кредит на сумму 300 тыс. долл. под 26% годовых на срок 8 м</w:t>
      </w:r>
      <w:r w:rsidRPr="009E237D">
        <w:rPr>
          <w:rFonts w:eastAsia="Calibri"/>
          <w:color w:val="000000" w:themeColor="text1"/>
          <w:sz w:val="24"/>
          <w:szCs w:val="24"/>
        </w:rPr>
        <w:t>е</w:t>
      </w:r>
      <w:r w:rsidRPr="009E237D">
        <w:rPr>
          <w:rFonts w:eastAsia="Calibri"/>
          <w:color w:val="000000" w:themeColor="text1"/>
          <w:sz w:val="24"/>
          <w:szCs w:val="24"/>
        </w:rPr>
        <w:t>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w:t>
      </w:r>
      <w:proofErr w:type="spellStart"/>
      <w:r w:rsidRPr="009E237D">
        <w:rPr>
          <w:rFonts w:eastAsia="Calibri"/>
          <w:color w:val="000000" w:themeColor="text1"/>
          <w:sz w:val="24"/>
          <w:szCs w:val="24"/>
        </w:rPr>
        <w:t>Беломоррыбснаб</w:t>
      </w:r>
      <w:proofErr w:type="spellEnd"/>
      <w:r w:rsidRPr="009E237D">
        <w:rPr>
          <w:rFonts w:eastAsia="Calibri"/>
          <w:color w:val="000000" w:themeColor="text1"/>
          <w:sz w:val="24"/>
          <w:szCs w:val="24"/>
        </w:rPr>
        <w:t>» потеряла все свои запасы из-за шторма.</w:t>
      </w:r>
    </w:p>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выручка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валовая прибыль – 47,45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входящее (начальное) сальдо – 18,5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закупки за период – 110,5 тыс. долл.</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Компания «Феникс» получает кредит на сумму 500 тыс. долл. под 28% годовых на срок 10 месяцев.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сумму ежемесячных начислений затрат по процентам.</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Имеется следующая информация относительно закупок товарных запасов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03.01.12 Закуплено 23 шт. по 73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06.01.12 Продано 15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12.01.12 Закуплено 7 шт. по 76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17.01.12 Продано 10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20.01.12 Закуплено 5 шт. по 78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25.01.12 Продано 4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29.01.12 Продано 3 шт.</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предположив, что все товары продаются за 80 долл. и применяется метод Ф</w:t>
      </w:r>
      <w:r w:rsidRPr="009E237D">
        <w:rPr>
          <w:rFonts w:eastAsia="Calibri"/>
          <w:color w:val="000000" w:themeColor="text1"/>
          <w:sz w:val="24"/>
          <w:szCs w:val="24"/>
        </w:rPr>
        <w:t>И</w:t>
      </w:r>
      <w:r w:rsidRPr="009E237D">
        <w:rPr>
          <w:rFonts w:eastAsia="Calibri"/>
          <w:color w:val="000000" w:themeColor="text1"/>
          <w:sz w:val="24"/>
          <w:szCs w:val="24"/>
        </w:rPr>
        <w:t>ФО при непрерывном учете, подсчитать:</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Себестоимость проданных товаров;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2) Остаток запасов;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Валовую прибыль за месяц.</w:t>
      </w:r>
    </w:p>
    <w:p w:rsidR="001B5A70" w:rsidRPr="009E237D" w:rsidRDefault="001B5A70" w:rsidP="001B5A70">
      <w:pPr>
        <w:spacing w:after="0" w:line="240" w:lineRule="auto"/>
        <w:ind w:left="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Вид запасов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Себестоимость, долл.</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продажи, долл.</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Затраты на продажу, долл.</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А</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r>
      <w:tr w:rsidR="001B5A70" w:rsidRPr="009E237D" w:rsidTr="001B5A70">
        <w:tc>
          <w:tcPr>
            <w:tcW w:w="1951"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w:t>
            </w:r>
          </w:p>
        </w:tc>
        <w:tc>
          <w:tcPr>
            <w:tcW w:w="2693"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80</w:t>
            </w:r>
          </w:p>
        </w:tc>
        <w:tc>
          <w:tcPr>
            <w:tcW w:w="260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90</w:t>
            </w:r>
          </w:p>
        </w:tc>
        <w:tc>
          <w:tcPr>
            <w:tcW w:w="3065"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операционная система персонального компьютера;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для полиграфических целей;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Организация занимается перепродажей велосипедов. Закупки в течении месяца осущест</w:t>
      </w:r>
      <w:r w:rsidRPr="009E237D">
        <w:rPr>
          <w:rFonts w:eastAsia="Calibri"/>
          <w:color w:val="000000" w:themeColor="text1"/>
          <w:sz w:val="24"/>
          <w:szCs w:val="24"/>
        </w:rPr>
        <w:t>в</w:t>
      </w:r>
      <w:r w:rsidRPr="009E237D">
        <w:rPr>
          <w:rFonts w:eastAsia="Calibri"/>
          <w:color w:val="000000" w:themeColor="text1"/>
          <w:sz w:val="24"/>
          <w:szCs w:val="24"/>
        </w:rPr>
        <w:t>лялись следующим образом:</w:t>
      </w:r>
    </w:p>
    <w:p w:rsidR="001B5A70" w:rsidRPr="009E237D"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Дата </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Количество, шт.</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Цена единицы, долл.</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277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августа</w:t>
            </w:r>
          </w:p>
        </w:tc>
        <w:tc>
          <w:tcPr>
            <w:tcW w:w="383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120</w:t>
            </w:r>
          </w:p>
        </w:tc>
        <w:tc>
          <w:tcPr>
            <w:tcW w:w="370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bl>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августа продано 200 велосипедов за 40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3.15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Отразите в учете предполагаемую хозяйственную операцию и раскройте её влияние на ф</w:t>
      </w:r>
      <w:r w:rsidRPr="009E237D">
        <w:rPr>
          <w:rFonts w:eastAsia="Calibri"/>
          <w:color w:val="000000" w:themeColor="text1"/>
          <w:sz w:val="24"/>
          <w:szCs w:val="24"/>
        </w:rPr>
        <w:t>и</w:t>
      </w:r>
      <w:r w:rsidRPr="009E237D">
        <w:rPr>
          <w:rFonts w:eastAsia="Calibri"/>
          <w:color w:val="000000" w:themeColor="text1"/>
          <w:sz w:val="24"/>
          <w:szCs w:val="24"/>
        </w:rPr>
        <w:t>нансовый результат компании.</w:t>
      </w:r>
    </w:p>
    <w:p w:rsidR="001B5A70" w:rsidRPr="009E237D" w:rsidRDefault="001B5A70" w:rsidP="001B5A70">
      <w:pPr>
        <w:spacing w:after="0" w:line="240" w:lineRule="auto"/>
        <w:ind w:firstLine="709"/>
        <w:rPr>
          <w:rFonts w:ascii="Calibri" w:eastAsia="Calibri" w:hAnsi="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keepNext/>
        <w:spacing w:after="0" w:line="240" w:lineRule="auto"/>
        <w:jc w:val="both"/>
        <w:outlineLvl w:val="0"/>
        <w:rPr>
          <w:rFonts w:eastAsia="Times New Roman"/>
          <w:b/>
          <w:color w:val="000000" w:themeColor="text1"/>
          <w:sz w:val="28"/>
          <w:szCs w:val="28"/>
          <w:lang w:val="x-none" w:eastAsia="x-none"/>
        </w:rPr>
      </w:pPr>
      <w:r w:rsidRPr="009E237D">
        <w:rPr>
          <w:rFonts w:eastAsia="Times New Roman"/>
          <w:b/>
          <w:color w:val="000000" w:themeColor="text1"/>
          <w:sz w:val="28"/>
          <w:szCs w:val="28"/>
          <w:lang w:eastAsia="x-none"/>
        </w:rPr>
        <w:t xml:space="preserve">         </w:t>
      </w:r>
      <w:r w:rsidRPr="009E237D">
        <w:rPr>
          <w:rFonts w:eastAsia="Times New Roman"/>
          <w:b/>
          <w:color w:val="000000" w:themeColor="text1"/>
          <w:sz w:val="28"/>
          <w:szCs w:val="28"/>
          <w:lang w:val="x-none" w:eastAsia="x-none"/>
        </w:rPr>
        <w:t>Раздел 4 Отражение в отчетности финансовых результатов, налог</w:t>
      </w:r>
      <w:r w:rsidRPr="009E237D">
        <w:rPr>
          <w:rFonts w:eastAsia="Times New Roman"/>
          <w:b/>
          <w:color w:val="000000" w:themeColor="text1"/>
          <w:sz w:val="28"/>
          <w:szCs w:val="28"/>
          <w:lang w:eastAsia="x-none"/>
        </w:rPr>
        <w:t>ов</w:t>
      </w:r>
      <w:r w:rsidRPr="009E237D">
        <w:rPr>
          <w:rFonts w:eastAsia="Times New Roman"/>
          <w:b/>
          <w:color w:val="000000" w:themeColor="text1"/>
          <w:sz w:val="28"/>
          <w:szCs w:val="28"/>
          <w:lang w:val="x-none" w:eastAsia="x-none"/>
        </w:rPr>
        <w:t xml:space="preserve"> на прибыль и изменений валютных курсов</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15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w:t>
      </w:r>
      <w:r w:rsidRPr="009E237D">
        <w:rPr>
          <w:rFonts w:eastAsia="Calibri"/>
          <w:color w:val="000000" w:themeColor="text1"/>
          <w:sz w:val="24"/>
          <w:szCs w:val="24"/>
        </w:rPr>
        <w:t>н</w:t>
      </w:r>
      <w:r w:rsidRPr="009E237D">
        <w:rPr>
          <w:rFonts w:eastAsia="Calibri"/>
          <w:color w:val="000000" w:themeColor="text1"/>
          <w:sz w:val="24"/>
          <w:szCs w:val="24"/>
        </w:rPr>
        <w:t>ные и признанные затраты на отчетную дату по выполненным работам – 350 тыс. долл.</w:t>
      </w:r>
    </w:p>
    <w:p w:rsidR="001B5A70" w:rsidRPr="009E237D"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w:t>
      </w:r>
      <w:r w:rsidRPr="009E237D">
        <w:rPr>
          <w:rFonts w:eastAsia="Calibri"/>
          <w:color w:val="000000" w:themeColor="text1"/>
          <w:sz w:val="24"/>
          <w:szCs w:val="24"/>
        </w:rPr>
        <w:t>б</w:t>
      </w:r>
      <w:r w:rsidRPr="009E237D">
        <w:rPr>
          <w:rFonts w:eastAsia="Calibri"/>
          <w:color w:val="000000" w:themeColor="text1"/>
          <w:sz w:val="24"/>
          <w:szCs w:val="24"/>
        </w:rPr>
        <w:t>ходимо определить сумму, признаваемую как выручка от продажи товаров.</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Определить финансовый результат подрядчика по договору на строительство.</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4.6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120 тыс. долл. 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4.7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Российская компания «</w:t>
      </w:r>
      <w:proofErr w:type="spellStart"/>
      <w:r w:rsidRPr="009E237D">
        <w:rPr>
          <w:rFonts w:eastAsia="Calibri"/>
          <w:color w:val="000000" w:themeColor="text1"/>
          <w:sz w:val="24"/>
          <w:szCs w:val="24"/>
        </w:rPr>
        <w:t>Смайл</w:t>
      </w:r>
      <w:proofErr w:type="spellEnd"/>
      <w:r w:rsidRPr="009E237D">
        <w:rPr>
          <w:rFonts w:eastAsia="Calibri"/>
          <w:color w:val="000000" w:themeColor="text1"/>
          <w:sz w:val="24"/>
          <w:szCs w:val="24"/>
        </w:rPr>
        <w:t>» 10.04.2015 года выдала дочерней компании «Рубин», нах</w:t>
      </w:r>
      <w:r w:rsidRPr="009E237D">
        <w:rPr>
          <w:rFonts w:eastAsia="Calibri"/>
          <w:color w:val="000000" w:themeColor="text1"/>
          <w:sz w:val="24"/>
          <w:szCs w:val="24"/>
        </w:rPr>
        <w:t>о</w:t>
      </w:r>
      <w:r w:rsidRPr="009E237D">
        <w:rPr>
          <w:rFonts w:eastAsia="Calibri"/>
          <w:color w:val="000000" w:themeColor="text1"/>
          <w:sz w:val="24"/>
          <w:szCs w:val="24"/>
        </w:rPr>
        <w:t>дящейся на территории иностранного государства, беспроцентный заем 40 тыс. долл., на 18 мес</w:t>
      </w:r>
      <w:r w:rsidRPr="009E237D">
        <w:rPr>
          <w:rFonts w:eastAsia="Calibri"/>
          <w:color w:val="000000" w:themeColor="text1"/>
          <w:sz w:val="24"/>
          <w:szCs w:val="24"/>
        </w:rPr>
        <w:t>я</w:t>
      </w:r>
      <w:r w:rsidRPr="009E237D">
        <w:rPr>
          <w:rFonts w:eastAsia="Calibri"/>
          <w:color w:val="000000" w:themeColor="text1"/>
          <w:sz w:val="24"/>
          <w:szCs w:val="24"/>
        </w:rPr>
        <w:t>цев. Обменные курсы за 1 долл. составили: 10.04.2015 г. – 66 руб., 31.12.2015 г. – 66 руб., 10.10.2016 г. – 68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курсовые разницы и укажите порядок признания операций в финансовой о</w:t>
      </w:r>
      <w:r w:rsidRPr="009E237D">
        <w:rPr>
          <w:rFonts w:eastAsia="Calibri"/>
          <w:color w:val="000000" w:themeColor="text1"/>
          <w:sz w:val="24"/>
          <w:szCs w:val="24"/>
        </w:rPr>
        <w:t>т</w:t>
      </w:r>
      <w:r w:rsidRPr="009E237D">
        <w:rPr>
          <w:rFonts w:eastAsia="Calibri"/>
          <w:color w:val="000000" w:themeColor="text1"/>
          <w:sz w:val="24"/>
          <w:szCs w:val="24"/>
        </w:rPr>
        <w:t>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4.8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w:t>
      </w:r>
      <w:r w:rsidRPr="009E237D">
        <w:rPr>
          <w:rFonts w:eastAsia="Calibri"/>
          <w:color w:val="000000" w:themeColor="text1"/>
          <w:sz w:val="24"/>
          <w:szCs w:val="24"/>
        </w:rPr>
        <w:t>ь</w:t>
      </w:r>
      <w:r w:rsidRPr="009E237D">
        <w:rPr>
          <w:rFonts w:eastAsia="Calibri"/>
          <w:color w:val="000000" w:themeColor="text1"/>
          <w:sz w:val="24"/>
          <w:szCs w:val="24"/>
        </w:rPr>
        <w:t xml:space="preserve">ность с продаж предоставленных третьей стороной товаров на сумму 1 млн.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w:t>
      </w:r>
      <w:r w:rsidRPr="009E237D">
        <w:rPr>
          <w:rFonts w:eastAsia="Calibri"/>
          <w:color w:val="000000" w:themeColor="text1"/>
          <w:sz w:val="24"/>
          <w:szCs w:val="24"/>
        </w:rPr>
        <w:lastRenderedPageBreak/>
        <w:t>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4.9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4.10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w:t>
      </w:r>
      <w:r w:rsidRPr="009E237D">
        <w:rPr>
          <w:rFonts w:eastAsia="Calibri"/>
          <w:color w:val="000000" w:themeColor="text1"/>
          <w:sz w:val="24"/>
          <w:szCs w:val="24"/>
        </w:rPr>
        <w:t>б</w:t>
      </w:r>
      <w:r w:rsidRPr="009E237D">
        <w:rPr>
          <w:rFonts w:eastAsia="Calibri"/>
          <w:color w:val="000000" w:themeColor="text1"/>
          <w:sz w:val="24"/>
          <w:szCs w:val="24"/>
        </w:rPr>
        <w:t>ственный капитал, - 260 тыс. долл.</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5 Учет и отражение в отчетности финансовых инструментов, р</w:t>
      </w:r>
      <w:r w:rsidRPr="009E237D">
        <w:rPr>
          <w:rFonts w:eastAsia="Calibri"/>
          <w:b/>
          <w:color w:val="000000" w:themeColor="text1"/>
          <w:sz w:val="28"/>
          <w:szCs w:val="28"/>
        </w:rPr>
        <w:t>е</w:t>
      </w:r>
      <w:r w:rsidRPr="009E237D">
        <w:rPr>
          <w:rFonts w:eastAsia="Calibri"/>
          <w:b/>
          <w:color w:val="000000" w:themeColor="text1"/>
          <w:sz w:val="28"/>
          <w:szCs w:val="28"/>
        </w:rPr>
        <w:t>зервов, условных активов и обязательств</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9E237D">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40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64420 долл., погашение облигации предполагается через 5 лет. Внутренняя норма доходн</w:t>
      </w:r>
      <w:r w:rsidRPr="009E237D">
        <w:rPr>
          <w:rFonts w:eastAsia="Calibri"/>
          <w:color w:val="000000" w:themeColor="text1"/>
          <w:sz w:val="24"/>
          <w:szCs w:val="24"/>
        </w:rPr>
        <w:t>о</w:t>
      </w:r>
      <w:r w:rsidRPr="009E237D">
        <w:rPr>
          <w:rFonts w:eastAsia="Calibri"/>
          <w:color w:val="000000" w:themeColor="text1"/>
          <w:sz w:val="24"/>
          <w:szCs w:val="24"/>
        </w:rPr>
        <w:t>сти – 10%.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Исходящий остаток</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44 000</w:t>
            </w: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226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1B5A70">
      <w:pPr>
        <w:spacing w:after="0" w:line="240" w:lineRule="auto"/>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b/>
          <w:color w:val="000000" w:themeColor="text1"/>
          <w:sz w:val="24"/>
          <w:szCs w:val="20"/>
          <w:lang w:eastAsia="x-none"/>
        </w:rPr>
      </w:pPr>
      <w:r w:rsidRPr="009E237D">
        <w:rPr>
          <w:rFonts w:eastAsia="Calibri"/>
          <w:b/>
          <w:color w:val="000000" w:themeColor="text1"/>
          <w:sz w:val="24"/>
          <w:szCs w:val="20"/>
          <w:lang w:eastAsia="x-none"/>
        </w:rPr>
        <w:t xml:space="preserve">Задача 5.2 </w:t>
      </w:r>
    </w:p>
    <w:p w:rsidR="001B5A70" w:rsidRPr="009E237D" w:rsidRDefault="001B5A70" w:rsidP="001B5A70">
      <w:pPr>
        <w:suppressAutoHyphens/>
        <w:spacing w:after="0" w:line="240" w:lineRule="auto"/>
        <w:ind w:firstLine="709"/>
        <w:jc w:val="both"/>
        <w:rPr>
          <w:rFonts w:eastAsia="Calibri"/>
          <w:color w:val="000000" w:themeColor="text1"/>
          <w:sz w:val="24"/>
          <w:szCs w:val="24"/>
          <w:lang w:val="x-none" w:eastAsia="x-none"/>
        </w:rPr>
      </w:pPr>
      <w:r w:rsidRPr="009E237D">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финансовый результат от продажи компании.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приобрела за 100 тыс. долл. облигации с нулевым купоном номинальной стоим</w:t>
      </w:r>
      <w:r w:rsidRPr="009E237D">
        <w:rPr>
          <w:rFonts w:eastAsia="Calibri"/>
          <w:color w:val="000000" w:themeColor="text1"/>
          <w:sz w:val="24"/>
          <w:szCs w:val="24"/>
        </w:rPr>
        <w:t>о</w:t>
      </w:r>
      <w:r w:rsidRPr="009E237D">
        <w:rPr>
          <w:rFonts w:eastAsia="Calibri"/>
          <w:color w:val="000000" w:themeColor="text1"/>
          <w:sz w:val="24"/>
          <w:szCs w:val="24"/>
        </w:rPr>
        <w:t>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w:t>
      </w:r>
      <w:r w:rsidRPr="009E237D">
        <w:rPr>
          <w:rFonts w:eastAsia="Calibri"/>
          <w:color w:val="000000" w:themeColor="text1"/>
          <w:sz w:val="24"/>
          <w:szCs w:val="24"/>
        </w:rPr>
        <w:t>а</w:t>
      </w:r>
      <w:r w:rsidRPr="009E237D">
        <w:rPr>
          <w:rFonts w:eastAsia="Calibri"/>
          <w:color w:val="000000" w:themeColor="text1"/>
          <w:sz w:val="24"/>
          <w:szCs w:val="24"/>
        </w:rPr>
        <w:t>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- 80% проданных изделий не будут иметь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-15% проданных изделий будут иметь небольшие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5% проданных изделий будут иметь крупные дефекты.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5.5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Внимательно изучите порядок хеджирования различных статей, изложенных в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w:t>
      </w:r>
      <w:r w:rsidRPr="009E237D">
        <w:rPr>
          <w:rFonts w:eastAsia="Calibri"/>
          <w:color w:val="000000" w:themeColor="text1"/>
          <w:sz w:val="24"/>
          <w:szCs w:val="24"/>
        </w:rPr>
        <w:t>а</w:t>
      </w:r>
      <w:r w:rsidRPr="009E237D">
        <w:rPr>
          <w:rFonts w:eastAsia="Calibri"/>
          <w:color w:val="000000" w:themeColor="text1"/>
          <w:sz w:val="24"/>
          <w:szCs w:val="24"/>
        </w:rPr>
        <w:t>ния».</w:t>
      </w: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uppressAutoHyphens/>
        <w:spacing w:after="0" w:line="240" w:lineRule="auto"/>
        <w:jc w:val="both"/>
        <w:rPr>
          <w:rFonts w:eastAsia="Calibri"/>
          <w:color w:val="000000" w:themeColor="text1"/>
          <w:sz w:val="24"/>
          <w:szCs w:val="20"/>
          <w:lang w:eastAsia="x-none"/>
        </w:rPr>
      </w:pPr>
    </w:p>
    <w:p w:rsidR="001B5A70" w:rsidRPr="009E237D" w:rsidRDefault="001B5A70" w:rsidP="001B5A70">
      <w:pPr>
        <w:spacing w:after="0" w:line="240" w:lineRule="auto"/>
        <w:jc w:val="both"/>
        <w:rPr>
          <w:rFonts w:eastAsia="Calibri"/>
          <w:color w:val="000000" w:themeColor="text1"/>
          <w:sz w:val="28"/>
          <w:szCs w:val="28"/>
        </w:rPr>
      </w:pPr>
      <w:r w:rsidRPr="009E237D">
        <w:rPr>
          <w:rFonts w:eastAsia="Calibri"/>
          <w:b/>
          <w:color w:val="000000" w:themeColor="text1"/>
          <w:sz w:val="28"/>
          <w:szCs w:val="28"/>
        </w:rPr>
        <w:t>Раздел 6 Учет и отражение в отчетности вознаграждений работникам и догов</w:t>
      </w:r>
      <w:r w:rsidRPr="009E237D">
        <w:rPr>
          <w:rFonts w:eastAsia="Calibri"/>
          <w:b/>
          <w:color w:val="000000" w:themeColor="text1"/>
          <w:sz w:val="28"/>
          <w:szCs w:val="28"/>
        </w:rPr>
        <w:t>о</w:t>
      </w:r>
      <w:r w:rsidRPr="009E237D">
        <w:rPr>
          <w:rFonts w:eastAsia="Calibri"/>
          <w:b/>
          <w:color w:val="000000" w:themeColor="text1"/>
          <w:sz w:val="28"/>
          <w:szCs w:val="28"/>
        </w:rPr>
        <w:t>ров страхования</w:t>
      </w:r>
    </w:p>
    <w:p w:rsidR="001B5A70" w:rsidRPr="009E237D" w:rsidRDefault="001B5A70" w:rsidP="001B5A70">
      <w:pPr>
        <w:spacing w:after="0" w:line="240" w:lineRule="auto"/>
        <w:ind w:firstLine="720"/>
        <w:jc w:val="both"/>
        <w:rPr>
          <w:rFonts w:eastAsia="Calibri"/>
          <w:b/>
          <w:color w:val="000000" w:themeColor="text1"/>
          <w:sz w:val="28"/>
          <w:szCs w:val="28"/>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на решение одной задачи отводится 20 минут</w:t>
      </w: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ежегодный пенсионный взнос, вносимый начиная с 35 – летнего возраста п</w:t>
      </w:r>
      <w:r w:rsidRPr="009E237D">
        <w:rPr>
          <w:rFonts w:eastAsia="Calibri"/>
          <w:color w:val="000000" w:themeColor="text1"/>
          <w:sz w:val="24"/>
          <w:szCs w:val="24"/>
        </w:rPr>
        <w:t>о</w:t>
      </w:r>
      <w:r w:rsidRPr="009E237D">
        <w:rPr>
          <w:rFonts w:eastAsia="Calibri"/>
          <w:color w:val="000000" w:themeColor="text1"/>
          <w:sz w:val="24"/>
          <w:szCs w:val="24"/>
        </w:rPr>
        <w:t>тенциального пенсионера (45 – летнего и 55 – летнего возраста).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6.2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При выходе на пенсию в 50 лет 40- летняя женщина получит 1000 долл.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8"/>
          <w:szCs w:val="28"/>
        </w:rPr>
      </w:pPr>
      <w:r w:rsidRPr="009E237D">
        <w:rPr>
          <w:rFonts w:eastAsia="Calibri"/>
          <w:b/>
          <w:color w:val="000000" w:themeColor="text1"/>
          <w:sz w:val="28"/>
          <w:szCs w:val="28"/>
        </w:rPr>
        <w:t>Раздел 7</w:t>
      </w:r>
      <w:r w:rsidRPr="009E237D">
        <w:rPr>
          <w:rFonts w:eastAsia="Calibri"/>
          <w:color w:val="000000" w:themeColor="text1"/>
          <w:sz w:val="28"/>
          <w:szCs w:val="28"/>
        </w:rPr>
        <w:t xml:space="preserve"> </w:t>
      </w:r>
      <w:r w:rsidRPr="009E237D">
        <w:rPr>
          <w:rFonts w:eastAsia="Calibri"/>
          <w:b/>
          <w:color w:val="000000" w:themeColor="text1"/>
          <w:sz w:val="28"/>
          <w:szCs w:val="28"/>
        </w:rPr>
        <w:t>Объединение бизнеса и формирование консолидированной о</w:t>
      </w:r>
      <w:r w:rsidRPr="009E237D">
        <w:rPr>
          <w:rFonts w:eastAsia="Calibri"/>
          <w:b/>
          <w:color w:val="000000" w:themeColor="text1"/>
          <w:sz w:val="28"/>
          <w:szCs w:val="28"/>
        </w:rPr>
        <w:t>т</w:t>
      </w:r>
      <w:r w:rsidRPr="009E237D">
        <w:rPr>
          <w:rFonts w:eastAsia="Calibri"/>
          <w:b/>
          <w:color w:val="000000" w:themeColor="text1"/>
          <w:sz w:val="28"/>
          <w:szCs w:val="28"/>
        </w:rPr>
        <w:t xml:space="preserve">четности </w:t>
      </w:r>
    </w:p>
    <w:p w:rsidR="001B5A70" w:rsidRPr="009E237D" w:rsidRDefault="001B5A70" w:rsidP="001B5A70">
      <w:pPr>
        <w:spacing w:after="0" w:line="240" w:lineRule="auto"/>
        <w:ind w:left="720"/>
        <w:jc w:val="both"/>
        <w:rPr>
          <w:rFonts w:eastAsia="Calibri"/>
          <w:b/>
          <w:color w:val="000000" w:themeColor="text1"/>
          <w:sz w:val="24"/>
          <w:szCs w:val="24"/>
        </w:rPr>
      </w:pP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Рекомендации по времени: на решение одной задачи отводится 20 минут.</w:t>
      </w:r>
    </w:p>
    <w:p w:rsidR="001B5A70" w:rsidRPr="009E237D" w:rsidRDefault="001B5A70" w:rsidP="001B5A70">
      <w:pPr>
        <w:spacing w:after="0" w:line="240" w:lineRule="auto"/>
        <w:ind w:left="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НИИ «Монолит» и АО «ТТТ» заключили договор, предметом которого является совмес</w:t>
      </w:r>
      <w:r w:rsidRPr="009E237D">
        <w:rPr>
          <w:rFonts w:eastAsia="Calibri"/>
          <w:color w:val="000000" w:themeColor="text1"/>
          <w:sz w:val="24"/>
          <w:szCs w:val="24"/>
        </w:rPr>
        <w:t>т</w:t>
      </w:r>
      <w:r w:rsidRPr="009E237D">
        <w:rPr>
          <w:rFonts w:eastAsia="Calibri"/>
          <w:color w:val="000000" w:themeColor="text1"/>
          <w:sz w:val="24"/>
          <w:szCs w:val="24"/>
        </w:rPr>
        <w:t>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21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30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прочие – 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При проведении исследований НИИ «Монолит» выделило помещение лаборатории, ост</w:t>
      </w:r>
      <w:r w:rsidRPr="009E237D">
        <w:rPr>
          <w:rFonts w:eastAsia="Calibri"/>
          <w:color w:val="000000" w:themeColor="text1"/>
          <w:sz w:val="24"/>
          <w:szCs w:val="24"/>
        </w:rPr>
        <w:t>а</w:t>
      </w:r>
      <w:r w:rsidRPr="009E237D">
        <w:rPr>
          <w:rFonts w:eastAsia="Calibri"/>
          <w:color w:val="000000" w:themeColor="text1"/>
          <w:sz w:val="24"/>
          <w:szCs w:val="24"/>
        </w:rPr>
        <w:t>точная стоимость которой составила 72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АО «ТТТ» понесло следующие затраты на осуществления проекта: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материалы – 1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оплата труда и социальное страхование – 40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амортизация – 0.5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договор между НИИ «Монолит» и АО «ТТТ» в соответствии с призн</w:t>
      </w:r>
      <w:r w:rsidRPr="009E237D">
        <w:rPr>
          <w:rFonts w:eastAsia="Calibri"/>
          <w:color w:val="000000" w:themeColor="text1"/>
          <w:sz w:val="24"/>
          <w:szCs w:val="24"/>
        </w:rPr>
        <w:t>а</w:t>
      </w:r>
      <w:r w:rsidRPr="009E237D">
        <w:rPr>
          <w:rFonts w:eastAsia="Calibri"/>
          <w:color w:val="000000" w:themeColor="text1"/>
          <w:sz w:val="24"/>
          <w:szCs w:val="24"/>
        </w:rPr>
        <w:t>ками, установленными МСФО 31.</w:t>
      </w:r>
    </w:p>
    <w:p w:rsidR="001B5A70" w:rsidRPr="009E237D" w:rsidRDefault="001B5A70" w:rsidP="001B5A70">
      <w:pPr>
        <w:spacing w:after="0" w:line="240" w:lineRule="auto"/>
        <w:ind w:firstLine="709"/>
        <w:jc w:val="both"/>
        <w:rPr>
          <w:rFonts w:eastAsia="Calibri"/>
          <w:b/>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денежные средства – 100 000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 дебиторская задолженность – 15 000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 200 000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основные средства – 500 000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собственный капитал – 550 000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обязательства 400 000 руб.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деловую репутацию (гудвилл), возникающую при приобретении.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7.3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Нефтяная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заключили трехсторонний договор с лизинговой компанией «</w:t>
      </w:r>
      <w:proofErr w:type="spellStart"/>
      <w:r w:rsidRPr="009E237D">
        <w:rPr>
          <w:rFonts w:eastAsia="Calibri"/>
          <w:color w:val="000000" w:themeColor="text1"/>
          <w:sz w:val="24"/>
          <w:szCs w:val="24"/>
        </w:rPr>
        <w:t>Аэролизинг</w:t>
      </w:r>
      <w:proofErr w:type="spellEnd"/>
      <w:r w:rsidRPr="009E237D">
        <w:rPr>
          <w:rFonts w:eastAsia="Calibri"/>
          <w:color w:val="000000" w:themeColor="text1"/>
          <w:sz w:val="24"/>
          <w:szCs w:val="24"/>
        </w:rPr>
        <w:t>»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перечислила 57 млн. руб., а АО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- 26 млн. руб. Самолет эксплуатируется совместно, исходя из доли фактич</w:t>
      </w:r>
      <w:r w:rsidRPr="009E237D">
        <w:rPr>
          <w:rFonts w:eastAsia="Calibri"/>
          <w:color w:val="000000" w:themeColor="text1"/>
          <w:sz w:val="24"/>
          <w:szCs w:val="24"/>
        </w:rPr>
        <w:t>е</w:t>
      </w:r>
      <w:r w:rsidRPr="009E237D">
        <w:rPr>
          <w:rFonts w:eastAsia="Calibri"/>
          <w:color w:val="000000" w:themeColor="text1"/>
          <w:sz w:val="24"/>
          <w:szCs w:val="24"/>
        </w:rPr>
        <w:t>ского участия каждой из сторон в оплате расходов по его приобретению.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Классифицируйте отношения между компаниями «</w:t>
      </w:r>
      <w:proofErr w:type="spellStart"/>
      <w:r w:rsidRPr="009E237D">
        <w:rPr>
          <w:rFonts w:eastAsia="Calibri"/>
          <w:color w:val="000000" w:themeColor="text1"/>
          <w:sz w:val="24"/>
          <w:szCs w:val="24"/>
        </w:rPr>
        <w:t>Енисейнефть</w:t>
      </w:r>
      <w:proofErr w:type="spellEnd"/>
      <w:r w:rsidRPr="009E237D">
        <w:rPr>
          <w:rFonts w:eastAsia="Calibri"/>
          <w:color w:val="000000" w:themeColor="text1"/>
          <w:sz w:val="24"/>
          <w:szCs w:val="24"/>
        </w:rPr>
        <w:t>» 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в соответствии с МСФО 31 и укажите по какой балансовой статье у компании «</w:t>
      </w:r>
      <w:proofErr w:type="spellStart"/>
      <w:r w:rsidRPr="009E237D">
        <w:rPr>
          <w:rFonts w:eastAsia="Calibri"/>
          <w:color w:val="000000" w:themeColor="text1"/>
          <w:sz w:val="24"/>
          <w:szCs w:val="24"/>
        </w:rPr>
        <w:t>Красноярскчермет</w:t>
      </w:r>
      <w:proofErr w:type="spellEnd"/>
      <w:r w:rsidRPr="009E237D">
        <w:rPr>
          <w:rFonts w:eastAsia="Calibri"/>
          <w:color w:val="000000" w:themeColor="text1"/>
          <w:sz w:val="24"/>
          <w:szCs w:val="24"/>
        </w:rPr>
        <w:t>» будут отражены израсходованные денежные средства.</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Задача 7.4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балансов компаний «Флора» и «Грин», необходимо составить консолидированный баланс группы 31.12.2016 г.</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uppressAutoHyphens/>
        <w:spacing w:after="0" w:line="240" w:lineRule="auto"/>
        <w:ind w:firstLine="709"/>
        <w:jc w:val="both"/>
        <w:rPr>
          <w:rFonts w:eastAsia="Calibri"/>
          <w:color w:val="000000" w:themeColor="text1"/>
          <w:sz w:val="24"/>
          <w:szCs w:val="20"/>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Консолидированный баланс группы</w:t>
            </w: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r w:rsidR="001B5A70" w:rsidRPr="009E237D" w:rsidTr="001B5A70">
        <w:tc>
          <w:tcPr>
            <w:tcW w:w="396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rPr>
                <w:rFonts w:eastAsia="Calibri"/>
                <w:color w:val="000000" w:themeColor="text1"/>
                <w:sz w:val="24"/>
                <w:szCs w:val="24"/>
              </w:rPr>
            </w:pPr>
            <w:r w:rsidRPr="009E237D">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9E237D" w:rsidRDefault="001B5A70" w:rsidP="001B5A70">
            <w:pPr>
              <w:spacing w:after="0" w:line="240" w:lineRule="auto"/>
              <w:jc w:val="center"/>
              <w:rPr>
                <w:rFonts w:eastAsia="Calibri"/>
                <w:color w:val="000000" w:themeColor="text1"/>
                <w:sz w:val="24"/>
                <w:szCs w:val="24"/>
              </w:rPr>
            </w:pPr>
          </w:p>
        </w:tc>
      </w:tr>
    </w:tbl>
    <w:p w:rsidR="001B5A70" w:rsidRPr="009E237D" w:rsidRDefault="001B5A70"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i/>
          <w:color w:val="000000" w:themeColor="text1"/>
          <w:sz w:val="28"/>
        </w:rPr>
      </w:pPr>
    </w:p>
    <w:p w:rsidR="009F66EB" w:rsidRPr="009E237D" w:rsidRDefault="009F66EB" w:rsidP="009F66EB">
      <w:pPr>
        <w:pStyle w:val="ReportMain"/>
        <w:suppressAutoHyphens/>
        <w:ind w:firstLine="425"/>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9F66EB" w:rsidRPr="009E237D" w:rsidRDefault="009F66EB"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Default="001B5A70"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Default="0043513C" w:rsidP="0050582D">
      <w:pPr>
        <w:pStyle w:val="ReportMain"/>
        <w:suppressAutoHyphens/>
        <w:ind w:firstLine="425"/>
        <w:jc w:val="center"/>
        <w:rPr>
          <w:b/>
          <w:color w:val="000000" w:themeColor="text1"/>
          <w:sz w:val="28"/>
        </w:rPr>
      </w:pPr>
    </w:p>
    <w:p w:rsidR="0043513C" w:rsidRPr="009E237D" w:rsidRDefault="0043513C"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1B5A70" w:rsidRPr="009E237D" w:rsidRDefault="001B5A70" w:rsidP="0050582D">
      <w:pPr>
        <w:pStyle w:val="ReportMain"/>
        <w:suppressAutoHyphens/>
        <w:ind w:firstLine="425"/>
        <w:jc w:val="center"/>
        <w:rPr>
          <w:b/>
          <w:color w:val="000000" w:themeColor="text1"/>
          <w:sz w:val="28"/>
        </w:rPr>
      </w:pPr>
    </w:p>
    <w:p w:rsidR="0050582D" w:rsidRPr="009E237D" w:rsidRDefault="0050582D" w:rsidP="0050582D">
      <w:pPr>
        <w:pStyle w:val="ReportMain"/>
        <w:suppressAutoHyphens/>
        <w:ind w:firstLine="425"/>
        <w:jc w:val="center"/>
        <w:rPr>
          <w:i/>
          <w:color w:val="000000" w:themeColor="text1"/>
          <w:sz w:val="28"/>
        </w:rPr>
      </w:pPr>
      <w:r w:rsidRPr="009E237D">
        <w:rPr>
          <w:b/>
          <w:color w:val="000000" w:themeColor="text1"/>
          <w:sz w:val="28"/>
        </w:rPr>
        <w:lastRenderedPageBreak/>
        <w:t>Блок C</w:t>
      </w:r>
      <w:r w:rsidRPr="009E237D">
        <w:rPr>
          <w:i/>
          <w:color w:val="000000" w:themeColor="text1"/>
          <w:sz w:val="28"/>
        </w:rPr>
        <w:t xml:space="preserve"> </w:t>
      </w:r>
    </w:p>
    <w:p w:rsidR="0050582D" w:rsidRPr="009E237D" w:rsidRDefault="0050582D" w:rsidP="0050582D">
      <w:pPr>
        <w:pStyle w:val="ReportMain"/>
        <w:suppressAutoHyphens/>
        <w:jc w:val="both"/>
        <w:rPr>
          <w:i/>
          <w:color w:val="000000" w:themeColor="text1"/>
          <w:sz w:val="28"/>
        </w:rPr>
      </w:pP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8"/>
          <w:szCs w:val="28"/>
          <w:lang w:eastAsia="x-none"/>
        </w:rPr>
      </w:pPr>
      <w:r w:rsidRPr="009E237D">
        <w:rPr>
          <w:rFonts w:eastAsia="Calibri"/>
          <w:b/>
          <w:color w:val="000000" w:themeColor="text1"/>
          <w:sz w:val="28"/>
          <w:szCs w:val="28"/>
          <w:lang w:eastAsia="x-none"/>
        </w:rPr>
        <w:t>С.1 Творческие задания:</w:t>
      </w:r>
    </w:p>
    <w:p w:rsidR="001B5A70" w:rsidRPr="009E237D" w:rsidRDefault="001B5A70" w:rsidP="001B5A70">
      <w:pPr>
        <w:keepNext/>
        <w:suppressAutoHyphens/>
        <w:spacing w:after="0" w:line="240" w:lineRule="auto"/>
        <w:ind w:firstLine="709"/>
        <w:jc w:val="both"/>
        <w:outlineLvl w:val="0"/>
        <w:rPr>
          <w:rFonts w:eastAsia="Calibri"/>
          <w:color w:val="000000" w:themeColor="text1"/>
          <w:sz w:val="24"/>
          <w:szCs w:val="20"/>
          <w:lang w:eastAsia="x-none"/>
        </w:rPr>
      </w:pPr>
      <w:r w:rsidRPr="009E237D">
        <w:rPr>
          <w:rFonts w:eastAsia="Calibri"/>
          <w:color w:val="000000" w:themeColor="text1"/>
          <w:sz w:val="24"/>
          <w:szCs w:val="20"/>
          <w:lang w:eastAsia="x-none"/>
        </w:rPr>
        <w:t>Рекомендации по времени: задания выполняются в течении семестра, оформляются в письменном виде и сдаются на кафедру.</w:t>
      </w:r>
    </w:p>
    <w:p w:rsidR="001B5A70" w:rsidRPr="009E237D" w:rsidRDefault="001B5A70" w:rsidP="001B5A70">
      <w:pPr>
        <w:keepNext/>
        <w:suppressAutoHyphens/>
        <w:spacing w:after="0" w:line="240" w:lineRule="auto"/>
        <w:ind w:firstLine="709"/>
        <w:jc w:val="both"/>
        <w:outlineLvl w:val="0"/>
        <w:rPr>
          <w:rFonts w:eastAsia="Calibri"/>
          <w:b/>
          <w:color w:val="000000" w:themeColor="text1"/>
          <w:sz w:val="24"/>
          <w:szCs w:val="20"/>
          <w:lang w:eastAsia="x-none"/>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1 Роль и назначение международных стандартов финансовой о</w:t>
      </w:r>
      <w:r w:rsidRPr="00E75BDE">
        <w:rPr>
          <w:rFonts w:eastAsia="Calibri"/>
          <w:b/>
          <w:color w:val="000000" w:themeColor="text1"/>
          <w:sz w:val="28"/>
          <w:szCs w:val="24"/>
        </w:rPr>
        <w:t>т</w:t>
      </w:r>
      <w:r w:rsidRPr="00E75BDE">
        <w:rPr>
          <w:rFonts w:eastAsia="Calibri"/>
          <w:b/>
          <w:color w:val="000000" w:themeColor="text1"/>
          <w:sz w:val="28"/>
          <w:szCs w:val="24"/>
        </w:rPr>
        <w:t>четности. Формирование и развитие системы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1</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«Глобализация экономики - важнейший фактор ускорения проце</w:t>
      </w:r>
      <w:r w:rsidRPr="009E237D">
        <w:rPr>
          <w:rFonts w:eastAsia="Calibri"/>
          <w:color w:val="000000" w:themeColor="text1"/>
          <w:sz w:val="24"/>
          <w:szCs w:val="24"/>
        </w:rPr>
        <w:t>с</w:t>
      </w:r>
      <w:r w:rsidRPr="009E237D">
        <w:rPr>
          <w:rFonts w:eastAsia="Calibri"/>
          <w:color w:val="000000" w:themeColor="text1"/>
          <w:sz w:val="24"/>
          <w:szCs w:val="24"/>
        </w:rPr>
        <w:t>са гармонизации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«Прозрачность финансовой отчетности».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3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«Тенденции развития МСФО и проекты СМСФО».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09"/>
        <w:jc w:val="both"/>
        <w:rPr>
          <w:rFonts w:eastAsia="Calibri"/>
          <w:color w:val="000000" w:themeColor="text1"/>
          <w:sz w:val="28"/>
          <w:szCs w:val="24"/>
        </w:rPr>
      </w:pPr>
      <w:r w:rsidRPr="00E75BDE">
        <w:rPr>
          <w:rFonts w:eastAsia="Calibri"/>
          <w:b/>
          <w:color w:val="000000" w:themeColor="text1"/>
          <w:sz w:val="28"/>
          <w:szCs w:val="24"/>
        </w:rPr>
        <w:t>Раздел 2 Концептуальные основы МСФО, состав и порядок представл</w:t>
      </w:r>
      <w:r w:rsidRPr="00E75BDE">
        <w:rPr>
          <w:rFonts w:eastAsia="Calibri"/>
          <w:b/>
          <w:color w:val="000000" w:themeColor="text1"/>
          <w:sz w:val="28"/>
          <w:szCs w:val="24"/>
        </w:rPr>
        <w:t>е</w:t>
      </w:r>
      <w:r w:rsidRPr="00E75BDE">
        <w:rPr>
          <w:rFonts w:eastAsia="Calibri"/>
          <w:b/>
          <w:color w:val="000000" w:themeColor="text1"/>
          <w:sz w:val="28"/>
          <w:szCs w:val="24"/>
        </w:rPr>
        <w:t>ния отчетн</w:t>
      </w:r>
      <w:r w:rsidRPr="00E75BDE">
        <w:rPr>
          <w:rFonts w:eastAsia="Calibri"/>
          <w:b/>
          <w:color w:val="000000" w:themeColor="text1"/>
          <w:sz w:val="28"/>
          <w:szCs w:val="24"/>
        </w:rPr>
        <w:t>о</w:t>
      </w:r>
      <w:r w:rsidRPr="00E75BDE">
        <w:rPr>
          <w:rFonts w:eastAsia="Calibri"/>
          <w:b/>
          <w:color w:val="000000" w:themeColor="text1"/>
          <w:sz w:val="28"/>
          <w:szCs w:val="24"/>
        </w:rPr>
        <w:t>сти, формируемой в форме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Приведите доводы в пользу утверждения «Информативность финансовой отчетности во</w:t>
      </w:r>
      <w:r w:rsidRPr="009E237D">
        <w:rPr>
          <w:rFonts w:eastAsia="Calibri"/>
          <w:color w:val="000000" w:themeColor="text1"/>
          <w:sz w:val="24"/>
          <w:szCs w:val="24"/>
        </w:rPr>
        <w:t>з</w:t>
      </w:r>
      <w:r w:rsidRPr="009E237D">
        <w:rPr>
          <w:rFonts w:eastAsia="Calibri"/>
          <w:color w:val="000000" w:themeColor="text1"/>
          <w:sz w:val="24"/>
          <w:szCs w:val="24"/>
        </w:rPr>
        <w:t>растает при включении в неё информации, относящейся к отдельным сегментам» или опровергн</w:t>
      </w:r>
      <w:r w:rsidRPr="009E237D">
        <w:rPr>
          <w:rFonts w:eastAsia="Calibri"/>
          <w:color w:val="000000" w:themeColor="text1"/>
          <w:sz w:val="24"/>
          <w:szCs w:val="24"/>
        </w:rPr>
        <w:t>и</w:t>
      </w:r>
      <w:r w:rsidRPr="009E237D">
        <w:rPr>
          <w:rFonts w:eastAsia="Calibri"/>
          <w:color w:val="000000" w:themeColor="text1"/>
          <w:sz w:val="24"/>
          <w:szCs w:val="24"/>
        </w:rPr>
        <w:t>те его, если не согласны.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Выскажите суждение по следующему вопросу: следует ли вносить изменения в финанс</w:t>
      </w:r>
      <w:r w:rsidRPr="009E237D">
        <w:rPr>
          <w:rFonts w:eastAsia="Calibri"/>
          <w:color w:val="000000" w:themeColor="text1"/>
          <w:sz w:val="24"/>
          <w:szCs w:val="24"/>
        </w:rPr>
        <w:t>о</w:t>
      </w:r>
      <w:r w:rsidRPr="009E237D">
        <w:rPr>
          <w:rFonts w:eastAsia="Calibri"/>
          <w:color w:val="000000" w:themeColor="text1"/>
          <w:sz w:val="24"/>
          <w:szCs w:val="24"/>
        </w:rPr>
        <w:t>вую отчетность компании в случае, если после отчетной даты произошли следующие события:</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1) закрытие одного из десяти филиалов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 xml:space="preserve">2) обнаружение случаев </w:t>
      </w:r>
      <w:r w:rsidR="009F66EB" w:rsidRPr="009E237D">
        <w:rPr>
          <w:rFonts w:eastAsia="Calibri"/>
          <w:color w:val="000000" w:themeColor="text1"/>
          <w:sz w:val="24"/>
          <w:szCs w:val="24"/>
        </w:rPr>
        <w:t>мошенничества</w:t>
      </w:r>
      <w:r w:rsidRPr="009E237D">
        <w:rPr>
          <w:rFonts w:eastAsia="Calibri"/>
          <w:color w:val="000000" w:themeColor="text1"/>
          <w:sz w:val="24"/>
          <w:szCs w:val="24"/>
        </w:rPr>
        <w:t>;</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3) продажа запасов по цене ниже первоначальной стоимости;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4) колебание обменного курса;</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5) национализация (приватизация) компании;</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6) решение суда по судебному иску;</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7) выпуск новых акций для акционеров по льготной цене;</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8) забастовка сотрудников;</w:t>
      </w:r>
    </w:p>
    <w:p w:rsidR="001B5A70" w:rsidRPr="009E237D" w:rsidRDefault="001B5A70" w:rsidP="001B5A70">
      <w:pPr>
        <w:spacing w:after="0" w:line="240" w:lineRule="auto"/>
        <w:ind w:left="709"/>
        <w:jc w:val="both"/>
        <w:rPr>
          <w:rFonts w:eastAsia="Calibri"/>
          <w:color w:val="000000" w:themeColor="text1"/>
          <w:sz w:val="24"/>
          <w:szCs w:val="24"/>
        </w:rPr>
      </w:pPr>
      <w:r w:rsidRPr="009E237D">
        <w:rPr>
          <w:rFonts w:eastAsia="Calibri"/>
          <w:color w:val="000000" w:themeColor="text1"/>
          <w:sz w:val="24"/>
          <w:szCs w:val="24"/>
        </w:rPr>
        <w:t>9) наводнение.</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По состоянию на 31 декабря 2015г. компания признала в отчетности дебиторскую задо</w:t>
      </w:r>
      <w:r w:rsidRPr="009E237D">
        <w:rPr>
          <w:rFonts w:eastAsia="Calibri"/>
          <w:color w:val="000000" w:themeColor="text1"/>
          <w:sz w:val="24"/>
          <w:szCs w:val="24"/>
        </w:rPr>
        <w:t>л</w:t>
      </w:r>
      <w:r w:rsidRPr="009E237D">
        <w:rPr>
          <w:rFonts w:eastAsia="Calibri"/>
          <w:color w:val="000000" w:themeColor="text1"/>
          <w:sz w:val="24"/>
          <w:szCs w:val="24"/>
        </w:rPr>
        <w:t>женность в сумме 50 тыс. долл. Показатели ликвидности дебитора на эту дату были неудовлетв</w:t>
      </w:r>
      <w:r w:rsidRPr="009E237D">
        <w:rPr>
          <w:rFonts w:eastAsia="Calibri"/>
          <w:color w:val="000000" w:themeColor="text1"/>
          <w:sz w:val="24"/>
          <w:szCs w:val="24"/>
        </w:rPr>
        <w:t>о</w:t>
      </w:r>
      <w:r w:rsidRPr="009E237D">
        <w:rPr>
          <w:rFonts w:eastAsia="Calibri"/>
          <w:color w:val="000000" w:themeColor="text1"/>
          <w:sz w:val="24"/>
          <w:szCs w:val="24"/>
        </w:rPr>
        <w:t>рительны. В начале февраля 2016 года получена информация о банкротстве дебитора.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января была получена информация о том, что рыночная стоимость данных товаров сн</w:t>
      </w:r>
      <w:r w:rsidRPr="009E237D">
        <w:rPr>
          <w:rFonts w:eastAsia="Calibri"/>
          <w:color w:val="000000" w:themeColor="text1"/>
          <w:sz w:val="24"/>
          <w:szCs w:val="24"/>
        </w:rPr>
        <w:t>и</w:t>
      </w:r>
      <w:r w:rsidRPr="009E237D">
        <w:rPr>
          <w:rFonts w:eastAsia="Calibri"/>
          <w:color w:val="000000" w:themeColor="text1"/>
          <w:sz w:val="24"/>
          <w:szCs w:val="24"/>
        </w:rPr>
        <w:t>зилось на 40%.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До даты подписания отчетности рыночная стоимость не менялась.</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3 Порядок отражения в отчетности нефинансовых активов пре</w:t>
      </w:r>
      <w:r w:rsidRPr="00E75BDE">
        <w:rPr>
          <w:rFonts w:eastAsia="Calibri"/>
          <w:b/>
          <w:color w:val="000000" w:themeColor="text1"/>
          <w:sz w:val="28"/>
          <w:szCs w:val="24"/>
        </w:rPr>
        <w:t>д</w:t>
      </w:r>
      <w:r w:rsidRPr="00E75BDE">
        <w:rPr>
          <w:rFonts w:eastAsia="Calibri"/>
          <w:b/>
          <w:color w:val="000000" w:themeColor="text1"/>
          <w:sz w:val="28"/>
          <w:szCs w:val="24"/>
        </w:rPr>
        <w:t>приятия</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«Сравнительный анализ основных положений МСФО 38 «Немат</w:t>
      </w:r>
      <w:r w:rsidRPr="009E237D">
        <w:rPr>
          <w:rFonts w:eastAsia="Calibri"/>
          <w:color w:val="000000" w:themeColor="text1"/>
          <w:sz w:val="24"/>
          <w:szCs w:val="24"/>
        </w:rPr>
        <w:t>е</w:t>
      </w:r>
      <w:r w:rsidRPr="009E237D">
        <w:rPr>
          <w:rFonts w:eastAsia="Calibri"/>
          <w:color w:val="000000" w:themeColor="text1"/>
          <w:sz w:val="24"/>
          <w:szCs w:val="24"/>
        </w:rPr>
        <w:t>риальные активы» и ПБУ 14/2007 «Учет нематериальных активов».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Стоимость арендуемого оборудования – 400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9E237D" w:rsidRDefault="001B5A70" w:rsidP="001B5A70">
      <w:pPr>
        <w:spacing w:after="0" w:line="240" w:lineRule="auto"/>
        <w:ind w:left="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left="495" w:firstLine="214"/>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балансовой стоимости – 816 260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запасы сахарной пудры по рыночной стоимости – 783 280 тыс.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Себестоимость продукции фабрики ниже возможной чистой цены её продажи.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9E237D" w:rsidRDefault="001B5A70" w:rsidP="001B5A70">
      <w:pPr>
        <w:spacing w:after="0" w:line="240" w:lineRule="auto"/>
        <w:ind w:firstLine="709"/>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w:t>
      </w:r>
      <w:r w:rsidRPr="009E237D">
        <w:rPr>
          <w:rFonts w:eastAsia="Calibri"/>
          <w:color w:val="000000" w:themeColor="text1"/>
          <w:sz w:val="24"/>
          <w:szCs w:val="24"/>
        </w:rPr>
        <w:t>ы</w:t>
      </w:r>
      <w:r w:rsidRPr="009E237D">
        <w:rPr>
          <w:rFonts w:eastAsia="Calibri"/>
          <w:color w:val="000000" w:themeColor="text1"/>
          <w:sz w:val="24"/>
          <w:szCs w:val="24"/>
        </w:rPr>
        <w:t>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w:t>
      </w:r>
      <w:r w:rsidRPr="009E237D">
        <w:rPr>
          <w:rFonts w:eastAsia="Calibri"/>
          <w:color w:val="000000" w:themeColor="text1"/>
          <w:sz w:val="24"/>
          <w:szCs w:val="24"/>
        </w:rPr>
        <w:t>а</w:t>
      </w:r>
      <w:r w:rsidRPr="009E237D">
        <w:rPr>
          <w:rFonts w:eastAsia="Calibri"/>
          <w:color w:val="000000" w:themeColor="text1"/>
          <w:sz w:val="24"/>
          <w:szCs w:val="24"/>
        </w:rPr>
        <w:t>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Укажите, каким образом указанные факты должны быть отражены в финансовой отчетн</w:t>
      </w:r>
      <w:r w:rsidRPr="009E237D">
        <w:rPr>
          <w:rFonts w:eastAsia="Calibri"/>
          <w:color w:val="000000" w:themeColor="text1"/>
          <w:sz w:val="24"/>
          <w:szCs w:val="24"/>
        </w:rPr>
        <w:t>о</w:t>
      </w:r>
      <w:r w:rsidRPr="009E237D">
        <w:rPr>
          <w:rFonts w:eastAsia="Calibri"/>
          <w:color w:val="000000" w:themeColor="text1"/>
          <w:sz w:val="24"/>
          <w:szCs w:val="24"/>
        </w:rPr>
        <w:t>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6</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Напишите эссе на тему: «Учет затрат на разведку и оценку минеральных ресурсов по ро</w:t>
      </w:r>
      <w:r w:rsidRPr="009E237D">
        <w:rPr>
          <w:rFonts w:eastAsia="Calibri"/>
          <w:color w:val="000000" w:themeColor="text1"/>
          <w:sz w:val="24"/>
          <w:szCs w:val="24"/>
        </w:rPr>
        <w:t>с</w:t>
      </w:r>
      <w:r w:rsidRPr="009E237D">
        <w:rPr>
          <w:rFonts w:eastAsia="Calibri"/>
          <w:color w:val="000000" w:themeColor="text1"/>
          <w:sz w:val="24"/>
          <w:szCs w:val="24"/>
        </w:rPr>
        <w:t>сийским и международным стандартам.</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7</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9E237D" w:rsidRDefault="001B5A70" w:rsidP="001B5A70">
      <w:pPr>
        <w:spacing w:after="0" w:line="240" w:lineRule="auto"/>
        <w:ind w:left="495"/>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4 Отражение в отчетности финансовых результатов, налогов на прибыль и и</w:t>
      </w:r>
      <w:r w:rsidRPr="00E75BDE">
        <w:rPr>
          <w:rFonts w:eastAsia="Calibri"/>
          <w:b/>
          <w:color w:val="000000" w:themeColor="text1"/>
          <w:sz w:val="28"/>
          <w:szCs w:val="24"/>
        </w:rPr>
        <w:t>з</w:t>
      </w:r>
      <w:r w:rsidRPr="00E75BDE">
        <w:rPr>
          <w:rFonts w:eastAsia="Calibri"/>
          <w:b/>
          <w:color w:val="000000" w:themeColor="text1"/>
          <w:sz w:val="28"/>
          <w:szCs w:val="24"/>
        </w:rPr>
        <w:t>менений валютных курсов</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Вклад материнской компании в зарубежную дочернюю составляет 75% и признается инв</w:t>
      </w:r>
      <w:r w:rsidRPr="009E237D">
        <w:rPr>
          <w:rFonts w:eastAsia="Calibri"/>
          <w:color w:val="000000" w:themeColor="text1"/>
          <w:sz w:val="24"/>
          <w:szCs w:val="24"/>
        </w:rPr>
        <w:t>е</w:t>
      </w:r>
      <w:r w:rsidRPr="009E237D">
        <w:rPr>
          <w:rFonts w:eastAsia="Calibri"/>
          <w:color w:val="000000" w:themeColor="text1"/>
          <w:sz w:val="24"/>
          <w:szCs w:val="24"/>
        </w:rPr>
        <w:t>стиций. Стоимость чистых активов дочерней компании составляет 100 млн. долл. За отчетный п</w:t>
      </w:r>
      <w:r w:rsidRPr="009E237D">
        <w:rPr>
          <w:rFonts w:eastAsia="Calibri"/>
          <w:color w:val="000000" w:themeColor="text1"/>
          <w:sz w:val="24"/>
          <w:szCs w:val="24"/>
        </w:rPr>
        <w:t>е</w:t>
      </w:r>
      <w:r w:rsidRPr="009E237D">
        <w:rPr>
          <w:rFonts w:eastAsia="Calibri"/>
          <w:color w:val="000000" w:themeColor="text1"/>
          <w:sz w:val="24"/>
          <w:szCs w:val="24"/>
        </w:rPr>
        <w:t>риод торговых операций не производилось. Обменные курсы за 1 долл. составили: 01.01.2016г.- 60 руб., 31.01.2016г. – 62 руб.</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Впишите недостающую информацию:</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Фирма, оказывающая услуги по распространению печатной продукции, рекламы , орган</w:t>
      </w:r>
      <w:r w:rsidRPr="009E237D">
        <w:rPr>
          <w:rFonts w:eastAsia="Calibri"/>
          <w:color w:val="000000" w:themeColor="text1"/>
          <w:sz w:val="24"/>
          <w:szCs w:val="24"/>
        </w:rPr>
        <w:t>и</w:t>
      </w:r>
      <w:r w:rsidRPr="009E237D">
        <w:rPr>
          <w:rFonts w:eastAsia="Calibri"/>
          <w:color w:val="000000" w:themeColor="text1"/>
          <w:sz w:val="24"/>
          <w:szCs w:val="24"/>
        </w:rPr>
        <w:t xml:space="preserve">зации </w:t>
      </w:r>
      <w:proofErr w:type="spellStart"/>
      <w:r w:rsidRPr="009E237D">
        <w:rPr>
          <w:rFonts w:eastAsia="Calibri"/>
          <w:color w:val="000000" w:themeColor="text1"/>
          <w:sz w:val="24"/>
          <w:szCs w:val="24"/>
        </w:rPr>
        <w:t>зрелишных</w:t>
      </w:r>
      <w:proofErr w:type="spellEnd"/>
      <w:r w:rsidRPr="009E237D">
        <w:rPr>
          <w:rFonts w:eastAsia="Calibri"/>
          <w:color w:val="000000" w:themeColor="text1"/>
          <w:sz w:val="24"/>
          <w:szCs w:val="24"/>
        </w:rPr>
        <w:t xml:space="preserve"> мероприятий провела следующие операции в сентябре 2016 года: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б) организовала полугодовую подписку на журнал, который выходит 2 раза в месяц. Сто</w:t>
      </w:r>
      <w:r w:rsidRPr="009E237D">
        <w:rPr>
          <w:rFonts w:eastAsia="Calibri"/>
          <w:color w:val="000000" w:themeColor="text1"/>
          <w:sz w:val="24"/>
          <w:szCs w:val="24"/>
        </w:rPr>
        <w:t>и</w:t>
      </w:r>
      <w:r w:rsidRPr="009E237D">
        <w:rPr>
          <w:rFonts w:eastAsia="Calibri"/>
          <w:color w:val="000000" w:themeColor="text1"/>
          <w:sz w:val="24"/>
          <w:szCs w:val="24"/>
        </w:rPr>
        <w:t>мость подписки 1440 руб. Распространено 2482 экземпляра;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в) распространила в сентябре 405 билетов на сольный концерт </w:t>
      </w:r>
      <w:proofErr w:type="spellStart"/>
      <w:r w:rsidRPr="009E237D">
        <w:rPr>
          <w:rFonts w:eastAsia="Calibri"/>
          <w:color w:val="000000" w:themeColor="text1"/>
          <w:sz w:val="24"/>
          <w:szCs w:val="24"/>
        </w:rPr>
        <w:t>С.Михайлова</w:t>
      </w:r>
      <w:proofErr w:type="spellEnd"/>
      <w:r w:rsidRPr="009E237D">
        <w:rPr>
          <w:rFonts w:eastAsia="Calibri"/>
          <w:color w:val="000000" w:themeColor="text1"/>
          <w:sz w:val="24"/>
          <w:szCs w:val="24"/>
        </w:rPr>
        <w:t>. Стоимость билета 2500 руб. Вознаграждение посреднику – 20%.</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Аренда зала и обслуживание – 115 350 руб. Из-за болезни артиста концерт перенесен на о</w:t>
      </w:r>
      <w:r w:rsidRPr="009E237D">
        <w:rPr>
          <w:rFonts w:eastAsia="Calibri"/>
          <w:color w:val="000000" w:themeColor="text1"/>
          <w:sz w:val="24"/>
          <w:szCs w:val="24"/>
        </w:rPr>
        <w:t>к</w:t>
      </w:r>
      <w:r w:rsidRPr="009E237D">
        <w:rPr>
          <w:rFonts w:eastAsia="Calibri"/>
          <w:color w:val="000000" w:themeColor="text1"/>
          <w:sz w:val="24"/>
          <w:szCs w:val="24"/>
        </w:rPr>
        <w:t>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Определите выручку фирмы за сентябрь.</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w:t>
      </w:r>
      <w:r w:rsidRPr="009E237D">
        <w:rPr>
          <w:rFonts w:eastAsia="Calibri"/>
          <w:color w:val="000000" w:themeColor="text1"/>
          <w:sz w:val="24"/>
          <w:szCs w:val="24"/>
        </w:rPr>
        <w:t>и</w:t>
      </w:r>
      <w:r w:rsidRPr="009E237D">
        <w:rPr>
          <w:rFonts w:eastAsia="Calibri"/>
          <w:color w:val="000000" w:themeColor="text1"/>
          <w:sz w:val="24"/>
          <w:szCs w:val="24"/>
        </w:rPr>
        <w:t>мость строительства по дополнительному соглашению – 26 млн. долл., в том числе расходы на выполнение работ – 21 млн. долл.</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Расходы на строительство по первоначальной смете, которая выполнялась в ходе стро</w:t>
      </w:r>
      <w:r w:rsidRPr="009E237D">
        <w:rPr>
          <w:rFonts w:eastAsia="Calibri"/>
          <w:color w:val="000000" w:themeColor="text1"/>
          <w:sz w:val="24"/>
          <w:szCs w:val="24"/>
        </w:rPr>
        <w:t>и</w:t>
      </w:r>
      <w:r w:rsidRPr="009E237D">
        <w:rPr>
          <w:rFonts w:eastAsia="Calibri"/>
          <w:color w:val="000000" w:themeColor="text1"/>
          <w:sz w:val="24"/>
          <w:szCs w:val="24"/>
        </w:rPr>
        <w:t xml:space="preserve">тельства составило:   </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right"/>
        <w:rPr>
          <w:rFonts w:eastAsia="Calibri"/>
          <w:color w:val="000000" w:themeColor="text1"/>
          <w:sz w:val="24"/>
          <w:szCs w:val="24"/>
        </w:rPr>
      </w:pPr>
      <w:r w:rsidRPr="009E237D">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2014г.</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2015г.</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2016г.</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Материалы и конструкции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28 000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31 500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33 500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Оплата труда</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11 700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25 100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lastRenderedPageBreak/>
              <w:t>Работа машин и механизмов</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22 000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17 800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Субподрядчики</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14 200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18 400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21 600</w:t>
            </w:r>
          </w:p>
        </w:tc>
      </w:tr>
      <w:tr w:rsidR="001B5A70" w:rsidRPr="009E237D" w:rsidTr="001B5A70">
        <w:tc>
          <w:tcPr>
            <w:tcW w:w="5211"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Накладные расходы</w:t>
            </w:r>
          </w:p>
        </w:tc>
        <w:tc>
          <w:tcPr>
            <w:tcW w:w="1756"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15 600</w:t>
            </w:r>
          </w:p>
        </w:tc>
        <w:tc>
          <w:tcPr>
            <w:tcW w:w="17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18 200</w:t>
            </w:r>
          </w:p>
        </w:tc>
        <w:tc>
          <w:tcPr>
            <w:tcW w:w="1649"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10 400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Рассчитайте доходы по договору подряда и прибыль за каждый год строительства.</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09"/>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5 Учет и отражение в отчетности финансовых инструментов, р</w:t>
      </w:r>
      <w:r w:rsidRPr="00E75BDE">
        <w:rPr>
          <w:rFonts w:eastAsia="Calibri"/>
          <w:b/>
          <w:color w:val="000000" w:themeColor="text1"/>
          <w:sz w:val="28"/>
          <w:szCs w:val="24"/>
        </w:rPr>
        <w:t>е</w:t>
      </w:r>
      <w:r w:rsidRPr="00E75BDE">
        <w:rPr>
          <w:rFonts w:eastAsia="Calibri"/>
          <w:b/>
          <w:color w:val="000000" w:themeColor="text1"/>
          <w:sz w:val="28"/>
          <w:szCs w:val="24"/>
        </w:rPr>
        <w:t>зервов, усло</w:t>
      </w:r>
      <w:r w:rsidRPr="00E75BDE">
        <w:rPr>
          <w:rFonts w:eastAsia="Calibri"/>
          <w:b/>
          <w:color w:val="000000" w:themeColor="text1"/>
          <w:sz w:val="28"/>
          <w:szCs w:val="24"/>
        </w:rPr>
        <w:t>в</w:t>
      </w:r>
      <w:r w:rsidRPr="00E75BDE">
        <w:rPr>
          <w:rFonts w:eastAsia="Calibri"/>
          <w:b/>
          <w:color w:val="000000" w:themeColor="text1"/>
          <w:sz w:val="28"/>
          <w:szCs w:val="24"/>
        </w:rPr>
        <w:t>ных активов и обязательств</w:t>
      </w:r>
    </w:p>
    <w:p w:rsidR="001B5A70" w:rsidRPr="00E75BDE" w:rsidRDefault="001B5A70" w:rsidP="001B5A70">
      <w:pPr>
        <w:spacing w:after="0" w:line="240" w:lineRule="auto"/>
        <w:ind w:firstLine="720"/>
        <w:jc w:val="both"/>
        <w:rPr>
          <w:rFonts w:eastAsia="Calibri"/>
          <w:color w:val="000000" w:themeColor="text1"/>
          <w:sz w:val="28"/>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Составьте раздел учетной политики для крупной компании «Раскрытие информации о ф</w:t>
      </w:r>
      <w:r w:rsidRPr="009E237D">
        <w:rPr>
          <w:rFonts w:eastAsia="Calibri"/>
          <w:color w:val="000000" w:themeColor="text1"/>
          <w:sz w:val="24"/>
          <w:szCs w:val="24"/>
        </w:rPr>
        <w:t>и</w:t>
      </w:r>
      <w:r w:rsidRPr="009E237D">
        <w:rPr>
          <w:rFonts w:eastAsia="Calibri"/>
          <w:color w:val="000000" w:themeColor="text1"/>
          <w:sz w:val="24"/>
          <w:szCs w:val="24"/>
        </w:rPr>
        <w:t>нансовых активах и финансовых обязательствах».</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В контексте МСФО 37 «Резервы, условные обязательства и условные активы» дайте пис</w:t>
      </w:r>
      <w:r w:rsidRPr="009E237D">
        <w:rPr>
          <w:rFonts w:eastAsia="Calibri"/>
          <w:color w:val="000000" w:themeColor="text1"/>
          <w:sz w:val="24"/>
          <w:szCs w:val="24"/>
        </w:rPr>
        <w:t>ь</w:t>
      </w:r>
      <w:r w:rsidRPr="009E237D">
        <w:rPr>
          <w:rFonts w:eastAsia="Calibri"/>
          <w:color w:val="000000" w:themeColor="text1"/>
          <w:sz w:val="24"/>
          <w:szCs w:val="24"/>
        </w:rPr>
        <w:t>менное обоснование возможности и необходимости:</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оплату отпусков персоналу фирмы;</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w:t>
      </w:r>
      <w:r w:rsidRPr="009E237D">
        <w:rPr>
          <w:rFonts w:eastAsia="Calibri"/>
          <w:color w:val="000000" w:themeColor="text1"/>
          <w:sz w:val="24"/>
          <w:szCs w:val="24"/>
        </w:rPr>
        <w:t>е</w:t>
      </w:r>
      <w:r w:rsidRPr="009E237D">
        <w:rPr>
          <w:rFonts w:eastAsia="Calibri"/>
          <w:color w:val="000000" w:themeColor="text1"/>
          <w:sz w:val="24"/>
          <w:szCs w:val="24"/>
        </w:rPr>
        <w:t>дено сокращение персонала на 150 человек. По расчетам директора по персоналу, увольняемым работникам необходимо будет выплатить выходные пособия и компенсации на сумму 6,4 млн. руб.</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До конца отчетного года реструктуризацию не начинали, круг и персональный состав с</w:t>
      </w:r>
      <w:r w:rsidRPr="009E237D">
        <w:rPr>
          <w:rFonts w:eastAsia="Calibri"/>
          <w:color w:val="000000" w:themeColor="text1"/>
          <w:sz w:val="24"/>
          <w:szCs w:val="24"/>
        </w:rPr>
        <w:t>о</w:t>
      </w:r>
      <w:r w:rsidRPr="009E237D">
        <w:rPr>
          <w:rFonts w:eastAsia="Calibri"/>
          <w:color w:val="000000" w:themeColor="text1"/>
          <w:sz w:val="24"/>
          <w:szCs w:val="24"/>
        </w:rPr>
        <w:t>кращаемых сотрудников не были определены. На собрании сотрудников 30 ноября директор об</w:t>
      </w:r>
      <w:r w:rsidRPr="009E237D">
        <w:rPr>
          <w:rFonts w:eastAsia="Calibri"/>
          <w:color w:val="000000" w:themeColor="text1"/>
          <w:sz w:val="24"/>
          <w:szCs w:val="24"/>
        </w:rPr>
        <w:t>ъ</w:t>
      </w:r>
      <w:r w:rsidRPr="009E237D">
        <w:rPr>
          <w:rFonts w:eastAsia="Calibri"/>
          <w:color w:val="000000" w:themeColor="text1"/>
          <w:sz w:val="24"/>
          <w:szCs w:val="24"/>
        </w:rPr>
        <w:t>явил о предстоящем сокращении персонала с выплатой выходного пособия.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Дайте развернутое обоснование признанию в отчетном балансе резерва или условного об</w:t>
      </w:r>
      <w:r w:rsidRPr="009E237D">
        <w:rPr>
          <w:rFonts w:eastAsia="Calibri"/>
          <w:color w:val="000000" w:themeColor="text1"/>
          <w:sz w:val="24"/>
          <w:szCs w:val="24"/>
        </w:rPr>
        <w:t>я</w:t>
      </w:r>
      <w:r w:rsidRPr="009E237D">
        <w:rPr>
          <w:rFonts w:eastAsia="Calibri"/>
          <w:color w:val="000000" w:themeColor="text1"/>
          <w:sz w:val="24"/>
          <w:szCs w:val="24"/>
        </w:rPr>
        <w:t>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Следует ли раскрывать в отчетности информацию о реструктуризации?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«Классификация и оценка финансовых инструментов в соотве</w:t>
      </w:r>
      <w:r w:rsidRPr="009E237D">
        <w:rPr>
          <w:rFonts w:eastAsia="Calibri"/>
          <w:color w:val="000000" w:themeColor="text1"/>
          <w:sz w:val="24"/>
          <w:szCs w:val="24"/>
        </w:rPr>
        <w:t>т</w:t>
      </w:r>
      <w:r w:rsidRPr="009E237D">
        <w:rPr>
          <w:rFonts w:eastAsia="Calibri"/>
          <w:color w:val="000000" w:themeColor="text1"/>
          <w:sz w:val="24"/>
          <w:szCs w:val="24"/>
        </w:rPr>
        <w:t>ствии с МСФО».</w:t>
      </w:r>
    </w:p>
    <w:p w:rsidR="001B5A70" w:rsidRPr="009E237D" w:rsidRDefault="001B5A70" w:rsidP="001B5A70">
      <w:pPr>
        <w:spacing w:after="0" w:line="240" w:lineRule="auto"/>
        <w:ind w:firstLine="720"/>
        <w:jc w:val="both"/>
        <w:rPr>
          <w:rFonts w:eastAsia="Calibri"/>
          <w:b/>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Раздел 6 Учет и отражение в отчетности вознаграждений работникам и договоров страхования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вознаграждений работникам по российским и междунаро</w:t>
      </w:r>
      <w:r w:rsidRPr="009E237D">
        <w:rPr>
          <w:rFonts w:eastAsia="Calibri"/>
          <w:color w:val="000000" w:themeColor="text1"/>
          <w:sz w:val="24"/>
          <w:szCs w:val="24"/>
        </w:rPr>
        <w:t>д</w:t>
      </w:r>
      <w:r w:rsidRPr="009E237D">
        <w:rPr>
          <w:rFonts w:eastAsia="Calibri"/>
          <w:color w:val="000000" w:themeColor="text1"/>
          <w:sz w:val="24"/>
          <w:szCs w:val="24"/>
        </w:rPr>
        <w:t>ным стандартам».</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2</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«Компенсационные выплаты долевыми инструментами».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lastRenderedPageBreak/>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«Отчетность по планам пенсионного обеспечения».</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«Актуарий, актуарные расчеты».</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страховой деятельности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E75BDE" w:rsidRDefault="001B5A70" w:rsidP="001B5A70">
      <w:pPr>
        <w:spacing w:after="0" w:line="240" w:lineRule="auto"/>
        <w:ind w:firstLine="720"/>
        <w:jc w:val="both"/>
        <w:rPr>
          <w:rFonts w:eastAsia="Calibri"/>
          <w:b/>
          <w:color w:val="000000" w:themeColor="text1"/>
          <w:sz w:val="28"/>
          <w:szCs w:val="24"/>
        </w:rPr>
      </w:pPr>
      <w:r w:rsidRPr="00E75BDE">
        <w:rPr>
          <w:rFonts w:eastAsia="Calibri"/>
          <w:b/>
          <w:color w:val="000000" w:themeColor="text1"/>
          <w:sz w:val="28"/>
          <w:szCs w:val="24"/>
        </w:rPr>
        <w:t xml:space="preserve">Раздел 7 Объединение бизнеса и формирование </w:t>
      </w:r>
      <w:r w:rsidR="00E75BDE" w:rsidRPr="00E75BDE">
        <w:rPr>
          <w:rFonts w:eastAsia="Calibri"/>
          <w:b/>
          <w:color w:val="000000" w:themeColor="text1"/>
          <w:sz w:val="28"/>
          <w:szCs w:val="24"/>
        </w:rPr>
        <w:t>консолидированной</w:t>
      </w:r>
      <w:r w:rsidRPr="00E75BDE">
        <w:rPr>
          <w:rFonts w:eastAsia="Calibri"/>
          <w:b/>
          <w:color w:val="000000" w:themeColor="text1"/>
          <w:sz w:val="28"/>
          <w:szCs w:val="24"/>
        </w:rPr>
        <w:t xml:space="preserve"> о</w:t>
      </w:r>
      <w:r w:rsidRPr="00E75BDE">
        <w:rPr>
          <w:rFonts w:eastAsia="Calibri"/>
          <w:b/>
          <w:color w:val="000000" w:themeColor="text1"/>
          <w:sz w:val="28"/>
          <w:szCs w:val="24"/>
        </w:rPr>
        <w:t>т</w:t>
      </w:r>
      <w:r w:rsidRPr="00E75BDE">
        <w:rPr>
          <w:rFonts w:eastAsia="Calibri"/>
          <w:b/>
          <w:color w:val="000000" w:themeColor="text1"/>
          <w:sz w:val="28"/>
          <w:szCs w:val="24"/>
        </w:rPr>
        <w:t>четности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1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«Ронни» приобрела 3 года назад 30% акций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320 тыс. долл. США.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Таблица – Выписка из отчета об изменениях в капитале компании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за отчетный год, закончившийся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 xml:space="preserve">В </w:t>
      </w:r>
      <w:proofErr w:type="spellStart"/>
      <w:r w:rsidRPr="009E237D">
        <w:rPr>
          <w:rFonts w:eastAsia="Calibri"/>
          <w:color w:val="000000" w:themeColor="text1"/>
          <w:sz w:val="24"/>
          <w:szCs w:val="24"/>
        </w:rPr>
        <w:t>тыс.долл</w:t>
      </w:r>
      <w:proofErr w:type="spellEnd"/>
      <w:r w:rsidRPr="009E237D">
        <w:rPr>
          <w:rFonts w:eastAsia="Calibri"/>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начало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456 200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Чистая прибыль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196 200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Начислены дивиденды за год</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(92 000)</w:t>
            </w:r>
          </w:p>
        </w:tc>
      </w:tr>
      <w:tr w:rsidR="001B5A70" w:rsidRPr="009E237D" w:rsidTr="001B5A70">
        <w:tc>
          <w:tcPr>
            <w:tcW w:w="691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Сальдо на конец года</w:t>
            </w:r>
          </w:p>
        </w:tc>
        <w:tc>
          <w:tcPr>
            <w:tcW w:w="340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560 400</w:t>
            </w:r>
          </w:p>
        </w:tc>
      </w:tr>
    </w:tbl>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Сделайте расчеты и укажите сумму инвестиций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 в отчетном балансе компании «Ронни» по состоянию на 31 декабря 2016 года.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w:t>
      </w:r>
      <w:proofErr w:type="spellStart"/>
      <w:r w:rsidRPr="009E237D">
        <w:rPr>
          <w:rFonts w:eastAsia="Calibri"/>
          <w:color w:val="000000" w:themeColor="text1"/>
          <w:sz w:val="24"/>
          <w:szCs w:val="24"/>
        </w:rPr>
        <w:t>Ровер</w:t>
      </w:r>
      <w:proofErr w:type="spellEnd"/>
      <w:r w:rsidRPr="009E237D">
        <w:rPr>
          <w:rFonts w:eastAsia="Calibri"/>
          <w:color w:val="000000" w:themeColor="text1"/>
          <w:sz w:val="24"/>
          <w:szCs w:val="24"/>
        </w:rPr>
        <w:t>».</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Укажите счета и бухгалтерские проводки на них, которые необходимо сделать в бухгалте</w:t>
      </w:r>
      <w:r w:rsidRPr="009E237D">
        <w:rPr>
          <w:rFonts w:eastAsia="Calibri"/>
          <w:color w:val="000000" w:themeColor="text1"/>
          <w:sz w:val="24"/>
          <w:szCs w:val="24"/>
        </w:rPr>
        <w:t>р</w:t>
      </w:r>
      <w:r w:rsidRPr="009E237D">
        <w:rPr>
          <w:rFonts w:eastAsia="Calibri"/>
          <w:color w:val="000000" w:themeColor="text1"/>
          <w:sz w:val="24"/>
          <w:szCs w:val="24"/>
        </w:rPr>
        <w:t>ском учете компании «Ронни».</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 xml:space="preserve">Задание 2 </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Таблица – Балансовые данные до приобретения. </w:t>
      </w:r>
    </w:p>
    <w:p w:rsidR="001B5A70" w:rsidRPr="009E237D" w:rsidRDefault="001B5A70" w:rsidP="001B5A70">
      <w:pPr>
        <w:spacing w:after="0" w:line="240" w:lineRule="auto"/>
        <w:ind w:firstLine="720"/>
        <w:jc w:val="right"/>
        <w:rPr>
          <w:rFonts w:eastAsia="Calibri"/>
          <w:color w:val="000000" w:themeColor="text1"/>
          <w:sz w:val="24"/>
          <w:szCs w:val="24"/>
        </w:rPr>
      </w:pPr>
    </w:p>
    <w:p w:rsidR="001B5A70" w:rsidRPr="009E237D" w:rsidRDefault="001B5A70" w:rsidP="001B5A70">
      <w:pPr>
        <w:spacing w:after="0" w:line="240" w:lineRule="auto"/>
        <w:ind w:firstLine="720"/>
        <w:jc w:val="right"/>
        <w:rPr>
          <w:rFonts w:eastAsia="Calibri"/>
          <w:color w:val="000000" w:themeColor="text1"/>
          <w:sz w:val="24"/>
          <w:szCs w:val="24"/>
        </w:rPr>
      </w:pPr>
      <w:r w:rsidRPr="009E237D">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9E237D" w:rsidTr="001B5A70">
        <w:tc>
          <w:tcPr>
            <w:tcW w:w="606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Статьи баланса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«Хант»</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Компания «Риф»</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Денежные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Дебиторская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700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150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Инвестиции</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300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Основные средства</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активы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Кредиторская задолженность</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400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Начисления</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Акционерный капитал</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200</w:t>
            </w:r>
          </w:p>
        </w:tc>
      </w:tr>
      <w:tr w:rsidR="001B5A70" w:rsidRPr="009E237D" w:rsidTr="001B5A70">
        <w:tc>
          <w:tcPr>
            <w:tcW w:w="6062" w:type="dxa"/>
            <w:shd w:val="clear" w:color="auto" w:fill="auto"/>
          </w:tcPr>
          <w:p w:rsidR="001B5A70" w:rsidRPr="009E237D" w:rsidRDefault="001B5A70" w:rsidP="001B5A70">
            <w:pPr>
              <w:spacing w:after="0" w:line="240" w:lineRule="auto"/>
              <w:jc w:val="both"/>
              <w:rPr>
                <w:rFonts w:eastAsia="Calibri"/>
                <w:color w:val="000000" w:themeColor="text1"/>
                <w:sz w:val="24"/>
                <w:szCs w:val="24"/>
              </w:rPr>
            </w:pPr>
            <w:r w:rsidRPr="009E237D">
              <w:rPr>
                <w:rFonts w:eastAsia="Calibri"/>
                <w:color w:val="000000" w:themeColor="text1"/>
                <w:sz w:val="24"/>
                <w:szCs w:val="24"/>
              </w:rPr>
              <w:t>Итого совокупные пассивы</w:t>
            </w:r>
          </w:p>
        </w:tc>
        <w:tc>
          <w:tcPr>
            <w:tcW w:w="2164"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1400</w:t>
            </w:r>
          </w:p>
        </w:tc>
        <w:tc>
          <w:tcPr>
            <w:tcW w:w="2092" w:type="dxa"/>
            <w:shd w:val="clear" w:color="auto" w:fill="auto"/>
          </w:tcPr>
          <w:p w:rsidR="001B5A70" w:rsidRPr="009E237D" w:rsidRDefault="001B5A70" w:rsidP="001B5A70">
            <w:pPr>
              <w:spacing w:after="0" w:line="240" w:lineRule="auto"/>
              <w:jc w:val="center"/>
              <w:rPr>
                <w:rFonts w:eastAsia="Calibri"/>
                <w:color w:val="000000" w:themeColor="text1"/>
                <w:sz w:val="24"/>
                <w:szCs w:val="24"/>
              </w:rPr>
            </w:pPr>
            <w:r w:rsidRPr="009E237D">
              <w:rPr>
                <w:rFonts w:eastAsia="Calibri"/>
                <w:color w:val="000000" w:themeColor="text1"/>
                <w:sz w:val="24"/>
                <w:szCs w:val="24"/>
              </w:rPr>
              <w:t>600</w:t>
            </w:r>
          </w:p>
        </w:tc>
      </w:tr>
    </w:tbl>
    <w:p w:rsidR="001B5A70" w:rsidRPr="009E237D" w:rsidRDefault="001B5A70" w:rsidP="001B5A70">
      <w:pPr>
        <w:spacing w:after="0" w:line="240" w:lineRule="auto"/>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3</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По данным задания 2 составьте баланс группы компаний после приобретения.</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 xml:space="preserve">          </w:t>
      </w: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4</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«Учет объединения бизнеса в соответствии с МСФО».</w:t>
      </w:r>
    </w:p>
    <w:p w:rsidR="001B5A70" w:rsidRPr="009E237D" w:rsidRDefault="001B5A70" w:rsidP="001B5A70">
      <w:pPr>
        <w:spacing w:after="0" w:line="240" w:lineRule="auto"/>
        <w:ind w:firstLine="720"/>
        <w:jc w:val="both"/>
        <w:rPr>
          <w:rFonts w:eastAsia="Calibri"/>
          <w:color w:val="000000" w:themeColor="text1"/>
          <w:sz w:val="24"/>
          <w:szCs w:val="24"/>
        </w:rPr>
      </w:pPr>
    </w:p>
    <w:p w:rsidR="001B5A70" w:rsidRPr="009E237D" w:rsidRDefault="001B5A70" w:rsidP="001B5A70">
      <w:pPr>
        <w:spacing w:after="0" w:line="240" w:lineRule="auto"/>
        <w:ind w:firstLine="720"/>
        <w:jc w:val="both"/>
        <w:rPr>
          <w:rFonts w:eastAsia="Calibri"/>
          <w:b/>
          <w:color w:val="000000" w:themeColor="text1"/>
          <w:sz w:val="24"/>
          <w:szCs w:val="24"/>
        </w:rPr>
      </w:pPr>
      <w:r w:rsidRPr="009E237D">
        <w:rPr>
          <w:rFonts w:eastAsia="Calibri"/>
          <w:b/>
          <w:color w:val="000000" w:themeColor="text1"/>
          <w:sz w:val="24"/>
          <w:szCs w:val="24"/>
        </w:rPr>
        <w:t>Задание 5</w:t>
      </w:r>
    </w:p>
    <w:p w:rsidR="001B5A70" w:rsidRPr="009E237D" w:rsidRDefault="001B5A70" w:rsidP="001B5A70">
      <w:pPr>
        <w:spacing w:after="0" w:line="240" w:lineRule="auto"/>
        <w:ind w:firstLine="720"/>
        <w:jc w:val="both"/>
        <w:rPr>
          <w:rFonts w:eastAsia="Calibri"/>
          <w:color w:val="000000" w:themeColor="text1"/>
          <w:sz w:val="24"/>
          <w:szCs w:val="24"/>
        </w:rPr>
      </w:pPr>
      <w:r w:rsidRPr="009E237D">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Default="0050582D"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r>
        <w:rPr>
          <w:color w:val="000000" w:themeColor="text1"/>
          <w:sz w:val="28"/>
        </w:rPr>
        <w:tab/>
      </w: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E75BDE">
      <w:pPr>
        <w:pStyle w:val="ReportMain"/>
        <w:tabs>
          <w:tab w:val="left" w:pos="3840"/>
        </w:tabs>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Default="00E75BDE" w:rsidP="0050582D">
      <w:pPr>
        <w:pStyle w:val="ReportMain"/>
        <w:suppressAutoHyphens/>
        <w:jc w:val="both"/>
        <w:rPr>
          <w:color w:val="000000" w:themeColor="text1"/>
          <w:sz w:val="28"/>
        </w:rPr>
      </w:pPr>
    </w:p>
    <w:p w:rsidR="00E75BDE" w:rsidRPr="009E237D" w:rsidRDefault="00E75BDE" w:rsidP="0050582D">
      <w:pPr>
        <w:pStyle w:val="ReportMain"/>
        <w:suppressAutoHyphens/>
        <w:jc w:val="both"/>
        <w:rPr>
          <w:color w:val="000000" w:themeColor="text1"/>
          <w:sz w:val="28"/>
        </w:rPr>
      </w:pPr>
    </w:p>
    <w:p w:rsidR="0050582D" w:rsidRPr="009E237D" w:rsidRDefault="0050582D" w:rsidP="0050582D">
      <w:pPr>
        <w:pStyle w:val="ReportMain"/>
        <w:suppressAutoHyphens/>
        <w:jc w:val="center"/>
        <w:rPr>
          <w:b/>
          <w:color w:val="000000" w:themeColor="text1"/>
          <w:sz w:val="28"/>
        </w:rPr>
      </w:pPr>
      <w:r w:rsidRPr="009E237D">
        <w:rPr>
          <w:b/>
          <w:color w:val="000000" w:themeColor="text1"/>
          <w:sz w:val="28"/>
        </w:rPr>
        <w:lastRenderedPageBreak/>
        <w:t>Блок D</w:t>
      </w:r>
    </w:p>
    <w:p w:rsidR="0016136F" w:rsidRPr="0043513C" w:rsidRDefault="000B6CFE" w:rsidP="0016136F">
      <w:pPr>
        <w:keepNext/>
        <w:suppressAutoHyphens/>
        <w:spacing w:after="0" w:line="240" w:lineRule="auto"/>
        <w:jc w:val="center"/>
        <w:outlineLvl w:val="0"/>
        <w:rPr>
          <w:rFonts w:eastAsia="Calibri"/>
          <w:b/>
          <w:color w:val="000000" w:themeColor="text1"/>
          <w:sz w:val="24"/>
          <w:szCs w:val="20"/>
          <w:lang w:eastAsia="x-none"/>
        </w:rPr>
      </w:pPr>
      <w:r>
        <w:rPr>
          <w:rFonts w:eastAsia="Calibri"/>
          <w:b/>
          <w:color w:val="000000" w:themeColor="text1"/>
          <w:sz w:val="24"/>
          <w:szCs w:val="20"/>
          <w:lang w:eastAsia="x-none"/>
        </w:rPr>
        <w:t>Вопросы к зачету</w:t>
      </w:r>
    </w:p>
    <w:p w:rsidR="0016136F" w:rsidRPr="009E237D" w:rsidRDefault="0016136F" w:rsidP="0016136F">
      <w:pPr>
        <w:keepNext/>
        <w:suppressAutoHyphens/>
        <w:spacing w:after="0" w:line="240" w:lineRule="auto"/>
        <w:outlineLvl w:val="0"/>
        <w:rPr>
          <w:rFonts w:eastAsia="Calibri"/>
          <w:b/>
          <w:color w:val="000000" w:themeColor="text1"/>
          <w:sz w:val="24"/>
          <w:szCs w:val="20"/>
          <w:lang w:eastAsia="x-none"/>
        </w:rPr>
      </w:pP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 Классификация систем бухгалтерского учета, вопросы их гармонизации.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 Порядок разработки и принятия МСФО. Правовой статус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 Понятие МСФО, их перечень и виды. Классификация стандартов учета.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 Пользователи финансовой отчетности, их информационные потребности.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7. Основополагающие принципы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9. Концепции поддержания капитала (финансовое и физическое поддержание капитала).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10. Состав и порядок представления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11. МСФО (</w:t>
      </w:r>
      <w:r w:rsidRPr="009E237D">
        <w:rPr>
          <w:rFonts w:eastAsia="Calibri"/>
          <w:color w:val="000000" w:themeColor="text1"/>
          <w:sz w:val="24"/>
          <w:szCs w:val="24"/>
          <w:lang w:val="en-US"/>
        </w:rPr>
        <w:t>IAS</w:t>
      </w:r>
      <w:r w:rsidRPr="009E237D">
        <w:rPr>
          <w:rFonts w:eastAsia="Calibri"/>
          <w:color w:val="000000" w:themeColor="text1"/>
          <w:sz w:val="24"/>
          <w:szCs w:val="24"/>
        </w:rPr>
        <w:t>) 1 «Представление финансовой отчетности».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1 «Первое применение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)1 </w:t>
      </w:r>
      <w:r w:rsidRPr="009E237D">
        <w:rPr>
          <w:rFonts w:eastAsia="Calibri"/>
          <w:color w:val="000000" w:themeColor="text1"/>
          <w:sz w:val="24"/>
          <w:szCs w:val="24"/>
          <w:lang w:val="en-US"/>
        </w:rPr>
        <w:t>c</w:t>
      </w:r>
      <w:r w:rsidRPr="009E237D">
        <w:rPr>
          <w:rFonts w:eastAsia="Calibri"/>
          <w:color w:val="000000" w:themeColor="text1"/>
          <w:sz w:val="24"/>
          <w:szCs w:val="24"/>
        </w:rPr>
        <w:t xml:space="preserve"> положениями ПБУ 1/08 «Учетная политика о</w:t>
      </w:r>
      <w:r w:rsidRPr="009E237D">
        <w:rPr>
          <w:rFonts w:eastAsia="Calibri"/>
          <w:color w:val="000000" w:themeColor="text1"/>
          <w:sz w:val="24"/>
          <w:szCs w:val="24"/>
        </w:rPr>
        <w:t>р</w:t>
      </w:r>
      <w:r w:rsidRPr="009E237D">
        <w:rPr>
          <w:rFonts w:eastAsia="Calibri"/>
          <w:color w:val="000000" w:themeColor="text1"/>
          <w:sz w:val="24"/>
          <w:szCs w:val="24"/>
        </w:rPr>
        <w:t>ганизации» и ПБУ 4/99 «Бухгалтерская отчетность организации».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13. МСФО (IAS) 2 «Запасы»: цель и сфера его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14. Сравнение российского стандарта ПБУ 5/01 «Учет материально – производственных з</w:t>
      </w:r>
      <w:r w:rsidRPr="009E237D">
        <w:rPr>
          <w:rFonts w:eastAsia="Calibri"/>
          <w:color w:val="000000" w:themeColor="text1"/>
          <w:sz w:val="24"/>
          <w:szCs w:val="24"/>
        </w:rPr>
        <w:t>а</w:t>
      </w:r>
      <w:r w:rsidRPr="009E237D">
        <w:rPr>
          <w:rFonts w:eastAsia="Calibri"/>
          <w:color w:val="000000" w:themeColor="text1"/>
          <w:sz w:val="24"/>
          <w:szCs w:val="24"/>
        </w:rPr>
        <w:t>пасов» с положением МСФО № 2.</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15. МСФО (</w:t>
      </w:r>
      <w:r w:rsidRPr="009E237D">
        <w:rPr>
          <w:rFonts w:eastAsia="Calibri"/>
          <w:color w:val="000000" w:themeColor="text1"/>
          <w:sz w:val="24"/>
          <w:szCs w:val="24"/>
          <w:lang w:val="en-US"/>
        </w:rPr>
        <w:t>IAS</w:t>
      </w:r>
      <w:r w:rsidRPr="009E237D">
        <w:rPr>
          <w:rFonts w:eastAsia="Calibri"/>
          <w:color w:val="000000" w:themeColor="text1"/>
          <w:sz w:val="24"/>
          <w:szCs w:val="24"/>
        </w:rPr>
        <w:t>) 7 «Отчет о движении денежных средств».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7 с ПБУ 23/11 «Отчет о движении денежных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16. МСФО (</w:t>
      </w:r>
      <w:r w:rsidRPr="009E237D">
        <w:rPr>
          <w:rFonts w:eastAsia="Calibri"/>
          <w:color w:val="000000" w:themeColor="text1"/>
          <w:sz w:val="24"/>
          <w:szCs w:val="24"/>
          <w:lang w:val="en-US"/>
        </w:rPr>
        <w:t>IAS</w:t>
      </w:r>
      <w:r w:rsidRPr="009E237D">
        <w:rPr>
          <w:rFonts w:eastAsia="Calibri"/>
          <w:color w:val="000000" w:themeColor="text1"/>
          <w:sz w:val="24"/>
          <w:szCs w:val="24"/>
        </w:rPr>
        <w:t>) 8 «Учетная политика, изменения в бухгалтерских оценках и ошибки».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17. МСФО (</w:t>
      </w:r>
      <w:r w:rsidRPr="009E237D">
        <w:rPr>
          <w:rFonts w:eastAsia="Calibri"/>
          <w:color w:val="000000" w:themeColor="text1"/>
          <w:sz w:val="24"/>
          <w:szCs w:val="24"/>
          <w:lang w:val="en-US"/>
        </w:rPr>
        <w:t>IAS</w:t>
      </w:r>
      <w:r w:rsidRPr="009E237D">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18. МСФО (</w:t>
      </w:r>
      <w:r w:rsidRPr="009E237D">
        <w:rPr>
          <w:rFonts w:eastAsia="Calibri"/>
          <w:color w:val="000000" w:themeColor="text1"/>
          <w:sz w:val="24"/>
          <w:szCs w:val="24"/>
          <w:lang w:val="en-US"/>
        </w:rPr>
        <w:t>IAS</w:t>
      </w:r>
      <w:r w:rsidRPr="009E237D">
        <w:rPr>
          <w:rFonts w:eastAsia="Calibri"/>
          <w:color w:val="000000" w:themeColor="text1"/>
          <w:sz w:val="24"/>
          <w:szCs w:val="24"/>
        </w:rPr>
        <w:t>) 11 «Договоры на строительство»: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19. МСФО (</w:t>
      </w:r>
      <w:r w:rsidRPr="009E237D">
        <w:rPr>
          <w:rFonts w:eastAsia="Calibri"/>
          <w:color w:val="000000" w:themeColor="text1"/>
          <w:sz w:val="24"/>
          <w:szCs w:val="24"/>
          <w:lang w:val="en-US"/>
        </w:rPr>
        <w:t>IFRS</w:t>
      </w:r>
      <w:r w:rsidRPr="009E237D">
        <w:rPr>
          <w:rFonts w:eastAsia="Calibri"/>
          <w:color w:val="000000" w:themeColor="text1"/>
          <w:sz w:val="24"/>
          <w:szCs w:val="24"/>
        </w:rPr>
        <w:t>) 12 «Раскрытие информации об участии в других организациях».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20. МСФО (</w:t>
      </w:r>
      <w:r w:rsidRPr="009E237D">
        <w:rPr>
          <w:rFonts w:eastAsia="Calibri"/>
          <w:color w:val="000000" w:themeColor="text1"/>
          <w:sz w:val="24"/>
          <w:szCs w:val="24"/>
          <w:lang w:val="en-US"/>
        </w:rPr>
        <w:t>IAS</w:t>
      </w:r>
      <w:r w:rsidRPr="009E237D">
        <w:rPr>
          <w:rFonts w:eastAsia="Calibri"/>
          <w:color w:val="000000" w:themeColor="text1"/>
          <w:sz w:val="24"/>
          <w:szCs w:val="24"/>
        </w:rPr>
        <w:t>) 12 «Налоги и прибыль». Сравнительная характеристика МСФО (</w:t>
      </w:r>
      <w:r w:rsidRPr="009E237D">
        <w:rPr>
          <w:rFonts w:eastAsia="Calibri"/>
          <w:color w:val="000000" w:themeColor="text1"/>
          <w:sz w:val="24"/>
          <w:szCs w:val="24"/>
          <w:lang w:val="en-US"/>
        </w:rPr>
        <w:t>IAS</w:t>
      </w:r>
      <w:r w:rsidRPr="009E237D">
        <w:rPr>
          <w:rFonts w:eastAsia="Calibri"/>
          <w:color w:val="000000" w:themeColor="text1"/>
          <w:sz w:val="24"/>
          <w:szCs w:val="24"/>
        </w:rPr>
        <w:t>) 12 с ПБУ 18/02 «Учет расчетов по налогу на прибыль».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21. МСФО (</w:t>
      </w:r>
      <w:r w:rsidRPr="009E237D">
        <w:rPr>
          <w:rFonts w:eastAsia="Calibri"/>
          <w:color w:val="000000" w:themeColor="text1"/>
          <w:sz w:val="24"/>
          <w:szCs w:val="24"/>
          <w:lang w:val="en-US"/>
        </w:rPr>
        <w:t>IFRS</w:t>
      </w:r>
      <w:r w:rsidRPr="009E237D">
        <w:rPr>
          <w:rFonts w:eastAsia="Calibri"/>
          <w:color w:val="000000" w:themeColor="text1"/>
          <w:sz w:val="24"/>
          <w:szCs w:val="24"/>
        </w:rPr>
        <w:t>) 4 «Договоры страхования».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22. МСФО (</w:t>
      </w:r>
      <w:r w:rsidRPr="009E237D">
        <w:rPr>
          <w:rFonts w:eastAsia="Calibri"/>
          <w:color w:val="000000" w:themeColor="text1"/>
          <w:sz w:val="24"/>
          <w:szCs w:val="24"/>
          <w:lang w:val="en-US"/>
        </w:rPr>
        <w:t>IAS</w:t>
      </w:r>
      <w:r w:rsidRPr="009E237D">
        <w:rPr>
          <w:rFonts w:eastAsia="Calibri"/>
          <w:color w:val="000000" w:themeColor="text1"/>
          <w:sz w:val="24"/>
          <w:szCs w:val="24"/>
        </w:rPr>
        <w:t>) 16 «Основные средства».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23. Сравнение МСФО № 16 с ПБУ 6/01 «Учет основных средств».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24. МСФО (</w:t>
      </w:r>
      <w:r w:rsidRPr="009E237D">
        <w:rPr>
          <w:rFonts w:eastAsia="Calibri"/>
          <w:color w:val="000000" w:themeColor="text1"/>
          <w:sz w:val="24"/>
          <w:szCs w:val="24"/>
          <w:lang w:val="en-US"/>
        </w:rPr>
        <w:t>IAS</w:t>
      </w:r>
      <w:r w:rsidRPr="009E237D">
        <w:rPr>
          <w:rFonts w:eastAsia="Calibri"/>
          <w:color w:val="000000" w:themeColor="text1"/>
          <w:sz w:val="24"/>
          <w:szCs w:val="24"/>
        </w:rPr>
        <w:t>) 17 «Аренда». Отличия в постановке учета аренды в России от положений МСФО № 17.</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25. МСФО (</w:t>
      </w:r>
      <w:r w:rsidRPr="009E237D">
        <w:rPr>
          <w:rFonts w:eastAsia="Calibri"/>
          <w:color w:val="000000" w:themeColor="text1"/>
          <w:sz w:val="24"/>
          <w:szCs w:val="24"/>
          <w:lang w:val="en-US"/>
        </w:rPr>
        <w:t>IFRS</w:t>
      </w:r>
      <w:r w:rsidRPr="009E237D">
        <w:rPr>
          <w:rFonts w:eastAsia="Calibri"/>
          <w:color w:val="000000" w:themeColor="text1"/>
          <w:sz w:val="24"/>
          <w:szCs w:val="24"/>
        </w:rPr>
        <w:t>) 15 «Выручка по договору с покупками»: его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26. МСФО (</w:t>
      </w:r>
      <w:r w:rsidRPr="009E237D">
        <w:rPr>
          <w:rFonts w:eastAsia="Calibri"/>
          <w:color w:val="000000" w:themeColor="text1"/>
          <w:sz w:val="24"/>
          <w:szCs w:val="24"/>
          <w:lang w:val="en-US"/>
        </w:rPr>
        <w:t>IAS</w:t>
      </w:r>
      <w:r w:rsidRPr="009E237D">
        <w:rPr>
          <w:rFonts w:eastAsia="Calibri"/>
          <w:color w:val="000000" w:themeColor="text1"/>
          <w:sz w:val="24"/>
          <w:szCs w:val="24"/>
        </w:rPr>
        <w:t>) 19 «Вознаграждения работникам»: назначение,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28. МСФО (</w:t>
      </w:r>
      <w:r w:rsidRPr="009E237D">
        <w:rPr>
          <w:rFonts w:eastAsia="Calibri"/>
          <w:color w:val="000000" w:themeColor="text1"/>
          <w:sz w:val="24"/>
          <w:szCs w:val="24"/>
          <w:lang w:val="en-US"/>
        </w:rPr>
        <w:t>IAS</w:t>
      </w:r>
      <w:r w:rsidRPr="009E237D">
        <w:rPr>
          <w:rFonts w:eastAsia="Calibri"/>
          <w:color w:val="000000" w:themeColor="text1"/>
          <w:sz w:val="24"/>
          <w:szCs w:val="24"/>
        </w:rPr>
        <w:t>) 20 «Учет государственных субсидий и раскрытие информации о госуда</w:t>
      </w:r>
      <w:r w:rsidRPr="009E237D">
        <w:rPr>
          <w:rFonts w:eastAsia="Calibri"/>
          <w:color w:val="000000" w:themeColor="text1"/>
          <w:sz w:val="24"/>
          <w:szCs w:val="24"/>
        </w:rPr>
        <w:t>р</w:t>
      </w:r>
      <w:r w:rsidRPr="009E237D">
        <w:rPr>
          <w:rFonts w:eastAsia="Calibri"/>
          <w:color w:val="000000" w:themeColor="text1"/>
          <w:sz w:val="24"/>
          <w:szCs w:val="24"/>
        </w:rPr>
        <w:t>ственной помощи», сравнение его с ПБУ 13/2000 «Учет государственной помощи».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29. МСФО (</w:t>
      </w:r>
      <w:r w:rsidRPr="009E237D">
        <w:rPr>
          <w:rFonts w:eastAsia="Calibri"/>
          <w:color w:val="000000" w:themeColor="text1"/>
          <w:sz w:val="24"/>
          <w:szCs w:val="24"/>
          <w:lang w:val="en-US"/>
        </w:rPr>
        <w:t>IAS</w:t>
      </w:r>
      <w:r w:rsidRPr="009E237D">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w:t>
      </w:r>
      <w:r w:rsidRPr="009E237D">
        <w:rPr>
          <w:rFonts w:eastAsia="Calibri"/>
          <w:color w:val="000000" w:themeColor="text1"/>
          <w:sz w:val="24"/>
          <w:szCs w:val="24"/>
        </w:rPr>
        <w:t>н</w:t>
      </w:r>
      <w:r w:rsidRPr="009E237D">
        <w:rPr>
          <w:rFonts w:eastAsia="Calibri"/>
          <w:color w:val="000000" w:themeColor="text1"/>
          <w:sz w:val="24"/>
          <w:szCs w:val="24"/>
        </w:rPr>
        <w:t>ной валюте».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30.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9E237D">
        <w:rPr>
          <w:rFonts w:eastAsia="Calibri"/>
          <w:color w:val="000000" w:themeColor="text1"/>
          <w:sz w:val="24"/>
          <w:szCs w:val="24"/>
          <w:lang w:val="en-US"/>
        </w:rPr>
        <w:t>IFRS</w:t>
      </w:r>
      <w:r w:rsidRPr="009E237D">
        <w:rPr>
          <w:rFonts w:eastAsia="Calibri"/>
          <w:color w:val="000000" w:themeColor="text1"/>
          <w:sz w:val="24"/>
          <w:szCs w:val="24"/>
        </w:rPr>
        <w:t>) 3 «Объединения бизнеса».</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31. МСФО (</w:t>
      </w:r>
      <w:r w:rsidRPr="009E237D">
        <w:rPr>
          <w:rFonts w:eastAsia="Calibri"/>
          <w:color w:val="000000" w:themeColor="text1"/>
          <w:sz w:val="24"/>
          <w:szCs w:val="24"/>
          <w:lang w:val="en-US"/>
        </w:rPr>
        <w:t>IAS</w:t>
      </w:r>
      <w:r w:rsidRPr="009E237D">
        <w:rPr>
          <w:rFonts w:eastAsia="Calibri"/>
          <w:color w:val="000000" w:themeColor="text1"/>
          <w:sz w:val="24"/>
          <w:szCs w:val="24"/>
        </w:rPr>
        <w:t>) 23 «Затраты по займам»: цель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32. Сравнение положений МСФО (</w:t>
      </w:r>
      <w:r w:rsidRPr="009E237D">
        <w:rPr>
          <w:rFonts w:eastAsia="Calibri"/>
          <w:color w:val="000000" w:themeColor="text1"/>
          <w:sz w:val="24"/>
          <w:szCs w:val="24"/>
          <w:lang w:val="en-US"/>
        </w:rPr>
        <w:t>IAS</w:t>
      </w:r>
      <w:r w:rsidRPr="009E237D">
        <w:rPr>
          <w:rFonts w:eastAsia="Calibri"/>
          <w:color w:val="000000" w:themeColor="text1"/>
          <w:sz w:val="24"/>
          <w:szCs w:val="24"/>
        </w:rPr>
        <w:t>) 23 с ПБУ 15/08 «Учет расходов по займам и кред</w:t>
      </w:r>
      <w:r w:rsidRPr="009E237D">
        <w:rPr>
          <w:rFonts w:eastAsia="Calibri"/>
          <w:color w:val="000000" w:themeColor="text1"/>
          <w:sz w:val="24"/>
          <w:szCs w:val="24"/>
        </w:rPr>
        <w:t>и</w:t>
      </w:r>
      <w:r w:rsidRPr="009E237D">
        <w:rPr>
          <w:rFonts w:eastAsia="Calibri"/>
          <w:color w:val="000000" w:themeColor="text1"/>
          <w:sz w:val="24"/>
          <w:szCs w:val="24"/>
        </w:rPr>
        <w:t>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33. МСФО (</w:t>
      </w:r>
      <w:r w:rsidRPr="009E237D">
        <w:rPr>
          <w:rFonts w:eastAsia="Calibri"/>
          <w:color w:val="000000" w:themeColor="text1"/>
          <w:sz w:val="24"/>
          <w:szCs w:val="24"/>
          <w:lang w:val="en-US"/>
        </w:rPr>
        <w:t>IAS</w:t>
      </w:r>
      <w:r w:rsidRPr="009E237D">
        <w:rPr>
          <w:rFonts w:eastAsia="Calibri"/>
          <w:color w:val="000000" w:themeColor="text1"/>
          <w:sz w:val="24"/>
          <w:szCs w:val="24"/>
        </w:rPr>
        <w:t>) 24 «Раскрытие информации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34.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24 и ПБУ 11/2008 «Информация о связанных сторонах».</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35. МСФО (</w:t>
      </w:r>
      <w:r w:rsidRPr="009E237D">
        <w:rPr>
          <w:rFonts w:eastAsia="Calibri"/>
          <w:color w:val="000000" w:themeColor="text1"/>
          <w:sz w:val="24"/>
          <w:szCs w:val="24"/>
          <w:lang w:val="en-US"/>
        </w:rPr>
        <w:t>IAS</w:t>
      </w:r>
      <w:r w:rsidRPr="009E237D">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lastRenderedPageBreak/>
        <w:t>36. МСФО (</w:t>
      </w:r>
      <w:r w:rsidRPr="009E237D">
        <w:rPr>
          <w:rFonts w:eastAsia="Calibri"/>
          <w:color w:val="000000" w:themeColor="text1"/>
          <w:sz w:val="24"/>
          <w:szCs w:val="24"/>
          <w:lang w:val="en-US"/>
        </w:rPr>
        <w:t>IAS</w:t>
      </w:r>
      <w:r w:rsidRPr="009E237D">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w:t>
      </w:r>
      <w:r w:rsidRPr="009E237D">
        <w:rPr>
          <w:rFonts w:eastAsia="Calibri"/>
          <w:color w:val="000000" w:themeColor="text1"/>
          <w:sz w:val="24"/>
          <w:szCs w:val="24"/>
        </w:rPr>
        <w:t>т</w:t>
      </w:r>
      <w:r w:rsidRPr="009E237D">
        <w:rPr>
          <w:rFonts w:eastAsia="Calibri"/>
          <w:color w:val="000000" w:themeColor="text1"/>
          <w:sz w:val="24"/>
          <w:szCs w:val="24"/>
        </w:rPr>
        <w:t>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37. МСФО (</w:t>
      </w:r>
      <w:r w:rsidRPr="009E237D">
        <w:rPr>
          <w:rFonts w:eastAsia="Calibri"/>
          <w:color w:val="000000" w:themeColor="text1"/>
          <w:sz w:val="24"/>
          <w:szCs w:val="24"/>
          <w:lang w:val="en-US"/>
        </w:rPr>
        <w:t>IAS</w:t>
      </w:r>
      <w:r w:rsidRPr="009E237D">
        <w:rPr>
          <w:rFonts w:eastAsia="Calibri"/>
          <w:color w:val="000000" w:themeColor="text1"/>
          <w:sz w:val="24"/>
          <w:szCs w:val="24"/>
        </w:rPr>
        <w:t>) 28 «Инвестиции в ассоциированные предприятия»: назначение и сфера действия.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38. МСФО (</w:t>
      </w:r>
      <w:r w:rsidRPr="009E237D">
        <w:rPr>
          <w:rFonts w:eastAsia="Calibri"/>
          <w:color w:val="000000" w:themeColor="text1"/>
          <w:sz w:val="24"/>
          <w:szCs w:val="24"/>
          <w:lang w:val="en-US"/>
        </w:rPr>
        <w:t>IFRS</w:t>
      </w:r>
      <w:r w:rsidRPr="009E237D">
        <w:rPr>
          <w:rFonts w:eastAsia="Calibri"/>
          <w:color w:val="000000" w:themeColor="text1"/>
          <w:sz w:val="24"/>
          <w:szCs w:val="24"/>
        </w:rPr>
        <w:t>) 2 «Платеж, основанный на акциях»: назначение,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39. МСФО (</w:t>
      </w:r>
      <w:r w:rsidRPr="009E237D">
        <w:rPr>
          <w:rFonts w:eastAsia="Calibri"/>
          <w:color w:val="000000" w:themeColor="text1"/>
          <w:sz w:val="24"/>
          <w:szCs w:val="24"/>
          <w:lang w:val="en-US"/>
        </w:rPr>
        <w:t>IFRS</w:t>
      </w:r>
      <w:r w:rsidRPr="009E237D">
        <w:rPr>
          <w:rFonts w:eastAsia="Calibri"/>
          <w:color w:val="000000" w:themeColor="text1"/>
          <w:sz w:val="24"/>
          <w:szCs w:val="24"/>
        </w:rPr>
        <w:t>) 7 «Финансовые инструменты: раскрытие информации».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40. Сравнительная характеристика учета финансовых инструментов по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32, 39, </w:t>
      </w:r>
      <w:r w:rsidRPr="009E237D">
        <w:rPr>
          <w:rFonts w:eastAsia="Calibri"/>
          <w:color w:val="000000" w:themeColor="text1"/>
          <w:sz w:val="24"/>
          <w:szCs w:val="24"/>
          <w:lang w:val="en-US"/>
        </w:rPr>
        <w:t>IFRS</w:t>
      </w:r>
      <w:r w:rsidRPr="009E237D">
        <w:rPr>
          <w:rFonts w:eastAsia="Calibri"/>
          <w:color w:val="000000" w:themeColor="text1"/>
          <w:sz w:val="24"/>
          <w:szCs w:val="24"/>
        </w:rPr>
        <w:t xml:space="preserve"> 7 и ПБУ 19/02 «Учета финансовых вложений».</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41. Сравнение с российской практикой совместной деятельности. МСФО (</w:t>
      </w:r>
      <w:r w:rsidRPr="009E237D">
        <w:rPr>
          <w:rFonts w:eastAsia="Calibri"/>
          <w:color w:val="000000" w:themeColor="text1"/>
          <w:sz w:val="24"/>
          <w:szCs w:val="24"/>
          <w:lang w:val="en-US"/>
        </w:rPr>
        <w:t>IFRS</w:t>
      </w:r>
      <w:r w:rsidRPr="009E237D">
        <w:rPr>
          <w:rFonts w:eastAsia="Calibri"/>
          <w:color w:val="000000" w:themeColor="text1"/>
          <w:sz w:val="24"/>
          <w:szCs w:val="24"/>
        </w:rPr>
        <w:t>) «Совмес</w:t>
      </w:r>
      <w:r w:rsidRPr="009E237D">
        <w:rPr>
          <w:rFonts w:eastAsia="Calibri"/>
          <w:color w:val="000000" w:themeColor="text1"/>
          <w:sz w:val="24"/>
          <w:szCs w:val="24"/>
        </w:rPr>
        <w:t>т</w:t>
      </w:r>
      <w:r w:rsidRPr="009E237D">
        <w:rPr>
          <w:rFonts w:eastAsia="Calibri"/>
          <w:color w:val="000000" w:themeColor="text1"/>
          <w:sz w:val="24"/>
          <w:szCs w:val="24"/>
        </w:rPr>
        <w:t>ная деятельность»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42. МСФО (</w:t>
      </w:r>
      <w:r w:rsidRPr="009E237D">
        <w:rPr>
          <w:rFonts w:eastAsia="Calibri"/>
          <w:color w:val="000000" w:themeColor="text1"/>
          <w:sz w:val="24"/>
          <w:szCs w:val="24"/>
          <w:lang w:val="en-US"/>
        </w:rPr>
        <w:t>IAS</w:t>
      </w:r>
      <w:r w:rsidRPr="009E237D">
        <w:rPr>
          <w:rFonts w:eastAsia="Calibri"/>
          <w:color w:val="000000" w:themeColor="text1"/>
          <w:sz w:val="24"/>
          <w:szCs w:val="24"/>
        </w:rPr>
        <w:t>) 32 «Финансовые инструменты: представление информации»: цель, область применения.</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43. МСФО (</w:t>
      </w:r>
      <w:r w:rsidRPr="009E237D">
        <w:rPr>
          <w:rFonts w:eastAsia="Calibri"/>
          <w:color w:val="000000" w:themeColor="text1"/>
          <w:sz w:val="24"/>
          <w:szCs w:val="24"/>
          <w:lang w:val="en-US"/>
        </w:rPr>
        <w:t>IAS</w:t>
      </w:r>
      <w:r w:rsidRPr="009E237D">
        <w:rPr>
          <w:rFonts w:eastAsia="Calibri"/>
          <w:color w:val="000000" w:themeColor="text1"/>
          <w:sz w:val="24"/>
          <w:szCs w:val="24"/>
        </w:rPr>
        <w:t>) 33 «Прибыль на акцию»: назначение, сфера действия, представление и</w:t>
      </w:r>
      <w:r w:rsidRPr="009E237D">
        <w:rPr>
          <w:rFonts w:eastAsia="Calibri"/>
          <w:color w:val="000000" w:themeColor="text1"/>
          <w:sz w:val="24"/>
          <w:szCs w:val="24"/>
        </w:rPr>
        <w:t>н</w:t>
      </w:r>
      <w:r w:rsidRPr="009E237D">
        <w:rPr>
          <w:rFonts w:eastAsia="Calibri"/>
          <w:color w:val="000000" w:themeColor="text1"/>
          <w:sz w:val="24"/>
          <w:szCs w:val="24"/>
        </w:rPr>
        <w:t>формации в финансовой отчетности.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44. МСФО (</w:t>
      </w:r>
      <w:r w:rsidRPr="009E237D">
        <w:rPr>
          <w:rFonts w:eastAsia="Calibri"/>
          <w:color w:val="000000" w:themeColor="text1"/>
          <w:sz w:val="24"/>
          <w:szCs w:val="24"/>
          <w:lang w:val="en-US"/>
        </w:rPr>
        <w:t>IAS</w:t>
      </w:r>
      <w:r w:rsidRPr="009E237D">
        <w:rPr>
          <w:rFonts w:eastAsia="Calibri"/>
          <w:color w:val="000000" w:themeColor="text1"/>
          <w:sz w:val="24"/>
          <w:szCs w:val="24"/>
        </w:rPr>
        <w:t>) 34 «Промежуточная финансовая отчетность».</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45. МСФО (</w:t>
      </w:r>
      <w:r w:rsidRPr="009E237D">
        <w:rPr>
          <w:rFonts w:eastAsia="Calibri"/>
          <w:color w:val="000000" w:themeColor="text1"/>
          <w:sz w:val="24"/>
          <w:szCs w:val="24"/>
          <w:lang w:val="en-US"/>
        </w:rPr>
        <w:t>IFRS</w:t>
      </w:r>
      <w:r w:rsidRPr="009E237D">
        <w:rPr>
          <w:rFonts w:eastAsia="Calibri"/>
          <w:color w:val="000000" w:themeColor="text1"/>
          <w:sz w:val="24"/>
          <w:szCs w:val="24"/>
        </w:rPr>
        <w:t>) 5 «Долгосрочные активы, предназначенные для продажи, и прекращения деятельности».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46. МСФО (</w:t>
      </w:r>
      <w:r w:rsidRPr="009E237D">
        <w:rPr>
          <w:rFonts w:eastAsia="Calibri"/>
          <w:color w:val="000000" w:themeColor="text1"/>
          <w:sz w:val="24"/>
          <w:szCs w:val="24"/>
          <w:lang w:val="en-US"/>
        </w:rPr>
        <w:t>IAS</w:t>
      </w:r>
      <w:r w:rsidRPr="009E237D">
        <w:rPr>
          <w:rFonts w:eastAsia="Calibri"/>
          <w:color w:val="000000" w:themeColor="text1"/>
          <w:sz w:val="24"/>
          <w:szCs w:val="24"/>
        </w:rPr>
        <w:t>) 36 «Обесценение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47. МСФО (</w:t>
      </w:r>
      <w:r w:rsidRPr="009E237D">
        <w:rPr>
          <w:rFonts w:eastAsia="Calibri"/>
          <w:color w:val="000000" w:themeColor="text1"/>
          <w:sz w:val="24"/>
          <w:szCs w:val="24"/>
          <w:lang w:val="en-US"/>
        </w:rPr>
        <w:t>IAS</w:t>
      </w:r>
      <w:r w:rsidRPr="009E237D">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w:t>
      </w:r>
      <w:r w:rsidRPr="009E237D">
        <w:rPr>
          <w:rFonts w:eastAsia="Calibri"/>
          <w:color w:val="000000" w:themeColor="text1"/>
          <w:sz w:val="24"/>
          <w:szCs w:val="24"/>
        </w:rPr>
        <w:t>к</w:t>
      </w:r>
      <w:r w:rsidRPr="009E237D">
        <w:rPr>
          <w:rFonts w:eastAsia="Calibri"/>
          <w:color w:val="000000" w:themeColor="text1"/>
          <w:sz w:val="24"/>
          <w:szCs w:val="24"/>
        </w:rPr>
        <w:t>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48. МСФО (</w:t>
      </w:r>
      <w:r w:rsidRPr="009E237D">
        <w:rPr>
          <w:rFonts w:eastAsia="Calibri"/>
          <w:color w:val="000000" w:themeColor="text1"/>
          <w:sz w:val="24"/>
          <w:szCs w:val="24"/>
          <w:lang w:val="en-US"/>
        </w:rPr>
        <w:t>IAS</w:t>
      </w:r>
      <w:r w:rsidRPr="009E237D">
        <w:rPr>
          <w:rFonts w:eastAsia="Calibri"/>
          <w:color w:val="000000" w:themeColor="text1"/>
          <w:sz w:val="24"/>
          <w:szCs w:val="24"/>
        </w:rPr>
        <w:t>) 38 «Нематериальные активы».</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49. Сравнение МСФО (</w:t>
      </w:r>
      <w:r w:rsidRPr="009E237D">
        <w:rPr>
          <w:rFonts w:eastAsia="Calibri"/>
          <w:color w:val="000000" w:themeColor="text1"/>
          <w:sz w:val="24"/>
          <w:szCs w:val="24"/>
          <w:lang w:val="en-US"/>
        </w:rPr>
        <w:t>IAS</w:t>
      </w:r>
      <w:r w:rsidRPr="009E237D">
        <w:rPr>
          <w:rFonts w:eastAsia="Calibri"/>
          <w:color w:val="000000" w:themeColor="text1"/>
          <w:sz w:val="24"/>
          <w:szCs w:val="24"/>
        </w:rPr>
        <w:t>) 38 с ПБУ 14/2007 «Учет нематериальных активов».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50. МСФО (</w:t>
      </w:r>
      <w:r w:rsidRPr="009E237D">
        <w:rPr>
          <w:rFonts w:eastAsia="Calibri"/>
          <w:color w:val="000000" w:themeColor="text1"/>
          <w:sz w:val="24"/>
          <w:szCs w:val="24"/>
          <w:lang w:val="en-US"/>
        </w:rPr>
        <w:t>IAS</w:t>
      </w:r>
      <w:r w:rsidRPr="009E237D">
        <w:rPr>
          <w:rFonts w:eastAsia="Calibri"/>
          <w:color w:val="000000" w:themeColor="text1"/>
          <w:sz w:val="24"/>
          <w:szCs w:val="24"/>
        </w:rPr>
        <w:t>) 39 «Финансовые инструменты: признание и измерение».</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51. МСФО (</w:t>
      </w:r>
      <w:r w:rsidRPr="009E237D">
        <w:rPr>
          <w:rFonts w:eastAsia="Calibri"/>
          <w:color w:val="000000" w:themeColor="text1"/>
          <w:sz w:val="24"/>
          <w:szCs w:val="24"/>
          <w:lang w:val="en-US"/>
        </w:rPr>
        <w:t>IAS</w:t>
      </w:r>
      <w:r w:rsidRPr="009E237D">
        <w:rPr>
          <w:rFonts w:eastAsia="Calibri"/>
          <w:color w:val="000000" w:themeColor="text1"/>
          <w:sz w:val="24"/>
          <w:szCs w:val="24"/>
        </w:rPr>
        <w:t>) 40 «Инвестиционное имущество».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52. МСФО  (</w:t>
      </w:r>
      <w:r w:rsidRPr="009E237D">
        <w:rPr>
          <w:rFonts w:eastAsia="Calibri"/>
          <w:color w:val="000000" w:themeColor="text1"/>
          <w:sz w:val="24"/>
          <w:szCs w:val="24"/>
          <w:lang w:val="en-US"/>
        </w:rPr>
        <w:t>IAS</w:t>
      </w:r>
      <w:r w:rsidRPr="009E237D">
        <w:rPr>
          <w:rFonts w:eastAsia="Calibri"/>
          <w:color w:val="000000" w:themeColor="text1"/>
          <w:sz w:val="24"/>
          <w:szCs w:val="24"/>
        </w:rPr>
        <w:t>) 41 «Сельское хозяйство».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53. Модели трансформации бухгалтерской отчетности в соответствии с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54. МСФО (</w:t>
      </w:r>
      <w:r w:rsidRPr="009E237D">
        <w:rPr>
          <w:rFonts w:eastAsia="Calibri"/>
          <w:color w:val="000000" w:themeColor="text1"/>
          <w:sz w:val="24"/>
          <w:szCs w:val="24"/>
          <w:lang w:val="en-US"/>
        </w:rPr>
        <w:t>IAS</w:t>
      </w:r>
      <w:r w:rsidRPr="009E237D">
        <w:rPr>
          <w:rFonts w:eastAsia="Calibri"/>
          <w:color w:val="000000" w:themeColor="text1"/>
          <w:sz w:val="24"/>
          <w:szCs w:val="24"/>
        </w:rPr>
        <w:t xml:space="preserve">) 29 «Финансовая отчетность в </w:t>
      </w:r>
      <w:proofErr w:type="spellStart"/>
      <w:r w:rsidRPr="009E237D">
        <w:rPr>
          <w:rFonts w:eastAsia="Calibri"/>
          <w:color w:val="000000" w:themeColor="text1"/>
          <w:sz w:val="24"/>
          <w:szCs w:val="24"/>
        </w:rPr>
        <w:t>гиперинфляционной</w:t>
      </w:r>
      <w:proofErr w:type="spellEnd"/>
      <w:r w:rsidRPr="009E237D">
        <w:rPr>
          <w:rFonts w:eastAsia="Calibri"/>
          <w:color w:val="000000" w:themeColor="text1"/>
          <w:sz w:val="24"/>
          <w:szCs w:val="24"/>
        </w:rPr>
        <w:t xml:space="preserve"> экономике».  Коррект</w:t>
      </w:r>
      <w:r w:rsidRPr="009E237D">
        <w:rPr>
          <w:rFonts w:eastAsia="Calibri"/>
          <w:color w:val="000000" w:themeColor="text1"/>
          <w:sz w:val="24"/>
          <w:szCs w:val="24"/>
        </w:rPr>
        <w:t>и</w:t>
      </w:r>
      <w:r w:rsidRPr="009E237D">
        <w:rPr>
          <w:rFonts w:eastAsia="Calibri"/>
          <w:color w:val="000000" w:themeColor="text1"/>
          <w:sz w:val="24"/>
          <w:szCs w:val="24"/>
        </w:rPr>
        <w:t>ровка финансовой отчетности в условиях инфляции.</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55. Тенденции развития МСФО и проекты СМСФО.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56. МСФО (</w:t>
      </w:r>
      <w:r w:rsidRPr="009E237D">
        <w:rPr>
          <w:rFonts w:eastAsia="Calibri"/>
          <w:color w:val="000000" w:themeColor="text1"/>
          <w:sz w:val="24"/>
          <w:szCs w:val="24"/>
          <w:lang w:val="en-US"/>
        </w:rPr>
        <w:t>IFRS</w:t>
      </w:r>
      <w:r w:rsidRPr="009E237D">
        <w:rPr>
          <w:rFonts w:eastAsia="Calibri"/>
          <w:color w:val="000000" w:themeColor="text1"/>
          <w:sz w:val="24"/>
          <w:szCs w:val="24"/>
        </w:rPr>
        <w:t>) 8 «Операционные сегменты» и его сравнение с ПБУ 12/2010 «Информ</w:t>
      </w:r>
      <w:r w:rsidRPr="009E237D">
        <w:rPr>
          <w:rFonts w:eastAsia="Calibri"/>
          <w:color w:val="000000" w:themeColor="text1"/>
          <w:sz w:val="24"/>
          <w:szCs w:val="24"/>
        </w:rPr>
        <w:t>а</w:t>
      </w:r>
      <w:r w:rsidRPr="009E237D">
        <w:rPr>
          <w:rFonts w:eastAsia="Calibri"/>
          <w:color w:val="000000" w:themeColor="text1"/>
          <w:sz w:val="24"/>
          <w:szCs w:val="24"/>
        </w:rPr>
        <w:t>ция по сегментам».</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57. МСФО (</w:t>
      </w:r>
      <w:r w:rsidRPr="009E237D">
        <w:rPr>
          <w:rFonts w:eastAsia="Calibri"/>
          <w:color w:val="000000" w:themeColor="text1"/>
          <w:sz w:val="24"/>
          <w:szCs w:val="24"/>
          <w:lang w:val="en-US"/>
        </w:rPr>
        <w:t>IFRS</w:t>
      </w:r>
      <w:r w:rsidRPr="009E237D">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58. Структура системы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 xml:space="preserve">59. </w:t>
      </w:r>
      <w:r w:rsidR="00E75BDE" w:rsidRPr="009E237D">
        <w:rPr>
          <w:rFonts w:eastAsia="Calibri"/>
          <w:color w:val="000000" w:themeColor="text1"/>
          <w:sz w:val="24"/>
          <w:szCs w:val="24"/>
        </w:rPr>
        <w:t>Интерпретации</w:t>
      </w:r>
      <w:bookmarkStart w:id="2" w:name="_GoBack"/>
      <w:bookmarkEnd w:id="2"/>
      <w:r w:rsidRPr="009E237D">
        <w:rPr>
          <w:rFonts w:eastAsia="Calibri"/>
          <w:color w:val="000000" w:themeColor="text1"/>
          <w:sz w:val="24"/>
          <w:szCs w:val="24"/>
        </w:rPr>
        <w:t xml:space="preserve"> МСФО.</w:t>
      </w:r>
    </w:p>
    <w:p w:rsidR="0016136F" w:rsidRPr="009E237D" w:rsidRDefault="0016136F" w:rsidP="0016136F">
      <w:pPr>
        <w:spacing w:after="0" w:line="240" w:lineRule="auto"/>
        <w:ind w:firstLine="709"/>
        <w:jc w:val="both"/>
        <w:rPr>
          <w:rFonts w:eastAsia="Calibri"/>
          <w:color w:val="000000" w:themeColor="text1"/>
          <w:sz w:val="24"/>
          <w:szCs w:val="24"/>
        </w:rPr>
      </w:pPr>
      <w:r w:rsidRPr="009E237D">
        <w:rPr>
          <w:rFonts w:eastAsia="Calibri"/>
          <w:color w:val="000000" w:themeColor="text1"/>
          <w:sz w:val="24"/>
          <w:szCs w:val="24"/>
        </w:rPr>
        <w:t>60. Причины, вызвавшие разработку МСФО. Эволюция МСФО.</w:t>
      </w:r>
    </w:p>
    <w:p w:rsidR="0016136F" w:rsidRPr="009E237D"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9E237D" w:rsidRDefault="0050582D" w:rsidP="0050582D">
      <w:pPr>
        <w:pStyle w:val="ReportMain"/>
        <w:suppressAutoHyphens/>
        <w:jc w:val="both"/>
        <w:rPr>
          <w:i/>
          <w:color w:val="000000" w:themeColor="text1"/>
          <w:sz w:val="28"/>
        </w:rPr>
      </w:pPr>
    </w:p>
    <w:p w:rsidR="0050582D" w:rsidRPr="009E237D" w:rsidRDefault="0050582D" w:rsidP="0050582D">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w:t>
      </w:r>
      <w:r w:rsidR="00D67B5C" w:rsidRPr="009E237D">
        <w:rPr>
          <w:b/>
          <w:color w:val="000000" w:themeColor="text1"/>
          <w:sz w:val="28"/>
        </w:rPr>
        <w:t>енций, описание шкал оценивания</w:t>
      </w: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практического задания;</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3. Последовательность и рациональность выполнения задания;</w:t>
            </w:r>
          </w:p>
          <w:p w:rsidR="0050582D" w:rsidRPr="00711BFE" w:rsidRDefault="0050582D" w:rsidP="0050582D">
            <w:pPr>
              <w:pStyle w:val="ReportMain"/>
              <w:suppressAutoHyphens/>
              <w:rPr>
                <w:color w:val="000000" w:themeColor="text1"/>
              </w:rPr>
            </w:pPr>
            <w:r w:rsidRPr="00711BFE">
              <w:rPr>
                <w:color w:val="000000" w:themeColor="text1"/>
              </w:rPr>
              <w:t>4. Самостоятельность решения;</w:t>
            </w:r>
          </w:p>
          <w:p w:rsidR="0050582D" w:rsidRPr="00711BFE" w:rsidRDefault="0050582D" w:rsidP="0050582D">
            <w:pPr>
              <w:pStyle w:val="ReportMain"/>
              <w:suppressAutoHyphens/>
              <w:rPr>
                <w:color w:val="000000" w:themeColor="text1"/>
              </w:rPr>
            </w:pPr>
            <w:r w:rsidRPr="00711BFE">
              <w:rPr>
                <w:color w:val="000000" w:themeColor="text1"/>
              </w:rPr>
              <w:lastRenderedPageBreak/>
              <w:t>5. и т.д.</w:t>
            </w: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 xml:space="preserve">Задание решено с помощью преподавателя. При этом составлен правильный алгоритм решения задания, в логическом рассуждении и </w:t>
            </w:r>
            <w:r w:rsidRPr="00711BFE">
              <w:rPr>
                <w:color w:val="000000" w:themeColor="text1"/>
              </w:rPr>
              <w:lastRenderedPageBreak/>
              <w:t>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lastRenderedPageBreak/>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Неудовлетвор</w:t>
            </w:r>
            <w:r w:rsidRPr="00711BFE">
              <w:rPr>
                <w:color w:val="000000" w:themeColor="text1"/>
              </w:rPr>
              <w:t>и</w:t>
            </w:r>
            <w:r w:rsidRPr="00711BFE">
              <w:rPr>
                <w:color w:val="000000" w:themeColor="text1"/>
              </w:rPr>
              <w:t xml:space="preserve">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Задание не решено.</w:t>
            </w:r>
          </w:p>
        </w:tc>
      </w:tr>
    </w:tbl>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color w:val="000000" w:themeColor="text1"/>
          <w:sz w:val="28"/>
        </w:rPr>
      </w:pPr>
    </w:p>
    <w:p w:rsidR="0050582D" w:rsidRPr="009E237D" w:rsidRDefault="0050582D" w:rsidP="0050582D">
      <w:pPr>
        <w:pStyle w:val="ReportMain"/>
        <w:suppressAutoHyphens/>
        <w:jc w:val="both"/>
        <w:rPr>
          <w:i/>
          <w:color w:val="000000" w:themeColor="text1"/>
          <w:sz w:val="28"/>
        </w:rPr>
      </w:pPr>
      <w:r w:rsidRPr="009E237D">
        <w:rPr>
          <w:b/>
          <w:color w:val="000000" w:themeColor="text1"/>
          <w:sz w:val="28"/>
        </w:rPr>
        <w:t>Оценивание выполнения тестов</w:t>
      </w:r>
      <w:r w:rsidR="00D67B5C" w:rsidRPr="009E237D">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711BFE" w:rsidTr="0050582D">
        <w:trPr>
          <w:tblHeader/>
        </w:trPr>
        <w:tc>
          <w:tcPr>
            <w:tcW w:w="2137"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4-балльная шкала</w:t>
            </w:r>
          </w:p>
        </w:tc>
        <w:tc>
          <w:tcPr>
            <w:tcW w:w="3118"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Показатели</w:t>
            </w:r>
          </w:p>
        </w:tc>
        <w:tc>
          <w:tcPr>
            <w:tcW w:w="4961" w:type="dxa"/>
            <w:shd w:val="clear" w:color="auto" w:fill="auto"/>
            <w:vAlign w:val="center"/>
          </w:tcPr>
          <w:p w:rsidR="0050582D" w:rsidRPr="00711BFE" w:rsidRDefault="0050582D" w:rsidP="0050582D">
            <w:pPr>
              <w:pStyle w:val="ReportMain"/>
              <w:suppressAutoHyphens/>
              <w:jc w:val="center"/>
              <w:rPr>
                <w:color w:val="000000" w:themeColor="text1"/>
              </w:rPr>
            </w:pPr>
            <w:r w:rsidRPr="00711BFE">
              <w:rPr>
                <w:color w:val="000000" w:themeColor="text1"/>
              </w:rPr>
              <w:t>Критерии</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Отлично</w:t>
            </w:r>
          </w:p>
        </w:tc>
        <w:tc>
          <w:tcPr>
            <w:tcW w:w="3118" w:type="dxa"/>
            <w:vMerge w:val="restart"/>
            <w:shd w:val="clear" w:color="auto" w:fill="auto"/>
          </w:tcPr>
          <w:p w:rsidR="0050582D" w:rsidRPr="00711BFE" w:rsidRDefault="0050582D" w:rsidP="0050582D">
            <w:pPr>
              <w:pStyle w:val="ReportMain"/>
              <w:suppressAutoHyphens/>
              <w:rPr>
                <w:color w:val="000000" w:themeColor="text1"/>
              </w:rPr>
            </w:pPr>
            <w:r w:rsidRPr="00711BFE">
              <w:rPr>
                <w:color w:val="000000" w:themeColor="text1"/>
              </w:rPr>
              <w:t>1. Полнота выполнения тестовых заданий;</w:t>
            </w:r>
          </w:p>
          <w:p w:rsidR="0050582D" w:rsidRPr="00711BFE" w:rsidRDefault="0050582D" w:rsidP="0050582D">
            <w:pPr>
              <w:pStyle w:val="ReportMain"/>
              <w:suppressAutoHyphens/>
              <w:rPr>
                <w:color w:val="000000" w:themeColor="text1"/>
              </w:rPr>
            </w:pPr>
            <w:r w:rsidRPr="00711BFE">
              <w:rPr>
                <w:color w:val="000000" w:themeColor="text1"/>
              </w:rPr>
              <w:t>2. Своевременность выполнения;</w:t>
            </w:r>
          </w:p>
          <w:p w:rsidR="0050582D" w:rsidRPr="00711BFE" w:rsidRDefault="0050582D" w:rsidP="0050582D">
            <w:pPr>
              <w:pStyle w:val="ReportMain"/>
              <w:suppressAutoHyphens/>
              <w:rPr>
                <w:color w:val="000000" w:themeColor="text1"/>
              </w:rPr>
            </w:pPr>
            <w:r w:rsidRPr="00711BFE">
              <w:rPr>
                <w:color w:val="000000" w:themeColor="text1"/>
              </w:rPr>
              <w:t>3. Правильность ответов на вопросы;</w:t>
            </w:r>
          </w:p>
          <w:p w:rsidR="0050582D" w:rsidRPr="00711BFE" w:rsidRDefault="0050582D" w:rsidP="0050582D">
            <w:pPr>
              <w:pStyle w:val="ReportMain"/>
              <w:suppressAutoHyphens/>
              <w:rPr>
                <w:color w:val="000000" w:themeColor="text1"/>
              </w:rPr>
            </w:pPr>
            <w:r w:rsidRPr="00711BFE">
              <w:rPr>
                <w:color w:val="000000" w:themeColor="text1"/>
              </w:rPr>
              <w:t>4.</w:t>
            </w:r>
            <w:r w:rsidR="00D67B5C" w:rsidRPr="00711BFE">
              <w:rPr>
                <w:color w:val="000000" w:themeColor="text1"/>
              </w:rPr>
              <w:t xml:space="preserve"> Самостоятельность тестирования.</w:t>
            </w:r>
          </w:p>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более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Хорошо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75% до 95</w:t>
            </w:r>
            <w:r w:rsidR="0050582D" w:rsidRPr="00711BFE">
              <w:rPr>
                <w:color w:val="000000" w:themeColor="text1"/>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Удовлетворительно</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от 50% до 75</w:t>
            </w:r>
            <w:r w:rsidR="0050582D" w:rsidRPr="00711BFE">
              <w:rPr>
                <w:color w:val="000000" w:themeColor="text1"/>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711BFE" w:rsidTr="0050582D">
        <w:tc>
          <w:tcPr>
            <w:tcW w:w="2137" w:type="dxa"/>
            <w:shd w:val="clear" w:color="auto" w:fill="auto"/>
          </w:tcPr>
          <w:p w:rsidR="0050582D" w:rsidRPr="00711BFE" w:rsidRDefault="0050582D" w:rsidP="0050582D">
            <w:pPr>
              <w:pStyle w:val="ReportMain"/>
              <w:rPr>
                <w:color w:val="000000" w:themeColor="text1"/>
              </w:rPr>
            </w:pPr>
            <w:r w:rsidRPr="00711BFE">
              <w:rPr>
                <w:color w:val="000000" w:themeColor="text1"/>
              </w:rPr>
              <w:t>Неудовлетвор</w:t>
            </w:r>
            <w:r w:rsidRPr="00711BFE">
              <w:rPr>
                <w:color w:val="000000" w:themeColor="text1"/>
              </w:rPr>
              <w:t>и</w:t>
            </w:r>
            <w:r w:rsidRPr="00711BFE">
              <w:rPr>
                <w:color w:val="000000" w:themeColor="text1"/>
              </w:rPr>
              <w:t xml:space="preserve">тельно </w:t>
            </w:r>
          </w:p>
        </w:tc>
        <w:tc>
          <w:tcPr>
            <w:tcW w:w="3118" w:type="dxa"/>
            <w:vMerge/>
            <w:shd w:val="clear" w:color="auto" w:fill="auto"/>
          </w:tcPr>
          <w:p w:rsidR="0050582D" w:rsidRPr="00711BFE" w:rsidRDefault="0050582D" w:rsidP="0050582D">
            <w:pPr>
              <w:pStyle w:val="ReportMain"/>
              <w:suppressAutoHyphens/>
              <w:rPr>
                <w:color w:val="000000" w:themeColor="text1"/>
              </w:rPr>
            </w:pPr>
          </w:p>
        </w:tc>
        <w:tc>
          <w:tcPr>
            <w:tcW w:w="4961" w:type="dxa"/>
            <w:shd w:val="clear" w:color="auto" w:fill="auto"/>
          </w:tcPr>
          <w:p w:rsidR="0050582D" w:rsidRPr="00711BFE" w:rsidRDefault="00D67B5C" w:rsidP="0050582D">
            <w:pPr>
              <w:pStyle w:val="ReportMain"/>
              <w:suppressAutoHyphens/>
              <w:rPr>
                <w:color w:val="000000" w:themeColor="text1"/>
              </w:rPr>
            </w:pPr>
            <w:r w:rsidRPr="00711BFE">
              <w:rPr>
                <w:color w:val="000000" w:themeColor="text1"/>
              </w:rPr>
              <w:t>Выполнено менее 50</w:t>
            </w:r>
            <w:r w:rsidR="0050582D" w:rsidRPr="00711BFE">
              <w:rPr>
                <w:color w:val="000000" w:themeColor="text1"/>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9E237D" w:rsidRDefault="0050582D" w:rsidP="0050582D">
      <w:pPr>
        <w:pStyle w:val="ReportMain"/>
        <w:suppressAutoHyphens/>
        <w:jc w:val="both"/>
        <w:rPr>
          <w:color w:val="000000" w:themeColor="text1"/>
          <w:sz w:val="28"/>
        </w:rPr>
      </w:pPr>
    </w:p>
    <w:p w:rsidR="0050582D" w:rsidRPr="009E237D" w:rsidRDefault="00D67B5C" w:rsidP="0050582D">
      <w:pPr>
        <w:pStyle w:val="ReportMain"/>
        <w:suppressAutoHyphens/>
        <w:jc w:val="both"/>
        <w:rPr>
          <w:b/>
          <w:color w:val="000000" w:themeColor="text1"/>
          <w:sz w:val="28"/>
        </w:rPr>
      </w:pPr>
      <w:r w:rsidRPr="009E237D">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9E237D" w:rsidTr="00931B1F">
        <w:trPr>
          <w:trHeight w:val="268"/>
        </w:trPr>
        <w:tc>
          <w:tcPr>
            <w:tcW w:w="3473" w:type="dxa"/>
          </w:tcPr>
          <w:p w:rsidR="009F66EB" w:rsidRPr="009E237D" w:rsidRDefault="009F66EB" w:rsidP="009F66EB">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410610" w:rsidRPr="009E237D" w:rsidRDefault="009F66EB" w:rsidP="009F66EB">
            <w:pPr>
              <w:pStyle w:val="ReportMain"/>
              <w:suppressAutoHyphens/>
              <w:jc w:val="center"/>
              <w:rPr>
                <w:color w:val="000000" w:themeColor="text1"/>
                <w:szCs w:val="24"/>
              </w:rPr>
            </w:pPr>
            <w:r w:rsidRPr="009E237D">
              <w:rPr>
                <w:color w:val="000000" w:themeColor="text1"/>
                <w:szCs w:val="24"/>
              </w:rPr>
              <w:t>Критерии</w:t>
            </w:r>
          </w:p>
        </w:tc>
      </w:tr>
      <w:tr w:rsidR="00931B1F" w:rsidRPr="009E237D" w:rsidTr="00931B1F">
        <w:trPr>
          <w:trHeight w:val="837"/>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931B1F" w:rsidRPr="009E237D" w:rsidRDefault="00931B1F" w:rsidP="009F66EB">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2 наличие определенной </w:t>
            </w:r>
            <w:r w:rsidRPr="009E237D">
              <w:rPr>
                <w:color w:val="000000" w:themeColor="text1"/>
                <w:szCs w:val="24"/>
              </w:rPr>
              <w:lastRenderedPageBreak/>
              <w:t>личной позиции по теме эссе;</w:t>
            </w:r>
          </w:p>
          <w:p w:rsidR="00931B1F" w:rsidRPr="009E237D" w:rsidRDefault="00931B1F" w:rsidP="009F66EB">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4 стиль изложения </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(использование профессиональных терминов, цитат, стилистическое построение фраз, и </w:t>
            </w:r>
            <w:proofErr w:type="spellStart"/>
            <w:r w:rsidRPr="009E237D">
              <w:rPr>
                <w:color w:val="000000" w:themeColor="text1"/>
                <w:szCs w:val="24"/>
              </w:rPr>
              <w:t>т.д</w:t>
            </w:r>
            <w:proofErr w:type="spellEnd"/>
            <w:r w:rsidRPr="009E237D">
              <w:rPr>
                <w:color w:val="000000" w:themeColor="text1"/>
                <w:szCs w:val="24"/>
              </w:rPr>
              <w:t>)</w:t>
            </w:r>
          </w:p>
          <w:p w:rsidR="00931B1F" w:rsidRPr="009E237D" w:rsidRDefault="00931B1F" w:rsidP="009F66EB">
            <w:pPr>
              <w:pStyle w:val="ReportMain"/>
              <w:suppressAutoHyphens/>
              <w:rPr>
                <w:color w:val="000000" w:themeColor="text1"/>
                <w:szCs w:val="24"/>
              </w:rPr>
            </w:pPr>
            <w:r w:rsidRPr="009E237D">
              <w:rPr>
                <w:color w:val="000000" w:themeColor="text1"/>
                <w:szCs w:val="24"/>
              </w:rPr>
              <w:t xml:space="preserve">5 эстетическое оформление работы (аккуратность, форматирование текста, выделение и </w:t>
            </w:r>
            <w:proofErr w:type="spellStart"/>
            <w:r w:rsidRPr="009E237D">
              <w:rPr>
                <w:color w:val="000000" w:themeColor="text1"/>
                <w:szCs w:val="24"/>
              </w:rPr>
              <w:t>т.д</w:t>
            </w:r>
            <w:proofErr w:type="spellEnd"/>
            <w:r w:rsidRPr="009E237D">
              <w:rPr>
                <w:color w:val="000000" w:themeColor="text1"/>
                <w:szCs w:val="24"/>
              </w:rPr>
              <w:t>)</w:t>
            </w:r>
          </w:p>
        </w:tc>
        <w:tc>
          <w:tcPr>
            <w:tcW w:w="3474" w:type="dxa"/>
          </w:tcPr>
          <w:p w:rsidR="00931B1F" w:rsidRPr="009E237D" w:rsidRDefault="00931B1F" w:rsidP="00410610">
            <w:pPr>
              <w:pStyle w:val="ReportMain"/>
              <w:suppressAutoHyphens/>
              <w:rPr>
                <w:color w:val="000000" w:themeColor="text1"/>
                <w:szCs w:val="24"/>
              </w:rPr>
            </w:pPr>
            <w:r w:rsidRPr="009E237D">
              <w:rPr>
                <w:color w:val="000000" w:themeColor="text1"/>
                <w:szCs w:val="24"/>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9E237D">
              <w:rPr>
                <w:color w:val="000000" w:themeColor="text1"/>
                <w:szCs w:val="24"/>
              </w:rPr>
              <w:t>цивилистические</w:t>
            </w:r>
            <w:proofErr w:type="spellEnd"/>
            <w:r w:rsidRPr="009E237D">
              <w:rPr>
                <w:color w:val="000000" w:themeColor="text1"/>
                <w:szCs w:val="24"/>
              </w:rPr>
              <w:t xml:space="preserve"> </w:t>
            </w:r>
            <w:r w:rsidRPr="009E237D">
              <w:rPr>
                <w:color w:val="000000" w:themeColor="text1"/>
                <w:szCs w:val="24"/>
              </w:rPr>
              <w:lastRenderedPageBreak/>
              <w:t>исследование, проводившиеся по данному вопросу, использование современных статистических данных</w:t>
            </w:r>
          </w:p>
        </w:tc>
      </w:tr>
      <w:tr w:rsidR="00931B1F" w:rsidRPr="009E237D" w:rsidTr="00931B1F">
        <w:trPr>
          <w:trHeight w:val="3028"/>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lastRenderedPageBreak/>
              <w:t>Хорошо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Логически и лексически гр</w:t>
            </w:r>
            <w:r w:rsidRPr="009E237D">
              <w:rPr>
                <w:color w:val="000000" w:themeColor="text1"/>
                <w:szCs w:val="24"/>
              </w:rPr>
              <w:t>а</w:t>
            </w:r>
            <w:r w:rsidRPr="009E237D">
              <w:rPr>
                <w:color w:val="000000" w:themeColor="text1"/>
                <w:szCs w:val="24"/>
              </w:rPr>
              <w:t>мотно изложенный, содерж</w:t>
            </w:r>
            <w:r w:rsidRPr="009E237D">
              <w:rPr>
                <w:color w:val="000000" w:themeColor="text1"/>
                <w:szCs w:val="24"/>
              </w:rPr>
              <w:t>а</w:t>
            </w:r>
            <w:r w:rsidRPr="009E237D">
              <w:rPr>
                <w:color w:val="000000" w:themeColor="text1"/>
                <w:szCs w:val="24"/>
              </w:rPr>
              <w:t xml:space="preserve">тельный и аргументированный текст, подкрепленный знанием литературы и источников по рассматриваемому вопросу, ссылка на </w:t>
            </w:r>
            <w:proofErr w:type="spellStart"/>
            <w:r w:rsidRPr="009E237D">
              <w:rPr>
                <w:color w:val="000000" w:themeColor="text1"/>
                <w:szCs w:val="24"/>
              </w:rPr>
              <w:t>цивилистические</w:t>
            </w:r>
            <w:proofErr w:type="spellEnd"/>
            <w:r w:rsidRPr="009E237D">
              <w:rPr>
                <w:color w:val="000000" w:themeColor="text1"/>
                <w:szCs w:val="24"/>
              </w:rPr>
              <w:t xml:space="preserve"> исследование, проводившиеся по данному вопросу, использ</w:t>
            </w:r>
            <w:r w:rsidRPr="009E237D">
              <w:rPr>
                <w:color w:val="000000" w:themeColor="text1"/>
                <w:szCs w:val="24"/>
              </w:rPr>
              <w:t>о</w:t>
            </w:r>
            <w:r w:rsidRPr="009E237D">
              <w:rPr>
                <w:color w:val="000000" w:themeColor="text1"/>
                <w:szCs w:val="24"/>
              </w:rPr>
              <w:t>вание современных статист</w:t>
            </w:r>
            <w:r w:rsidRPr="009E237D">
              <w:rPr>
                <w:color w:val="000000" w:themeColor="text1"/>
                <w:szCs w:val="24"/>
              </w:rPr>
              <w:t>и</w:t>
            </w:r>
            <w:r w:rsidRPr="009E237D">
              <w:rPr>
                <w:color w:val="000000" w:themeColor="text1"/>
                <w:szCs w:val="24"/>
              </w:rPr>
              <w:t>ческих данных</w:t>
            </w:r>
          </w:p>
        </w:tc>
      </w:tr>
      <w:tr w:rsidR="00931B1F" w:rsidRPr="009E237D" w:rsidTr="00931B1F">
        <w:trPr>
          <w:trHeight w:val="2260"/>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410610">
            <w:pPr>
              <w:pStyle w:val="ReportMain"/>
              <w:rPr>
                <w:color w:val="000000" w:themeColor="text1"/>
                <w:szCs w:val="24"/>
              </w:rPr>
            </w:pPr>
            <w:r w:rsidRPr="009E237D">
              <w:rPr>
                <w:color w:val="000000" w:themeColor="text1"/>
                <w:szCs w:val="24"/>
              </w:rPr>
              <w:t>Текст с незначительным нар</w:t>
            </w:r>
            <w:r w:rsidRPr="009E237D">
              <w:rPr>
                <w:color w:val="000000" w:themeColor="text1"/>
                <w:szCs w:val="24"/>
              </w:rPr>
              <w:t>у</w:t>
            </w:r>
            <w:r w:rsidRPr="009E237D">
              <w:rPr>
                <w:color w:val="000000" w:themeColor="text1"/>
                <w:szCs w:val="24"/>
              </w:rPr>
              <w:t>шение логики изложения мат</w:t>
            </w:r>
            <w:r w:rsidRPr="009E237D">
              <w:rPr>
                <w:color w:val="000000" w:themeColor="text1"/>
                <w:szCs w:val="24"/>
              </w:rPr>
              <w:t>е</w:t>
            </w:r>
            <w:r w:rsidRPr="009E237D">
              <w:rPr>
                <w:color w:val="000000" w:themeColor="text1"/>
                <w:szCs w:val="24"/>
              </w:rPr>
              <w:t>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9E237D" w:rsidTr="00931B1F">
        <w:trPr>
          <w:trHeight w:val="1332"/>
        </w:trPr>
        <w:tc>
          <w:tcPr>
            <w:tcW w:w="3473" w:type="dxa"/>
          </w:tcPr>
          <w:p w:rsidR="00931B1F" w:rsidRPr="009E237D" w:rsidRDefault="00931B1F" w:rsidP="00931B1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931B1F" w:rsidRPr="009E237D" w:rsidRDefault="00931B1F" w:rsidP="009F66EB">
            <w:pPr>
              <w:pStyle w:val="ReportMain"/>
              <w:suppressAutoHyphens/>
              <w:rPr>
                <w:color w:val="000000" w:themeColor="text1"/>
                <w:szCs w:val="24"/>
              </w:rPr>
            </w:pPr>
          </w:p>
        </w:tc>
        <w:tc>
          <w:tcPr>
            <w:tcW w:w="3474" w:type="dxa"/>
          </w:tcPr>
          <w:p w:rsidR="00931B1F" w:rsidRPr="009E237D" w:rsidRDefault="00931B1F" w:rsidP="00931B1F">
            <w:pPr>
              <w:pStyle w:val="ReportMain"/>
              <w:rPr>
                <w:color w:val="000000" w:themeColor="text1"/>
                <w:szCs w:val="24"/>
              </w:rPr>
            </w:pPr>
            <w:r w:rsidRPr="009E237D">
              <w:rPr>
                <w:color w:val="000000" w:themeColor="text1"/>
                <w:szCs w:val="24"/>
              </w:rPr>
              <w:t>Не вполне логическое излож</w:t>
            </w:r>
            <w:r w:rsidRPr="009E237D">
              <w:rPr>
                <w:color w:val="000000" w:themeColor="text1"/>
                <w:szCs w:val="24"/>
              </w:rPr>
              <w:t>е</w:t>
            </w:r>
            <w:r w:rsidRPr="009E237D">
              <w:rPr>
                <w:color w:val="000000" w:themeColor="text1"/>
                <w:szCs w:val="24"/>
              </w:rPr>
              <w:t>ние материала при наличии н</w:t>
            </w:r>
            <w:r w:rsidRPr="009E237D">
              <w:rPr>
                <w:color w:val="000000" w:themeColor="text1"/>
                <w:szCs w:val="24"/>
              </w:rPr>
              <w:t>е</w:t>
            </w:r>
            <w:r w:rsidRPr="009E237D">
              <w:rPr>
                <w:color w:val="000000" w:themeColor="text1"/>
                <w:szCs w:val="24"/>
              </w:rPr>
              <w:t>точностей, незнание литерат</w:t>
            </w:r>
            <w:r w:rsidRPr="009E237D">
              <w:rPr>
                <w:color w:val="000000" w:themeColor="text1"/>
                <w:szCs w:val="24"/>
              </w:rPr>
              <w:t>у</w:t>
            </w:r>
            <w:r w:rsidRPr="009E237D">
              <w:rPr>
                <w:color w:val="000000" w:themeColor="text1"/>
                <w:szCs w:val="24"/>
              </w:rPr>
              <w:t>ры, источников по рассматр</w:t>
            </w:r>
            <w:r w:rsidRPr="009E237D">
              <w:rPr>
                <w:color w:val="000000" w:themeColor="text1"/>
                <w:szCs w:val="24"/>
              </w:rPr>
              <w:t>и</w:t>
            </w:r>
            <w:r w:rsidRPr="009E237D">
              <w:rPr>
                <w:color w:val="000000" w:themeColor="text1"/>
                <w:szCs w:val="24"/>
              </w:rPr>
              <w:t>ваемому вопросу</w:t>
            </w:r>
          </w:p>
        </w:tc>
      </w:tr>
    </w:tbl>
    <w:p w:rsidR="0050582D" w:rsidRDefault="0050582D" w:rsidP="0050582D">
      <w:pPr>
        <w:pStyle w:val="ReportMain"/>
        <w:suppressAutoHyphens/>
        <w:jc w:val="both"/>
        <w:rPr>
          <w:b/>
          <w:color w:val="000000" w:themeColor="text1"/>
          <w:sz w:val="28"/>
        </w:rPr>
      </w:pPr>
    </w:p>
    <w:p w:rsidR="0043513C" w:rsidRPr="0043513C" w:rsidRDefault="0043513C" w:rsidP="0050582D">
      <w:pPr>
        <w:pStyle w:val="ReportMain"/>
        <w:suppressAutoHyphens/>
        <w:jc w:val="both"/>
        <w:rPr>
          <w:i/>
          <w:color w:val="000000" w:themeColor="text1"/>
          <w:szCs w:val="24"/>
        </w:rPr>
      </w:pPr>
      <w:r>
        <w:rPr>
          <w:color w:val="000000" w:themeColor="text1"/>
          <w:szCs w:val="24"/>
        </w:rPr>
        <w:t>Зачет проводится с помощью тестирования</w:t>
      </w:r>
      <w:r w:rsidR="00FF2E04">
        <w:rPr>
          <w:color w:val="000000" w:themeColor="text1"/>
          <w:szCs w:val="24"/>
        </w:rPr>
        <w:t>. Т</w:t>
      </w:r>
      <w:r w:rsidRPr="0043513C">
        <w:rPr>
          <w:color w:val="000000" w:themeColor="text1"/>
          <w:szCs w:val="24"/>
        </w:rPr>
        <w:t>естирование проводится с помощью автоматизированной программы</w:t>
      </w:r>
      <w:r w:rsidR="00FF2E04">
        <w:rPr>
          <w:color w:val="000000" w:themeColor="text1"/>
          <w:szCs w:val="24"/>
        </w:rPr>
        <w:t>,</w:t>
      </w:r>
      <w:r>
        <w:rPr>
          <w:color w:val="000000" w:themeColor="text1"/>
          <w:szCs w:val="24"/>
        </w:rPr>
        <w:t xml:space="preserve"> </w:t>
      </w:r>
      <w:r w:rsidRPr="0043513C">
        <w:rPr>
          <w:color w:val="000000" w:themeColor="text1"/>
          <w:szCs w:val="24"/>
        </w:rPr>
        <w:t>используется</w:t>
      </w:r>
      <w:r>
        <w:rPr>
          <w:color w:val="000000" w:themeColor="text1"/>
          <w:szCs w:val="24"/>
        </w:rPr>
        <w:t xml:space="preserve"> веб-приложение «Универсальная система тестирования БГТИ».</w:t>
      </w:r>
      <w:r w:rsidR="00FF2E04">
        <w:rPr>
          <w:color w:val="000000" w:themeColor="text1"/>
          <w:szCs w:val="24"/>
        </w:rPr>
        <w:t xml:space="preserve"> На тестирование отводится 60 минут.</w:t>
      </w:r>
      <w:r w:rsidR="00FF2E04" w:rsidRPr="00FF2E04">
        <w:t xml:space="preserve"> </w:t>
      </w:r>
      <w:r w:rsidR="00FF2E04" w:rsidRPr="00FF2E04">
        <w:rPr>
          <w:color w:val="000000" w:themeColor="text1"/>
          <w:szCs w:val="24"/>
        </w:rPr>
        <w:t>Каждый вариант тестовых заданий включает</w:t>
      </w:r>
      <w:r w:rsidR="00FF2E04">
        <w:rPr>
          <w:color w:val="000000" w:themeColor="text1"/>
          <w:szCs w:val="24"/>
        </w:rPr>
        <w:t xml:space="preserve"> 40</w:t>
      </w:r>
      <w:r w:rsidR="00FF2E04" w:rsidRPr="00FF2E04">
        <w:rPr>
          <w:color w:val="000000" w:themeColor="text1"/>
          <w:szCs w:val="24"/>
        </w:rPr>
        <w:t xml:space="preserve"> вопросов</w:t>
      </w:r>
      <w:r w:rsidR="00FF2E04">
        <w:rPr>
          <w:color w:val="000000" w:themeColor="text1"/>
          <w:szCs w:val="24"/>
        </w:rPr>
        <w:t>.</w:t>
      </w:r>
      <w:r w:rsidR="00FF2E04" w:rsidRPr="00FF2E04">
        <w:t xml:space="preserve"> </w:t>
      </w:r>
      <w:r w:rsidR="00FF2E04" w:rsidRPr="00FF2E04">
        <w:rPr>
          <w:color w:val="000000" w:themeColor="text1"/>
          <w:szCs w:val="24"/>
        </w:rPr>
        <w:t xml:space="preserve">За каждый правильный ответ </w:t>
      </w:r>
      <w:r w:rsidR="00FF2E04">
        <w:rPr>
          <w:color w:val="000000" w:themeColor="text1"/>
          <w:szCs w:val="24"/>
        </w:rPr>
        <w:t>на вопрос дается 1 балл.</w:t>
      </w:r>
      <w:r>
        <w:rPr>
          <w:color w:val="000000" w:themeColor="text1"/>
          <w:szCs w:val="24"/>
        </w:rPr>
        <w:t xml:space="preserve"> </w:t>
      </w:r>
      <w:r w:rsidR="00FF2E04">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Default="00711BFE" w:rsidP="00711BFE">
      <w:pPr>
        <w:ind w:firstLine="709"/>
        <w:jc w:val="both"/>
        <w:rPr>
          <w:rFonts w:eastAsia="Calibri"/>
          <w:b/>
          <w:sz w:val="28"/>
          <w:szCs w:val="28"/>
        </w:rPr>
      </w:pPr>
    </w:p>
    <w:p w:rsidR="00711BFE" w:rsidRPr="00711BFE" w:rsidRDefault="00711BFE" w:rsidP="00711BFE">
      <w:pPr>
        <w:ind w:firstLine="709"/>
        <w:jc w:val="both"/>
        <w:rPr>
          <w:rFonts w:eastAsia="Calibri"/>
          <w:b/>
          <w:sz w:val="28"/>
          <w:szCs w:val="28"/>
        </w:rPr>
      </w:pPr>
      <w:r w:rsidRPr="00711BFE">
        <w:rPr>
          <w:rFonts w:eastAsia="Calibri"/>
          <w:b/>
          <w:sz w:val="28"/>
          <w:szCs w:val="28"/>
        </w:rPr>
        <w:t>Раздел 3. Методические материалы, определяющие процедуры оценив</w:t>
      </w:r>
      <w:r w:rsidRPr="00711BFE">
        <w:rPr>
          <w:rFonts w:eastAsia="Calibri"/>
          <w:b/>
          <w:sz w:val="28"/>
          <w:szCs w:val="28"/>
        </w:rPr>
        <w:t>а</w:t>
      </w:r>
      <w:r w:rsidRPr="00711BFE">
        <w:rPr>
          <w:rFonts w:eastAsia="Calibri"/>
          <w:b/>
          <w:sz w:val="28"/>
          <w:szCs w:val="28"/>
        </w:rPr>
        <w:t>ния знаний, умений, навыков и (или) опыта деятельности, характеризующих этапы формирования компетенций</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Основными этапами формирования компетенций по дисциплине при изуч</w:t>
      </w:r>
      <w:r w:rsidRPr="00711BFE">
        <w:rPr>
          <w:rFonts w:eastAsia="Times New Roman"/>
          <w:sz w:val="28"/>
          <w:szCs w:val="28"/>
        </w:rPr>
        <w:t>е</w:t>
      </w:r>
      <w:r w:rsidRPr="00711BFE">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711BFE">
        <w:rPr>
          <w:rFonts w:eastAsia="Times New Roman"/>
          <w:sz w:val="28"/>
          <w:szCs w:val="28"/>
        </w:rPr>
        <w:t>а</w:t>
      </w:r>
      <w:r w:rsidRPr="00711BFE">
        <w:rPr>
          <w:rFonts w:eastAsia="Times New Roman"/>
          <w:sz w:val="28"/>
          <w:szCs w:val="28"/>
        </w:rPr>
        <w:t>вится в следующих случаях:</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самостоятельность в применении знаний, ум</w:t>
      </w:r>
      <w:r w:rsidRPr="00711BFE">
        <w:rPr>
          <w:rFonts w:eastAsia="Times New Roman"/>
          <w:sz w:val="28"/>
          <w:szCs w:val="28"/>
        </w:rPr>
        <w:t>е</w:t>
      </w:r>
      <w:r w:rsidRPr="00711BFE">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11BFE">
        <w:rPr>
          <w:rFonts w:eastAsia="Times New Roman"/>
          <w:sz w:val="28"/>
          <w:szCs w:val="28"/>
        </w:rPr>
        <w:t>а</w:t>
      </w:r>
      <w:r w:rsidRPr="00711BFE">
        <w:rPr>
          <w:rFonts w:eastAsia="Times New Roman"/>
          <w:sz w:val="28"/>
          <w:szCs w:val="28"/>
        </w:rPr>
        <w:t>телем, следует считать, что компетенция сформирована, но ее уровень недостато</w:t>
      </w:r>
      <w:r w:rsidRPr="00711BFE">
        <w:rPr>
          <w:rFonts w:eastAsia="Times New Roman"/>
          <w:sz w:val="28"/>
          <w:szCs w:val="28"/>
        </w:rPr>
        <w:t>ч</w:t>
      </w:r>
      <w:r w:rsidRPr="00711BFE">
        <w:rPr>
          <w:rFonts w:eastAsia="Times New Roman"/>
          <w:sz w:val="28"/>
          <w:szCs w:val="28"/>
        </w:rPr>
        <w:t xml:space="preserve">но высок.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711BFE">
        <w:rPr>
          <w:rFonts w:eastAsia="Times New Roman"/>
          <w:sz w:val="28"/>
          <w:szCs w:val="28"/>
        </w:rPr>
        <w:t>д</w:t>
      </w:r>
      <w:r w:rsidRPr="00711BFE">
        <w:rPr>
          <w:rFonts w:eastAsia="Times New Roman"/>
          <w:sz w:val="28"/>
          <w:szCs w:val="28"/>
        </w:rPr>
        <w:t>ставлял преподаватель при потенциальном формировании компетенции, подтве</w:t>
      </w:r>
      <w:r w:rsidRPr="00711BFE">
        <w:rPr>
          <w:rFonts w:eastAsia="Times New Roman"/>
          <w:sz w:val="28"/>
          <w:szCs w:val="28"/>
        </w:rPr>
        <w:t>р</w:t>
      </w:r>
      <w:r w:rsidRPr="00711BFE">
        <w:rPr>
          <w:rFonts w:eastAsia="Times New Roman"/>
          <w:sz w:val="28"/>
          <w:szCs w:val="28"/>
        </w:rPr>
        <w:lastRenderedPageBreak/>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11BFE">
        <w:rPr>
          <w:rFonts w:eastAsia="Times New Roman"/>
          <w:sz w:val="28"/>
          <w:szCs w:val="28"/>
        </w:rPr>
        <w:t>о</w:t>
      </w:r>
      <w:r w:rsidRPr="00711BFE">
        <w:rPr>
          <w:rFonts w:eastAsia="Times New Roman"/>
          <w:sz w:val="28"/>
          <w:szCs w:val="28"/>
        </w:rPr>
        <w:t>гичных заданий следует оценивать как положительное и устойчиво закрепленное в практическом навыке.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обучаемый демонстрирует способность к полной самостоятельности (д</w:t>
      </w:r>
      <w:r w:rsidRPr="00711BFE">
        <w:rPr>
          <w:rFonts w:eastAsia="Times New Roman"/>
          <w:sz w:val="28"/>
          <w:szCs w:val="28"/>
        </w:rPr>
        <w:t>о</w:t>
      </w:r>
      <w:r w:rsidRPr="00711BFE">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11BFE">
        <w:rPr>
          <w:rFonts w:eastAsia="Times New Roman"/>
          <w:sz w:val="28"/>
          <w:szCs w:val="28"/>
        </w:rPr>
        <w:t>с</w:t>
      </w:r>
      <w:r w:rsidRPr="00711BFE">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Оценка «</w:t>
      </w:r>
      <w:proofErr w:type="spellStart"/>
      <w:r w:rsidRPr="00711BFE">
        <w:rPr>
          <w:rFonts w:eastAsia="Times New Roman"/>
          <w:sz w:val="28"/>
          <w:szCs w:val="28"/>
        </w:rPr>
        <w:t>незачтено</w:t>
      </w:r>
      <w:proofErr w:type="spellEnd"/>
      <w:r w:rsidRPr="00711BFE">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711BFE">
        <w:rPr>
          <w:rFonts w:eastAsia="Times New Roman"/>
          <w:sz w:val="28"/>
          <w:szCs w:val="28"/>
        </w:rPr>
        <w:t>д</w:t>
      </w:r>
      <w:r w:rsidRPr="00711BFE">
        <w:rPr>
          <w:rFonts w:eastAsia="Times New Roman"/>
          <w:sz w:val="28"/>
          <w:szCs w:val="28"/>
        </w:rPr>
        <w:t>ставлены преподавателем вместе с образцом их решения, отсутствие самосто</w:t>
      </w:r>
      <w:r w:rsidRPr="00711BFE">
        <w:rPr>
          <w:rFonts w:eastAsia="Times New Roman"/>
          <w:sz w:val="28"/>
          <w:szCs w:val="28"/>
        </w:rPr>
        <w:t>я</w:t>
      </w:r>
      <w:r w:rsidRPr="00711BFE">
        <w:rPr>
          <w:rFonts w:eastAsia="Times New Roman"/>
          <w:sz w:val="28"/>
          <w:szCs w:val="28"/>
        </w:rPr>
        <w:t>тельности в применении умения к использованию методов освоения учебной ди</w:t>
      </w:r>
      <w:r w:rsidRPr="00711BFE">
        <w:rPr>
          <w:rFonts w:eastAsia="Times New Roman"/>
          <w:sz w:val="28"/>
          <w:szCs w:val="28"/>
        </w:rPr>
        <w:t>с</w:t>
      </w:r>
      <w:r w:rsidRPr="00711BFE">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11BFE">
        <w:rPr>
          <w:rFonts w:eastAsia="Times New Roman"/>
          <w:sz w:val="28"/>
          <w:szCs w:val="28"/>
        </w:rPr>
        <w:t>сформирова</w:t>
      </w:r>
      <w:r w:rsidRPr="00711BFE">
        <w:rPr>
          <w:rFonts w:eastAsia="Times New Roman"/>
          <w:sz w:val="28"/>
          <w:szCs w:val="28"/>
        </w:rPr>
        <w:t>н</w:t>
      </w:r>
      <w:r w:rsidRPr="00711BFE">
        <w:rPr>
          <w:rFonts w:eastAsia="Times New Roman"/>
          <w:sz w:val="28"/>
          <w:szCs w:val="28"/>
        </w:rPr>
        <w:t>ности</w:t>
      </w:r>
      <w:proofErr w:type="spellEnd"/>
      <w:r w:rsidRPr="00711BFE">
        <w:rPr>
          <w:rFonts w:eastAsia="Times New Roman"/>
          <w:sz w:val="28"/>
          <w:szCs w:val="28"/>
        </w:rPr>
        <w:t xml:space="preserve"> компетенции свидетельствует об отрицательных результатах освоения уче</w:t>
      </w:r>
      <w:r w:rsidRPr="00711BFE">
        <w:rPr>
          <w:rFonts w:eastAsia="Times New Roman"/>
          <w:sz w:val="28"/>
          <w:szCs w:val="28"/>
        </w:rPr>
        <w:t>б</w:t>
      </w:r>
      <w:r w:rsidRPr="00711BFE">
        <w:rPr>
          <w:rFonts w:eastAsia="Times New Roman"/>
          <w:sz w:val="28"/>
          <w:szCs w:val="28"/>
        </w:rPr>
        <w:t xml:space="preserve">ной дисциплины.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711BFE">
        <w:rPr>
          <w:rFonts w:eastAsia="Times New Roman"/>
          <w:sz w:val="28"/>
          <w:szCs w:val="28"/>
        </w:rPr>
        <w:t>с</w:t>
      </w:r>
      <w:r w:rsidRPr="00711BFE">
        <w:rPr>
          <w:rFonts w:eastAsia="Times New Roman"/>
          <w:sz w:val="28"/>
          <w:szCs w:val="28"/>
        </w:rPr>
        <w:t>пользуются различные формы оценочных средств текущего, рубежного и итогов</w:t>
      </w:r>
      <w:r w:rsidRPr="00711BFE">
        <w:rPr>
          <w:rFonts w:eastAsia="Times New Roman"/>
          <w:sz w:val="28"/>
          <w:szCs w:val="28"/>
        </w:rPr>
        <w:t>о</w:t>
      </w:r>
      <w:r w:rsidRPr="00711BFE">
        <w:rPr>
          <w:rFonts w:eastAsia="Times New Roman"/>
          <w:sz w:val="28"/>
          <w:szCs w:val="28"/>
        </w:rPr>
        <w:t xml:space="preserve">го контроля (промежуточной аттестации). </w:t>
      </w: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p>
    <w:p w:rsidR="00711BFE" w:rsidRPr="00711BFE" w:rsidRDefault="00711BFE" w:rsidP="00711BFE">
      <w:pPr>
        <w:widowControl w:val="0"/>
        <w:tabs>
          <w:tab w:val="left" w:pos="993"/>
        </w:tabs>
        <w:spacing w:after="0" w:line="240" w:lineRule="auto"/>
        <w:ind w:right="181" w:firstLine="709"/>
        <w:jc w:val="both"/>
        <w:rPr>
          <w:rFonts w:eastAsia="Times New Roman"/>
          <w:sz w:val="28"/>
          <w:szCs w:val="28"/>
        </w:rPr>
      </w:pPr>
      <w:r w:rsidRPr="00711BFE">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711BFE"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Наименование</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 xml:space="preserve">Представление </w:t>
            </w:r>
          </w:p>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оценочного средства в фонде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Различают задачи и задания:</w:t>
            </w:r>
          </w:p>
          <w:p w:rsidR="00711BFE" w:rsidRPr="00711BFE" w:rsidRDefault="00711BFE" w:rsidP="00711BFE">
            <w:pPr>
              <w:widowControl w:val="0"/>
              <w:tabs>
                <w:tab w:val="left" w:pos="25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ab/>
              <w:t>репродуктивного уровня,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ляющие оценивать и диагностир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знание фактического материала (базовые понятия, алгоритмы, фа</w:t>
            </w:r>
            <w:r w:rsidRPr="00711BFE">
              <w:rPr>
                <w:rFonts w:eastAsia="Times New Roman"/>
                <w:color w:val="000000"/>
                <w:sz w:val="24"/>
                <w:szCs w:val="24"/>
                <w:shd w:val="clear" w:color="auto" w:fill="FFFFFF"/>
                <w:lang w:eastAsia="ru-RU" w:bidi="ru-RU"/>
              </w:rPr>
              <w:t>к</w:t>
            </w:r>
            <w:r w:rsidRPr="00711BFE">
              <w:rPr>
                <w:rFonts w:eastAsia="Times New Roman"/>
                <w:color w:val="000000"/>
                <w:sz w:val="24"/>
                <w:szCs w:val="24"/>
                <w:shd w:val="clear" w:color="auto" w:fill="FFFFFF"/>
                <w:lang w:eastAsia="ru-RU" w:bidi="ru-RU"/>
              </w:rPr>
              <w:t>ты) и умение правильно использ</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специальные термины и пон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тия, узнавание объектов изучения в рамках определенного раздела ди</w:t>
            </w:r>
            <w:r w:rsidRPr="00711BFE">
              <w:rPr>
                <w:rFonts w:eastAsia="Times New Roman"/>
                <w:color w:val="000000"/>
                <w:sz w:val="24"/>
                <w:szCs w:val="24"/>
                <w:shd w:val="clear" w:color="auto" w:fill="FFFFFF"/>
                <w:lang w:eastAsia="ru-RU" w:bidi="ru-RU"/>
              </w:rPr>
              <w:t>с</w:t>
            </w:r>
            <w:r w:rsidRPr="00711BFE">
              <w:rPr>
                <w:rFonts w:eastAsia="Times New Roman"/>
                <w:color w:val="000000"/>
                <w:sz w:val="24"/>
                <w:szCs w:val="24"/>
                <w:shd w:val="clear" w:color="auto" w:fill="FFFFFF"/>
                <w:lang w:eastAsia="ru-RU" w:bidi="ru-RU"/>
              </w:rPr>
              <w:t>циплины;</w:t>
            </w:r>
          </w:p>
          <w:p w:rsidR="00711BFE" w:rsidRPr="00711BFE" w:rsidRDefault="00711BFE" w:rsidP="00711BFE">
            <w:pPr>
              <w:widowControl w:val="0"/>
              <w:tabs>
                <w:tab w:val="left" w:pos="22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ab/>
              <w:t>реконструктивного уровня,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ляющие оценивать и диагностир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вать умения синтезировать, анал</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зировать, обобщать фактический и теоретический материал с формул</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рованием конкретных выводов, установлением причинно-следственных связей;</w:t>
            </w:r>
          </w:p>
          <w:p w:rsidR="00711BFE" w:rsidRPr="00711BFE" w:rsidRDefault="00711BFE" w:rsidP="00711BFE">
            <w:pPr>
              <w:widowControl w:val="0"/>
              <w:tabs>
                <w:tab w:val="left" w:pos="346"/>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w:t>
            </w:r>
            <w:r w:rsidRPr="00711BFE">
              <w:rPr>
                <w:rFonts w:eastAsia="Times New Roman"/>
                <w:color w:val="000000"/>
                <w:sz w:val="24"/>
                <w:szCs w:val="24"/>
                <w:shd w:val="clear" w:color="auto" w:fill="FFFFFF"/>
                <w:lang w:eastAsia="ru-RU" w:bidi="ru-RU"/>
              </w:rPr>
              <w:tab/>
              <w:t>творческого уровня, позволя</w:t>
            </w:r>
            <w:r w:rsidRPr="00711BFE">
              <w:rPr>
                <w:rFonts w:eastAsia="Times New Roman"/>
                <w:color w:val="000000"/>
                <w:sz w:val="24"/>
                <w:szCs w:val="24"/>
                <w:shd w:val="clear" w:color="auto" w:fill="FFFFFF"/>
                <w:lang w:eastAsia="ru-RU" w:bidi="ru-RU"/>
              </w:rPr>
              <w:t>ю</w:t>
            </w:r>
            <w:r w:rsidRPr="00711BFE">
              <w:rPr>
                <w:rFonts w:eastAsia="Times New Roman"/>
                <w:color w:val="000000"/>
                <w:sz w:val="24"/>
                <w:szCs w:val="24"/>
                <w:shd w:val="clear" w:color="auto" w:fill="FFFFFF"/>
                <w:lang w:eastAsia="ru-RU" w:bidi="ru-RU"/>
              </w:rPr>
              <w:t>щие оценивать и диагностировать умения, интегрировать знания ра</w:t>
            </w:r>
            <w:r w:rsidRPr="00711BFE">
              <w:rPr>
                <w:rFonts w:eastAsia="Times New Roman"/>
                <w:color w:val="000000"/>
                <w:sz w:val="24"/>
                <w:szCs w:val="24"/>
                <w:shd w:val="clear" w:color="auto" w:fill="FFFFFF"/>
                <w:lang w:eastAsia="ru-RU" w:bidi="ru-RU"/>
              </w:rPr>
              <w:t>з</w:t>
            </w:r>
            <w:r w:rsidRPr="00711BFE">
              <w:rPr>
                <w:rFonts w:eastAsia="Times New Roman"/>
                <w:color w:val="000000"/>
                <w:sz w:val="24"/>
                <w:szCs w:val="24"/>
                <w:shd w:val="clear" w:color="auto" w:fill="FFFFFF"/>
                <w:lang w:eastAsia="ru-RU" w:bidi="ru-RU"/>
              </w:rPr>
              <w:t>личных областей, аргументировать собственную точку зрения.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lastRenderedPageBreak/>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Форма предоставления ответа ст</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 xml:space="preserve">дента: письменная или работа в </w:t>
            </w:r>
            <w:r w:rsidRPr="00711BFE">
              <w:rPr>
                <w:rFonts w:eastAsia="Times New Roman"/>
                <w:sz w:val="24"/>
                <w:szCs w:val="24"/>
              </w:rPr>
              <w:t xml:space="preserve"> </w:t>
            </w:r>
            <w:proofErr w:type="spellStart"/>
            <w:proofErr w:type="gramStart"/>
            <w:r w:rsidRPr="00711BFE">
              <w:rPr>
                <w:rFonts w:eastAsia="Times New Roman"/>
                <w:sz w:val="24"/>
                <w:szCs w:val="24"/>
              </w:rPr>
              <w:t>в</w:t>
            </w:r>
            <w:proofErr w:type="spellEnd"/>
            <w:proofErr w:type="gramEnd"/>
            <w:r w:rsidRPr="00711BFE">
              <w:rPr>
                <w:rFonts w:eastAsia="Times New Roman"/>
                <w:sz w:val="24"/>
                <w:szCs w:val="24"/>
              </w:rPr>
              <w:t xml:space="preserve"> системе электронного обучения </w:t>
            </w:r>
            <w:proofErr w:type="spellStart"/>
            <w:r w:rsidRPr="00711BFE">
              <w:rPr>
                <w:rFonts w:eastAsia="Times New Roman"/>
                <w:sz w:val="24"/>
                <w:szCs w:val="24"/>
              </w:rPr>
              <w:t>Мoodle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lastRenderedPageBreak/>
              <w:t>Комплект задач и з</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даний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Доклад, сообщение (на практическом зан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171"/>
                <w:tab w:val="left" w:pos="3062"/>
                <w:tab w:val="left" w:pos="411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w:t>
            </w:r>
            <w:r w:rsidRPr="00711BFE">
              <w:rPr>
                <w:rFonts w:eastAsia="Times New Roman"/>
                <w:color w:val="000000"/>
                <w:sz w:val="24"/>
                <w:szCs w:val="24"/>
                <w:shd w:val="clear" w:color="auto" w:fill="FFFFFF"/>
                <w:lang w:eastAsia="ru-RU" w:bidi="ru-RU"/>
              </w:rPr>
              <w:t>д</w:t>
            </w:r>
            <w:r w:rsidRPr="00711BFE">
              <w:rPr>
                <w:rFonts w:eastAsia="Times New Roman"/>
                <w:color w:val="000000"/>
                <w:sz w:val="24"/>
                <w:szCs w:val="24"/>
                <w:shd w:val="clear" w:color="auto" w:fill="FFFFFF"/>
                <w:lang w:eastAsia="ru-RU" w:bidi="ru-RU"/>
              </w:rPr>
              <w:t>ставлению полученных результатов решения определенной учебно-практической, учебно-исследовательской или научной т</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мы.</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474"/>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докладов,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сообщений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Собеседование (на практическом зан</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контроля, организованное как специальная беседа преподав</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 xml:space="preserve">теля с </w:t>
            </w:r>
            <w:proofErr w:type="gramStart"/>
            <w:r w:rsidRPr="00711BFE">
              <w:rPr>
                <w:rFonts w:eastAsia="Times New Roman"/>
                <w:color w:val="000000"/>
                <w:sz w:val="24"/>
                <w:szCs w:val="24"/>
                <w:shd w:val="clear" w:color="auto" w:fill="FFFFFF"/>
                <w:lang w:eastAsia="ru-RU" w:bidi="ru-RU"/>
              </w:rPr>
              <w:t>обучающимся</w:t>
            </w:r>
            <w:proofErr w:type="gramEnd"/>
            <w:r w:rsidRPr="00711BFE">
              <w:rPr>
                <w:rFonts w:eastAsia="Times New Roman"/>
                <w:color w:val="000000"/>
                <w:sz w:val="24"/>
                <w:szCs w:val="24"/>
                <w:shd w:val="clear" w:color="auto" w:fill="FFFFFF"/>
                <w:lang w:eastAsia="ru-RU" w:bidi="ru-RU"/>
              </w:rPr>
              <w:t xml:space="preserve"> на темы, св</w:t>
            </w:r>
            <w:r w:rsidRPr="00711BFE">
              <w:rPr>
                <w:rFonts w:eastAsia="Times New Roman"/>
                <w:color w:val="000000"/>
                <w:sz w:val="24"/>
                <w:szCs w:val="24"/>
                <w:shd w:val="clear" w:color="auto" w:fill="FFFFFF"/>
                <w:lang w:eastAsia="ru-RU" w:bidi="ru-RU"/>
              </w:rPr>
              <w:t>я</w:t>
            </w:r>
            <w:r w:rsidRPr="00711BFE">
              <w:rPr>
                <w:rFonts w:eastAsia="Times New Roman"/>
                <w:color w:val="000000"/>
                <w:sz w:val="24"/>
                <w:szCs w:val="24"/>
                <w:shd w:val="clear" w:color="auto" w:fill="FFFFFF"/>
                <w:lang w:eastAsia="ru-RU" w:bidi="ru-RU"/>
              </w:rPr>
              <w:t>занные с изучаемой дисциплиной, и рассчитанное на выяснение объема знаний обучающегося по опред</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ленному разделу, теме, проблеме и т.п. Рекомендуется для оценки зн</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2098"/>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Вопросы по т</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мам/разделам дисц</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плины</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 (проблема), ко</w:t>
            </w:r>
            <w:r w:rsidRPr="00711BFE">
              <w:rPr>
                <w:rFonts w:eastAsia="Times New Roman"/>
                <w:color w:val="000000"/>
                <w:sz w:val="24"/>
                <w:szCs w:val="24"/>
                <w:shd w:val="clear" w:color="auto" w:fill="FFFFFF"/>
                <w:lang w:eastAsia="ru-RU" w:bidi="ru-RU"/>
              </w:rPr>
              <w:t>н</w:t>
            </w:r>
            <w:r w:rsidRPr="00711BFE">
              <w:rPr>
                <w:rFonts w:eastAsia="Times New Roman"/>
                <w:color w:val="000000"/>
                <w:sz w:val="24"/>
                <w:szCs w:val="24"/>
                <w:shd w:val="clear" w:color="auto" w:fill="FFFFFF"/>
                <w:lang w:eastAsia="ru-RU" w:bidi="ru-RU"/>
              </w:rPr>
              <w:t>цепция, роли и ожид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емый результат по каждой игре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Проблемное задание, в котором об</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 xml:space="preserve">чающемуся предлагают осмыслить реальную </w:t>
            </w:r>
            <w:proofErr w:type="spellStart"/>
            <w:r w:rsidRPr="00711BFE">
              <w:rPr>
                <w:rFonts w:eastAsia="Times New Roman"/>
                <w:color w:val="000000"/>
                <w:sz w:val="24"/>
                <w:szCs w:val="24"/>
                <w:shd w:val="clear" w:color="auto" w:fill="FFFFFF"/>
                <w:lang w:eastAsia="ru-RU" w:bidi="ru-RU"/>
              </w:rPr>
              <w:t>профессионально</w:t>
            </w:r>
            <w:r w:rsidRPr="00711BFE">
              <w:rPr>
                <w:rFonts w:eastAsia="Times New Roman"/>
                <w:color w:val="000000"/>
                <w:sz w:val="24"/>
                <w:szCs w:val="24"/>
                <w:shd w:val="clear" w:color="auto" w:fill="FFFFFF"/>
                <w:lang w:eastAsia="ru-RU" w:bidi="ru-RU"/>
              </w:rPr>
              <w:softHyphen/>
              <w:t>ориентированную</w:t>
            </w:r>
            <w:proofErr w:type="spellEnd"/>
            <w:r w:rsidRPr="00711BFE">
              <w:rPr>
                <w:rFonts w:eastAsia="Times New Roman"/>
                <w:color w:val="000000"/>
                <w:sz w:val="24"/>
                <w:szCs w:val="24"/>
                <w:shd w:val="clear" w:color="auto" w:fill="FFFFFF"/>
                <w:lang w:eastAsia="ru-RU" w:bidi="ru-RU"/>
              </w:rPr>
              <w:t xml:space="preserve"> ситуацию, нео</w:t>
            </w: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ходимую для решения данной пр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блемы.</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знаний, умений и владений, а также отдел</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ных дисциплинарных компетенций студентов. Форма предоставления ответа студента: письменная или р</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 xml:space="preserve">бота в </w:t>
            </w:r>
            <w:r w:rsidRPr="00711BFE">
              <w:rPr>
                <w:rFonts w:eastAsia="Times New Roman"/>
                <w:sz w:val="24"/>
                <w:szCs w:val="24"/>
              </w:rPr>
              <w:t xml:space="preserve"> системе электронного обуч</w:t>
            </w:r>
            <w:r w:rsidRPr="00711BFE">
              <w:rPr>
                <w:rFonts w:eastAsia="Times New Roman"/>
                <w:sz w:val="24"/>
                <w:szCs w:val="24"/>
              </w:rPr>
              <w:t>е</w:t>
            </w:r>
            <w:r w:rsidRPr="00711BFE">
              <w:rPr>
                <w:rFonts w:eastAsia="Times New Roman"/>
                <w:sz w:val="24"/>
                <w:szCs w:val="24"/>
              </w:rPr>
              <w:lastRenderedPageBreak/>
              <w:t xml:space="preserve">ния </w:t>
            </w:r>
            <w:proofErr w:type="spellStart"/>
            <w:proofErr w:type="gramStart"/>
            <w:r w:rsidRPr="00711BFE">
              <w:rPr>
                <w:rFonts w:eastAsia="Times New Roman"/>
                <w:sz w:val="24"/>
                <w:szCs w:val="24"/>
              </w:rPr>
              <w:t>М</w:t>
            </w:r>
            <w:proofErr w:type="gramEnd"/>
            <w:r w:rsidRPr="00711BFE">
              <w:rPr>
                <w:rFonts w:eastAsia="Times New Roman"/>
                <w:sz w:val="24"/>
                <w:szCs w:val="24"/>
              </w:rPr>
              <w:t>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lastRenderedPageBreak/>
              <w:t>Задания для решения кейс-задачи</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Частично регламентированное зад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ние, имеющее нестандартное реш</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ние и позволяющее диагностировать умения, интегрировать знания ра</w:t>
            </w:r>
            <w:r w:rsidRPr="00711BFE">
              <w:rPr>
                <w:rFonts w:eastAsia="Times New Roman"/>
                <w:color w:val="000000"/>
                <w:sz w:val="24"/>
                <w:szCs w:val="24"/>
                <w:shd w:val="clear" w:color="auto" w:fill="FFFFFF"/>
                <w:lang w:eastAsia="ru-RU" w:bidi="ru-RU"/>
              </w:rPr>
              <w:t>з</w:t>
            </w:r>
            <w:r w:rsidRPr="00711BFE">
              <w:rPr>
                <w:rFonts w:eastAsia="Times New Roman"/>
                <w:color w:val="000000"/>
                <w:sz w:val="24"/>
                <w:szCs w:val="24"/>
                <w:shd w:val="clear" w:color="auto" w:fill="FFFFFF"/>
                <w:lang w:eastAsia="ru-RU" w:bidi="ru-RU"/>
              </w:rPr>
              <w:t>личных областей, аргументировать собственную точку зрения. Может выполняться в индивидуальном п</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рядке или группой обучающихся.</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Рекомендуется для оценки умений и владений студентов. Форма пред</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ставления ответа студента: пис</w:t>
            </w:r>
            <w:r w:rsidRPr="00711BFE">
              <w:rPr>
                <w:rFonts w:eastAsia="Times New Roman"/>
                <w:color w:val="000000"/>
                <w:sz w:val="24"/>
                <w:szCs w:val="24"/>
                <w:shd w:val="clear" w:color="auto" w:fill="FFFFFF"/>
                <w:lang w:eastAsia="ru-RU" w:bidi="ru-RU"/>
              </w:rPr>
              <w:t>ь</w:t>
            </w:r>
            <w:r w:rsidRPr="00711BFE">
              <w:rPr>
                <w:rFonts w:eastAsia="Times New Roman"/>
                <w:color w:val="000000"/>
                <w:sz w:val="24"/>
                <w:szCs w:val="24"/>
                <w:shd w:val="clear" w:color="auto" w:fill="FFFFFF"/>
                <w:lang w:eastAsia="ru-RU" w:bidi="ru-RU"/>
              </w:rPr>
              <w:t xml:space="preserve">менная или работа в </w:t>
            </w:r>
            <w:r w:rsidRPr="00711BFE">
              <w:rPr>
                <w:rFonts w:eastAsia="Times New Roman"/>
                <w:sz w:val="24"/>
                <w:szCs w:val="24"/>
              </w:rPr>
              <w:t xml:space="preserve"> системе эле</w:t>
            </w:r>
            <w:r w:rsidRPr="00711BFE">
              <w:rPr>
                <w:rFonts w:eastAsia="Times New Roman"/>
                <w:sz w:val="24"/>
                <w:szCs w:val="24"/>
              </w:rPr>
              <w:t>к</w:t>
            </w:r>
            <w:r w:rsidRPr="00711BFE">
              <w:rPr>
                <w:rFonts w:eastAsia="Times New Roman"/>
                <w:sz w:val="24"/>
                <w:szCs w:val="24"/>
              </w:rPr>
              <w:t xml:space="preserve">тронного обучения </w:t>
            </w:r>
            <w:proofErr w:type="spellStart"/>
            <w:proofErr w:type="gramStart"/>
            <w:r w:rsidRPr="00711BFE">
              <w:rPr>
                <w:rFonts w:eastAsia="Times New Roman"/>
                <w:sz w:val="24"/>
                <w:szCs w:val="24"/>
              </w:rPr>
              <w:t>М</w:t>
            </w:r>
            <w:proofErr w:type="gramEnd"/>
            <w:r w:rsidRPr="00711BFE">
              <w:rPr>
                <w:rFonts w:eastAsia="Times New Roman"/>
                <w:sz w:val="24"/>
                <w:szCs w:val="24"/>
              </w:rPr>
              <w:t>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Темы исследования</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color w:val="000000"/>
                <w:sz w:val="24"/>
                <w:szCs w:val="24"/>
                <w:shd w:val="clear" w:color="auto" w:fill="FFFFFF"/>
                <w:lang w:eastAsia="ru-RU" w:bidi="ru-RU"/>
              </w:rPr>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Система стандартизированных пр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стых и комплексных заданий, позв</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ляющая автоматизировать процед</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ру измерения уровня знаний, умений и владений обучающегося.</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711BFE" w:rsidRDefault="00711BFE" w:rsidP="00711BFE">
            <w:pPr>
              <w:spacing w:after="0" w:line="240" w:lineRule="auto"/>
              <w:jc w:val="both"/>
              <w:rPr>
                <w:rFonts w:eastAsia="Calibri"/>
                <w:sz w:val="24"/>
                <w:szCs w:val="24"/>
              </w:rPr>
            </w:pPr>
            <w:r w:rsidRPr="00711BFE">
              <w:rPr>
                <w:rFonts w:eastAsia="Calibri"/>
                <w:sz w:val="24"/>
                <w:szCs w:val="24"/>
              </w:rPr>
              <w:t>Используется веб-приложение «Универсальная система тестиров</w:t>
            </w:r>
            <w:r w:rsidRPr="00711BFE">
              <w:rPr>
                <w:rFonts w:eastAsia="Calibri"/>
                <w:sz w:val="24"/>
                <w:szCs w:val="24"/>
              </w:rPr>
              <w:t>а</w:t>
            </w:r>
            <w:r w:rsidRPr="00711BFE">
              <w:rPr>
                <w:rFonts w:eastAsia="Calibri"/>
                <w:sz w:val="24"/>
                <w:szCs w:val="24"/>
              </w:rPr>
              <w:t>ния  БГТИ». На тестирование отв</w:t>
            </w:r>
            <w:r w:rsidRPr="00711BFE">
              <w:rPr>
                <w:rFonts w:eastAsia="Calibri"/>
                <w:sz w:val="24"/>
                <w:szCs w:val="24"/>
              </w:rPr>
              <w:t>о</w:t>
            </w:r>
            <w:r w:rsidRPr="00711BFE">
              <w:rPr>
                <w:rFonts w:eastAsia="Calibri"/>
                <w:sz w:val="24"/>
                <w:szCs w:val="24"/>
              </w:rPr>
              <w:t>дится 60  минут. Каждый вариант тестовых заданий включает 40 в</w:t>
            </w:r>
            <w:r w:rsidRPr="00711BFE">
              <w:rPr>
                <w:rFonts w:eastAsia="Calibri"/>
                <w:sz w:val="24"/>
                <w:szCs w:val="24"/>
              </w:rPr>
              <w:t>о</w:t>
            </w:r>
            <w:r w:rsidRPr="00711BFE">
              <w:rPr>
                <w:rFonts w:eastAsia="Calibri"/>
                <w:sz w:val="24"/>
                <w:szCs w:val="24"/>
              </w:rPr>
              <w:t>просов. За каждый правильный  о</w:t>
            </w:r>
            <w:r w:rsidRPr="00711BFE">
              <w:rPr>
                <w:rFonts w:eastAsia="Calibri"/>
                <w:sz w:val="24"/>
                <w:szCs w:val="24"/>
              </w:rPr>
              <w:t>т</w:t>
            </w:r>
            <w:r w:rsidRPr="00711BFE">
              <w:rPr>
                <w:rFonts w:eastAsia="Calibri"/>
                <w:sz w:val="24"/>
                <w:szCs w:val="24"/>
              </w:rPr>
              <w:t>вет на вопрос  дается 1 балл. Оценка «зачтено» выставляется студенту, если он набрал 50 % правильных о</w:t>
            </w:r>
            <w:r w:rsidRPr="00711BFE">
              <w:rPr>
                <w:rFonts w:eastAsia="Calibri"/>
                <w:sz w:val="24"/>
                <w:szCs w:val="24"/>
              </w:rPr>
              <w:t>т</w:t>
            </w:r>
            <w:r w:rsidRPr="00711BFE">
              <w:rPr>
                <w:rFonts w:eastAsia="Calibri"/>
                <w:sz w:val="24"/>
                <w:szCs w:val="24"/>
              </w:rPr>
              <w:t>ветов. Оценка «не зачтено» стави</w:t>
            </w:r>
            <w:r w:rsidRPr="00711BFE">
              <w:rPr>
                <w:rFonts w:eastAsia="Calibri"/>
                <w:sz w:val="24"/>
                <w:szCs w:val="24"/>
              </w:rPr>
              <w:t>т</w:t>
            </w:r>
            <w:r w:rsidRPr="00711BFE">
              <w:rPr>
                <w:rFonts w:eastAsia="Calibri"/>
                <w:sz w:val="24"/>
                <w:szCs w:val="24"/>
              </w:rPr>
              <w:t>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Фонд тестовых зад</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ний</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tabs>
                <w:tab w:val="left" w:pos="1786"/>
                <w:tab w:val="left" w:pos="3110"/>
                <w:tab w:val="right" w:pos="4949"/>
              </w:tabs>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мы, самостоятельно проводить ан</w:t>
            </w:r>
            <w:r w:rsidRPr="00711BFE">
              <w:rPr>
                <w:rFonts w:eastAsia="Times New Roman"/>
                <w:color w:val="000000"/>
                <w:sz w:val="24"/>
                <w:szCs w:val="24"/>
                <w:shd w:val="clear" w:color="auto" w:fill="FFFFFF"/>
                <w:lang w:eastAsia="ru-RU" w:bidi="ru-RU"/>
              </w:rPr>
              <w:t>а</w:t>
            </w:r>
            <w:r w:rsidRPr="00711BFE">
              <w:rPr>
                <w:rFonts w:eastAsia="Times New Roman"/>
                <w:color w:val="000000"/>
                <w:sz w:val="24"/>
                <w:szCs w:val="24"/>
                <w:shd w:val="clear" w:color="auto" w:fill="FFFFFF"/>
                <w:lang w:eastAsia="ru-RU" w:bidi="ru-RU"/>
              </w:rPr>
              <w:t>лиз этой проблемы с использован</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ем концепций и аналитического и</w:t>
            </w:r>
            <w:r w:rsidRPr="00711BFE">
              <w:rPr>
                <w:rFonts w:eastAsia="Times New Roman"/>
                <w:color w:val="000000"/>
                <w:sz w:val="24"/>
                <w:szCs w:val="24"/>
                <w:shd w:val="clear" w:color="auto" w:fill="FFFFFF"/>
                <w:lang w:eastAsia="ru-RU" w:bidi="ru-RU"/>
              </w:rPr>
              <w:t>н</w:t>
            </w:r>
            <w:r w:rsidRPr="00711BFE">
              <w:rPr>
                <w:rFonts w:eastAsia="Times New Roman"/>
                <w:color w:val="000000"/>
                <w:sz w:val="24"/>
                <w:szCs w:val="24"/>
                <w:shd w:val="clear" w:color="auto" w:fill="FFFFFF"/>
                <w:lang w:eastAsia="ru-RU" w:bidi="ru-RU"/>
              </w:rPr>
              <w:t>струментария соответствующей дисциплины, делать выводы, обо</w:t>
            </w:r>
            <w:r w:rsidRPr="00711BFE">
              <w:rPr>
                <w:rFonts w:eastAsia="Times New Roman"/>
                <w:color w:val="000000"/>
                <w:sz w:val="24"/>
                <w:szCs w:val="24"/>
                <w:shd w:val="clear" w:color="auto" w:fill="FFFFFF"/>
                <w:lang w:eastAsia="ru-RU" w:bidi="ru-RU"/>
              </w:rPr>
              <w:t>б</w:t>
            </w:r>
            <w:r w:rsidRPr="00711BFE">
              <w:rPr>
                <w:rFonts w:eastAsia="Times New Roman"/>
                <w:color w:val="000000"/>
                <w:sz w:val="24"/>
                <w:szCs w:val="24"/>
                <w:shd w:val="clear" w:color="auto" w:fill="FFFFFF"/>
                <w:lang w:eastAsia="ru-RU" w:bidi="ru-RU"/>
              </w:rPr>
              <w:t>щающие авторскую позицию по п</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ставленной проблеме.</w:t>
            </w:r>
          </w:p>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Форма предоставления ответа ст</w:t>
            </w:r>
            <w:r w:rsidRPr="00711BFE">
              <w:rPr>
                <w:rFonts w:eastAsia="Times New Roman"/>
                <w:color w:val="000000"/>
                <w:sz w:val="24"/>
                <w:szCs w:val="24"/>
                <w:shd w:val="clear" w:color="auto" w:fill="FFFFFF"/>
                <w:lang w:eastAsia="ru-RU" w:bidi="ru-RU"/>
              </w:rPr>
              <w:t>у</w:t>
            </w:r>
            <w:r w:rsidRPr="00711BFE">
              <w:rPr>
                <w:rFonts w:eastAsia="Times New Roman"/>
                <w:color w:val="000000"/>
                <w:sz w:val="24"/>
                <w:szCs w:val="24"/>
                <w:shd w:val="clear" w:color="auto" w:fill="FFFFFF"/>
                <w:lang w:eastAsia="ru-RU" w:bidi="ru-RU"/>
              </w:rPr>
              <w:t xml:space="preserve">дента: письменная или работа в </w:t>
            </w:r>
            <w:r w:rsidRPr="00711BFE">
              <w:rPr>
                <w:rFonts w:eastAsia="Times New Roman"/>
                <w:sz w:val="24"/>
                <w:szCs w:val="24"/>
              </w:rPr>
              <w:t xml:space="preserve"> с</w:t>
            </w:r>
            <w:r w:rsidRPr="00711BFE">
              <w:rPr>
                <w:rFonts w:eastAsia="Times New Roman"/>
                <w:sz w:val="24"/>
                <w:szCs w:val="24"/>
              </w:rPr>
              <w:t>и</w:t>
            </w:r>
            <w:r w:rsidRPr="00711BFE">
              <w:rPr>
                <w:rFonts w:eastAsia="Times New Roman"/>
                <w:sz w:val="24"/>
                <w:szCs w:val="24"/>
              </w:rPr>
              <w:t xml:space="preserve">стеме электронного обучения </w:t>
            </w:r>
            <w:proofErr w:type="spellStart"/>
            <w:proofErr w:type="gramStart"/>
            <w:r w:rsidRPr="00711BFE">
              <w:rPr>
                <w:rFonts w:eastAsia="Times New Roman"/>
                <w:sz w:val="24"/>
                <w:szCs w:val="24"/>
              </w:rPr>
              <w:t>М</w:t>
            </w:r>
            <w:proofErr w:type="gramEnd"/>
            <w:r w:rsidRPr="00711BFE">
              <w:rPr>
                <w:rFonts w:eastAsia="Times New Roman"/>
                <w:sz w:val="24"/>
                <w:szCs w:val="24"/>
              </w:rPr>
              <w:t>oodle</w:t>
            </w:r>
            <w:proofErr w:type="spellEnd"/>
            <w:r w:rsidRPr="00711BFE">
              <w:rPr>
                <w:rFonts w:eastAsia="Times New Roman"/>
                <w:sz w:val="24"/>
                <w:szCs w:val="24"/>
              </w:rPr>
              <w:t>.</w:t>
            </w: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Тематика эссе</w:t>
            </w:r>
          </w:p>
        </w:tc>
      </w:tr>
      <w:tr w:rsidR="00711BFE" w:rsidRPr="00711BFE" w:rsidTr="00711BFE">
        <w:tc>
          <w:tcPr>
            <w:tcW w:w="642"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jc w:val="center"/>
              <w:rPr>
                <w:rFonts w:eastAsia="Times New Roman"/>
                <w:sz w:val="24"/>
                <w:szCs w:val="24"/>
              </w:rPr>
            </w:pPr>
            <w:r w:rsidRPr="00711BFE">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t>Зачет (дифференцир</w:t>
            </w:r>
            <w:r w:rsidRPr="00711BFE">
              <w:rPr>
                <w:rFonts w:eastAsia="Times New Roman"/>
                <w:color w:val="000000"/>
                <w:sz w:val="24"/>
                <w:szCs w:val="24"/>
                <w:shd w:val="clear" w:color="auto" w:fill="FFFFFF"/>
                <w:lang w:eastAsia="ru-RU" w:bidi="ru-RU"/>
              </w:rPr>
              <w:t>о</w:t>
            </w:r>
            <w:r w:rsidRPr="00711BFE">
              <w:rPr>
                <w:rFonts w:eastAsia="Times New Roman"/>
                <w:color w:val="000000"/>
                <w:sz w:val="24"/>
                <w:szCs w:val="24"/>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711BFE" w:rsidRDefault="00711BFE" w:rsidP="00711BFE">
            <w:pPr>
              <w:widowControl w:val="0"/>
              <w:spacing w:after="0" w:line="240" w:lineRule="auto"/>
              <w:rPr>
                <w:rFonts w:eastAsia="Times New Roman"/>
                <w:color w:val="000000"/>
                <w:sz w:val="24"/>
                <w:szCs w:val="24"/>
                <w:shd w:val="clear" w:color="auto" w:fill="FFFFFF"/>
                <w:lang w:eastAsia="ru-RU" w:bidi="ru-RU"/>
              </w:rPr>
            </w:pPr>
            <w:r w:rsidRPr="00711BFE">
              <w:rPr>
                <w:rFonts w:eastAsia="Times New Roman"/>
                <w:color w:val="000000"/>
                <w:sz w:val="24"/>
                <w:szCs w:val="24"/>
                <w:shd w:val="clear" w:color="auto" w:fill="FFFFFF"/>
                <w:lang w:eastAsia="ru-RU" w:bidi="ru-RU"/>
              </w:rPr>
              <w:t>Средство, позволяющее оценить знания, умения и владения обуча</w:t>
            </w:r>
            <w:r w:rsidRPr="00711BFE">
              <w:rPr>
                <w:rFonts w:eastAsia="Times New Roman"/>
                <w:color w:val="000000"/>
                <w:sz w:val="24"/>
                <w:szCs w:val="24"/>
                <w:shd w:val="clear" w:color="auto" w:fill="FFFFFF"/>
                <w:lang w:eastAsia="ru-RU" w:bidi="ru-RU"/>
              </w:rPr>
              <w:t>ю</w:t>
            </w:r>
            <w:r w:rsidRPr="00711BFE">
              <w:rPr>
                <w:rFonts w:eastAsia="Times New Roman"/>
                <w:color w:val="000000"/>
                <w:sz w:val="24"/>
                <w:szCs w:val="24"/>
                <w:shd w:val="clear" w:color="auto" w:fill="FFFFFF"/>
                <w:lang w:eastAsia="ru-RU" w:bidi="ru-RU"/>
              </w:rPr>
              <w:t>щегося по учебной дисциплине. Р</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 xml:space="preserve">комендуется для оценки знаний, </w:t>
            </w:r>
            <w:r w:rsidRPr="00711BFE">
              <w:rPr>
                <w:rFonts w:eastAsia="Times New Roman"/>
                <w:color w:val="000000"/>
                <w:sz w:val="24"/>
                <w:szCs w:val="24"/>
                <w:shd w:val="clear" w:color="auto" w:fill="FFFFFF"/>
                <w:lang w:eastAsia="ru-RU" w:bidi="ru-RU"/>
              </w:rPr>
              <w:lastRenderedPageBreak/>
              <w:t>умений и владений студентов.</w:t>
            </w:r>
          </w:p>
          <w:p w:rsidR="00711BFE" w:rsidRPr="00711BFE" w:rsidRDefault="00711BFE" w:rsidP="00711BFE">
            <w:pPr>
              <w:spacing w:after="0" w:line="240" w:lineRule="auto"/>
              <w:rPr>
                <w:rFonts w:eastAsia="Times New Roman"/>
                <w:sz w:val="24"/>
                <w:szCs w:val="24"/>
              </w:rPr>
            </w:pPr>
            <w:r w:rsidRPr="00711BFE">
              <w:rPr>
                <w:rFonts w:eastAsia="Times New Roman"/>
                <w:sz w:val="24"/>
                <w:szCs w:val="24"/>
                <w:lang w:eastAsia="ru-RU"/>
              </w:rPr>
              <w:t>С учетом результативности</w:t>
            </w:r>
          </w:p>
          <w:p w:rsidR="00711BFE" w:rsidRPr="00711BFE" w:rsidRDefault="00711BFE" w:rsidP="00711BFE">
            <w:pPr>
              <w:spacing w:after="0" w:line="240" w:lineRule="auto"/>
              <w:jc w:val="both"/>
              <w:rPr>
                <w:rFonts w:eastAsia="Calibri"/>
                <w:sz w:val="24"/>
                <w:szCs w:val="24"/>
              </w:rPr>
            </w:pPr>
            <w:r w:rsidRPr="00711BFE">
              <w:rPr>
                <w:rFonts w:eastAsia="Times New Roman"/>
                <w:sz w:val="24"/>
                <w:szCs w:val="24"/>
                <w:lang w:eastAsia="ru-RU"/>
              </w:rPr>
              <w:t>Работы студента может быть прин</w:t>
            </w:r>
            <w:r w:rsidRPr="00711BFE">
              <w:rPr>
                <w:rFonts w:eastAsia="Times New Roman"/>
                <w:sz w:val="24"/>
                <w:szCs w:val="24"/>
                <w:lang w:eastAsia="ru-RU"/>
              </w:rPr>
              <w:t>я</w:t>
            </w:r>
            <w:r w:rsidRPr="00711BFE">
              <w:rPr>
                <w:rFonts w:eastAsia="Times New Roman"/>
                <w:sz w:val="24"/>
                <w:szCs w:val="24"/>
                <w:lang w:eastAsia="ru-RU"/>
              </w:rPr>
              <w:t xml:space="preserve">то решение о признании студента освоившим отдельную часть или весь </w:t>
            </w:r>
            <w:r w:rsidRPr="00711BFE">
              <w:rPr>
                <w:rFonts w:eastAsia="Calibri"/>
                <w:sz w:val="24"/>
                <w:szCs w:val="24"/>
              </w:rPr>
              <w:t>объем учебного предмета по итогам семестра и  проставлении в зачетную книжку студента – «зачт</w:t>
            </w:r>
            <w:r w:rsidRPr="00711BFE">
              <w:rPr>
                <w:rFonts w:eastAsia="Calibri"/>
                <w:sz w:val="24"/>
                <w:szCs w:val="24"/>
              </w:rPr>
              <w:t>е</w:t>
            </w:r>
            <w:r w:rsidRPr="00711BFE">
              <w:rPr>
                <w:rFonts w:eastAsia="Calibri"/>
                <w:sz w:val="24"/>
                <w:szCs w:val="24"/>
              </w:rPr>
              <w:t>но».  Студент, не выполнивший м</w:t>
            </w:r>
            <w:r w:rsidRPr="00711BFE">
              <w:rPr>
                <w:rFonts w:eastAsia="Calibri"/>
                <w:sz w:val="24"/>
                <w:szCs w:val="24"/>
              </w:rPr>
              <w:t>и</w:t>
            </w:r>
            <w:r w:rsidRPr="00711BFE">
              <w:rPr>
                <w:rFonts w:eastAsia="Calibri"/>
                <w:sz w:val="24"/>
                <w:szCs w:val="24"/>
              </w:rPr>
              <w:t>нимальный объем учебной работы по дисциплине, не допускается к сдаче зачета.</w:t>
            </w:r>
          </w:p>
          <w:p w:rsidR="00711BFE" w:rsidRPr="00711BFE" w:rsidRDefault="00711BFE" w:rsidP="00711BFE">
            <w:pPr>
              <w:spacing w:after="0" w:line="240" w:lineRule="auto"/>
              <w:jc w:val="both"/>
              <w:rPr>
                <w:rFonts w:eastAsia="Calibri"/>
                <w:color w:val="000000"/>
                <w:sz w:val="24"/>
                <w:szCs w:val="24"/>
                <w:shd w:val="clear" w:color="auto" w:fill="FFFFFF"/>
                <w:lang w:eastAsia="ru-RU" w:bidi="ru-RU"/>
              </w:rPr>
            </w:pPr>
            <w:r w:rsidRPr="00711BFE">
              <w:rPr>
                <w:rFonts w:eastAsia="Calibri"/>
                <w:sz w:val="24"/>
                <w:szCs w:val="24"/>
              </w:rPr>
              <w:t>Зачет сдается в устной форме или в форме тестирования.</w:t>
            </w:r>
          </w:p>
          <w:p w:rsidR="00711BFE" w:rsidRPr="00711BFE"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711BFE" w:rsidRDefault="00711BFE" w:rsidP="00711BFE">
            <w:pPr>
              <w:widowControl w:val="0"/>
              <w:spacing w:after="0" w:line="240" w:lineRule="auto"/>
              <w:rPr>
                <w:rFonts w:eastAsia="Times New Roman"/>
                <w:sz w:val="24"/>
                <w:szCs w:val="24"/>
              </w:rPr>
            </w:pPr>
            <w:r w:rsidRPr="00711BFE">
              <w:rPr>
                <w:rFonts w:eastAsia="Times New Roman"/>
                <w:color w:val="000000"/>
                <w:sz w:val="24"/>
                <w:szCs w:val="24"/>
                <w:shd w:val="clear" w:color="auto" w:fill="FFFFFF"/>
                <w:lang w:eastAsia="ru-RU" w:bidi="ru-RU"/>
              </w:rPr>
              <w:lastRenderedPageBreak/>
              <w:t>Комплект теоретич</w:t>
            </w:r>
            <w:r w:rsidRPr="00711BFE">
              <w:rPr>
                <w:rFonts w:eastAsia="Times New Roman"/>
                <w:color w:val="000000"/>
                <w:sz w:val="24"/>
                <w:szCs w:val="24"/>
                <w:shd w:val="clear" w:color="auto" w:fill="FFFFFF"/>
                <w:lang w:eastAsia="ru-RU" w:bidi="ru-RU"/>
              </w:rPr>
              <w:t>е</w:t>
            </w:r>
            <w:r w:rsidRPr="00711BFE">
              <w:rPr>
                <w:rFonts w:eastAsia="Times New Roman"/>
                <w:color w:val="000000"/>
                <w:sz w:val="24"/>
                <w:szCs w:val="24"/>
                <w:shd w:val="clear" w:color="auto" w:fill="FFFFFF"/>
                <w:lang w:eastAsia="ru-RU" w:bidi="ru-RU"/>
              </w:rPr>
              <w:t>ских вопросов и пра</w:t>
            </w:r>
            <w:r w:rsidRPr="00711BFE">
              <w:rPr>
                <w:rFonts w:eastAsia="Times New Roman"/>
                <w:color w:val="000000"/>
                <w:sz w:val="24"/>
                <w:szCs w:val="24"/>
                <w:shd w:val="clear" w:color="auto" w:fill="FFFFFF"/>
                <w:lang w:eastAsia="ru-RU" w:bidi="ru-RU"/>
              </w:rPr>
              <w:t>к</w:t>
            </w:r>
            <w:r w:rsidRPr="00711BFE">
              <w:rPr>
                <w:rFonts w:eastAsia="Times New Roman"/>
                <w:color w:val="000000"/>
                <w:sz w:val="24"/>
                <w:szCs w:val="24"/>
                <w:shd w:val="clear" w:color="auto" w:fill="FFFFFF"/>
                <w:lang w:eastAsia="ru-RU" w:bidi="ru-RU"/>
              </w:rPr>
              <w:t>тических заданий (б</w:t>
            </w:r>
            <w:r w:rsidRPr="00711BFE">
              <w:rPr>
                <w:rFonts w:eastAsia="Times New Roman"/>
                <w:color w:val="000000"/>
                <w:sz w:val="24"/>
                <w:szCs w:val="24"/>
                <w:shd w:val="clear" w:color="auto" w:fill="FFFFFF"/>
                <w:lang w:eastAsia="ru-RU" w:bidi="ru-RU"/>
              </w:rPr>
              <w:t>и</w:t>
            </w:r>
            <w:r w:rsidRPr="00711BFE">
              <w:rPr>
                <w:rFonts w:eastAsia="Times New Roman"/>
                <w:color w:val="000000"/>
                <w:sz w:val="24"/>
                <w:szCs w:val="24"/>
                <w:shd w:val="clear" w:color="auto" w:fill="FFFFFF"/>
                <w:lang w:eastAsia="ru-RU" w:bidi="ru-RU"/>
              </w:rPr>
              <w:t xml:space="preserve">летов) к зачету. </w:t>
            </w:r>
          </w:p>
        </w:tc>
      </w:tr>
    </w:tbl>
    <w:p w:rsidR="00711BFE" w:rsidRPr="00711BFE" w:rsidRDefault="00711BFE" w:rsidP="00711BFE">
      <w:pPr>
        <w:widowControl w:val="0"/>
        <w:spacing w:after="0" w:line="274" w:lineRule="exact"/>
        <w:ind w:right="180"/>
        <w:jc w:val="both"/>
        <w:rPr>
          <w:rFonts w:eastAsia="Times New Roman"/>
          <w:sz w:val="28"/>
          <w:szCs w:val="28"/>
          <w:lang w:eastAsia="ru-RU"/>
        </w:rPr>
      </w:pPr>
    </w:p>
    <w:p w:rsidR="00711BFE" w:rsidRPr="00711BFE" w:rsidRDefault="00711BFE" w:rsidP="00711BFE">
      <w:pPr>
        <w:rPr>
          <w:rFonts w:eastAsia="Calibri"/>
          <w:b/>
          <w:i/>
          <w:sz w:val="28"/>
          <w:szCs w:val="28"/>
        </w:rPr>
      </w:pPr>
    </w:p>
    <w:p w:rsidR="00711BFE" w:rsidRPr="00711BFE" w:rsidRDefault="00711BFE" w:rsidP="00711BFE">
      <w:pPr>
        <w:spacing w:after="0" w:line="240" w:lineRule="auto"/>
        <w:ind w:firstLine="567"/>
        <w:jc w:val="both"/>
        <w:rPr>
          <w:rFonts w:eastAsia="Calibri"/>
          <w:sz w:val="28"/>
          <w:szCs w:val="28"/>
        </w:rPr>
      </w:pPr>
    </w:p>
    <w:p w:rsidR="007255F7" w:rsidRPr="009E237D" w:rsidRDefault="007255F7" w:rsidP="0050582D">
      <w:pPr>
        <w:pStyle w:val="ReportMain"/>
        <w:suppressAutoHyphens/>
        <w:ind w:firstLine="709"/>
        <w:jc w:val="both"/>
        <w:rPr>
          <w:color w:val="000000" w:themeColor="text1"/>
          <w:sz w:val="28"/>
        </w:rPr>
      </w:pPr>
    </w:p>
    <w:sectPr w:rsidR="007255F7" w:rsidRPr="009E237D"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3C" w:rsidRDefault="0043513C" w:rsidP="0050582D">
      <w:pPr>
        <w:spacing w:after="0" w:line="240" w:lineRule="auto"/>
      </w:pPr>
      <w:r>
        <w:separator/>
      </w:r>
    </w:p>
  </w:endnote>
  <w:endnote w:type="continuationSeparator" w:id="0">
    <w:p w:rsidR="0043513C" w:rsidRDefault="0043513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3C" w:rsidRPr="0050582D" w:rsidRDefault="0043513C"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3C" w:rsidRPr="0050582D" w:rsidRDefault="0043513C"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75BDE">
      <w:rPr>
        <w:noProof/>
        <w:sz w:val="20"/>
      </w:rPr>
      <w:t>47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3C" w:rsidRDefault="0043513C" w:rsidP="0050582D">
      <w:pPr>
        <w:spacing w:after="0" w:line="240" w:lineRule="auto"/>
      </w:pPr>
      <w:r>
        <w:separator/>
      </w:r>
    </w:p>
  </w:footnote>
  <w:footnote w:type="continuationSeparator" w:id="0">
    <w:p w:rsidR="0043513C" w:rsidRDefault="0043513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3725"/>
    <w:rsid w:val="000467CE"/>
    <w:rsid w:val="00082BEE"/>
    <w:rsid w:val="000B5E55"/>
    <w:rsid w:val="000B6CFE"/>
    <w:rsid w:val="00140734"/>
    <w:rsid w:val="0016136F"/>
    <w:rsid w:val="001613DA"/>
    <w:rsid w:val="001B5A70"/>
    <w:rsid w:val="001C20AD"/>
    <w:rsid w:val="001C5387"/>
    <w:rsid w:val="001F02B7"/>
    <w:rsid w:val="002031B8"/>
    <w:rsid w:val="0021654D"/>
    <w:rsid w:val="00244EB5"/>
    <w:rsid w:val="00287FDC"/>
    <w:rsid w:val="002D39EB"/>
    <w:rsid w:val="00321C26"/>
    <w:rsid w:val="003664A9"/>
    <w:rsid w:val="003B15B3"/>
    <w:rsid w:val="00410610"/>
    <w:rsid w:val="004125B4"/>
    <w:rsid w:val="0043513C"/>
    <w:rsid w:val="004426E0"/>
    <w:rsid w:val="00471E1A"/>
    <w:rsid w:val="0050582D"/>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86EEC"/>
    <w:rsid w:val="007B43D9"/>
    <w:rsid w:val="007C3AB9"/>
    <w:rsid w:val="00830008"/>
    <w:rsid w:val="008A433E"/>
    <w:rsid w:val="008C0A30"/>
    <w:rsid w:val="00931B1F"/>
    <w:rsid w:val="009503F9"/>
    <w:rsid w:val="009E237D"/>
    <w:rsid w:val="009E5428"/>
    <w:rsid w:val="009E73C8"/>
    <w:rsid w:val="009F66EB"/>
    <w:rsid w:val="00A707E1"/>
    <w:rsid w:val="00A728C8"/>
    <w:rsid w:val="00A828C5"/>
    <w:rsid w:val="00A97ED2"/>
    <w:rsid w:val="00AF250D"/>
    <w:rsid w:val="00B049E6"/>
    <w:rsid w:val="00B12BAD"/>
    <w:rsid w:val="00B1349F"/>
    <w:rsid w:val="00B264F9"/>
    <w:rsid w:val="00B51501"/>
    <w:rsid w:val="00B94A0D"/>
    <w:rsid w:val="00BC1D46"/>
    <w:rsid w:val="00BD2120"/>
    <w:rsid w:val="00C37C6B"/>
    <w:rsid w:val="00C576CC"/>
    <w:rsid w:val="00C7709F"/>
    <w:rsid w:val="00C95DF7"/>
    <w:rsid w:val="00CA5FEF"/>
    <w:rsid w:val="00D542D8"/>
    <w:rsid w:val="00D67B5C"/>
    <w:rsid w:val="00D7616F"/>
    <w:rsid w:val="00DB7EC0"/>
    <w:rsid w:val="00DD5B79"/>
    <w:rsid w:val="00E21272"/>
    <w:rsid w:val="00E225D4"/>
    <w:rsid w:val="00E3754A"/>
    <w:rsid w:val="00E75BDE"/>
    <w:rsid w:val="00E75CDB"/>
    <w:rsid w:val="00E9173D"/>
    <w:rsid w:val="00F4338D"/>
    <w:rsid w:val="00F56A3C"/>
    <w:rsid w:val="00F76571"/>
    <w:rsid w:val="00F85F76"/>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47</Pages>
  <Words>15711</Words>
  <Characters>89553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25</cp:revision>
  <cp:lastPrinted>2019-10-01T06:17:00Z</cp:lastPrinted>
  <dcterms:created xsi:type="dcterms:W3CDTF">2019-10-01T06:18:00Z</dcterms:created>
  <dcterms:modified xsi:type="dcterms:W3CDTF">2019-10-24T12:17:00Z</dcterms:modified>
</cp:coreProperties>
</file>