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6F0DF67E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66E0E" w:rsidRPr="00866E0E">
        <w:rPr>
          <w:rFonts w:ascii="Times New Roman" w:eastAsia="Times New Roman" w:hAnsi="Times New Roman"/>
          <w:b/>
          <w:sz w:val="28"/>
          <w:szCs w:val="28"/>
        </w:rPr>
        <w:t>Производственно-техническая инфраструктура предприятий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ABEE547" w:rsidR="00EF7430" w:rsidRPr="00D3115B" w:rsidRDefault="00866E0E" w:rsidP="006B0057">
      <w:pPr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iCs/>
          <w:sz w:val="28"/>
          <w:szCs w:val="28"/>
        </w:rPr>
        <w:t>Производственно-техническая инфраструктура предприятий</w:t>
      </w:r>
      <w:r w:rsidR="00D3115B" w:rsidRPr="00866E0E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D296282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532396694"/>
      <w:r w:rsidRPr="00866E0E">
        <w:rPr>
          <w:b/>
          <w:sz w:val="28"/>
          <w:szCs w:val="28"/>
        </w:rPr>
        <w:t xml:space="preserve">Цель (цели) </w:t>
      </w:r>
      <w:r w:rsidRPr="00866E0E">
        <w:rPr>
          <w:sz w:val="28"/>
          <w:szCs w:val="28"/>
        </w:rPr>
        <w:t>освоения дисциплины:</w:t>
      </w:r>
    </w:p>
    <w:p w14:paraId="77B4FCB3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Формирование у студентов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интенсификации, ресурсосбережения и экологичности производственных процессов, владение знаниями нормативов выбора и расстановки оборудования.</w:t>
      </w:r>
    </w:p>
    <w:p w14:paraId="754F594F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66E0E">
        <w:rPr>
          <w:b/>
          <w:sz w:val="28"/>
          <w:szCs w:val="28"/>
        </w:rPr>
        <w:t xml:space="preserve">Задачи: </w:t>
      </w:r>
    </w:p>
    <w:p w14:paraId="0022165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сформировать представление о формировании производственной программы предприятий и обучить методам расчёта производственной программы и площадей проектируемых предприятий;</w:t>
      </w:r>
    </w:p>
    <w:p w14:paraId="36BF33E9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теоретические знания применения правил составления технологических планировок и компоновок производственных зон и участков;</w:t>
      </w:r>
    </w:p>
    <w:p w14:paraId="60374F9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практические навыки составления схем генерального плана предприятий;</w:t>
      </w:r>
    </w:p>
    <w:p w14:paraId="44F5CCF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предприятия;</w:t>
      </w:r>
    </w:p>
    <w:p w14:paraId="24C6046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изучить возможные требования к предприятиям, производственным и другим помещениям по условиям безопасности производственной деятельности, ресурсосбережению, обеспечению экологичности, пожаробезопасности и санитарных норм.</w:t>
      </w:r>
    </w:p>
    <w:bookmarkEnd w:id="1"/>
    <w:p w14:paraId="3C5738AB" w14:textId="69565F6C" w:rsidR="006B0057" w:rsidRPr="00866E0E" w:rsidRDefault="006B0057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4EBF851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Знать:</w:t>
      </w:r>
    </w:p>
    <w:p w14:paraId="2462754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703A63DC" w14:textId="7F8F9808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общую методологию и принципы технологического проектирования.</w:t>
      </w:r>
    </w:p>
    <w:p w14:paraId="055E9A50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подвижного состава;</w:t>
      </w:r>
    </w:p>
    <w:p w14:paraId="1952A23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технологического оборудования.</w:t>
      </w:r>
    </w:p>
    <w:p w14:paraId="0B15CFCF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Уметь:</w:t>
      </w:r>
    </w:p>
    <w:p w14:paraId="5ED1E66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проводить технико-экономический анализ работы предприятий;</w:t>
      </w:r>
    </w:p>
    <w:p w14:paraId="3581E693" w14:textId="1FAD6CE2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77ED29E2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53775C5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Владеть:</w:t>
      </w:r>
    </w:p>
    <w:p w14:paraId="251F0FC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67A81E60" w14:textId="605F999A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4E94810F" w14:textId="473AA9CE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выбора и расстановки технологического оборудования.</w:t>
      </w:r>
    </w:p>
    <w:p w14:paraId="6522B53B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CD231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Пререквизиты дисциплины: Б.1.Б.15 Основы технической эксплуатации автомобилей</w:t>
      </w:r>
    </w:p>
    <w:p w14:paraId="59C8CA0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06FC5E12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Постреквизиты дисциплины: Б.2.В.П.3 Преддипломная практика, Б.4.3 Технологический практикум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</w:t>
      </w:r>
      <w:r w:rsidRPr="00670716">
        <w:lastRenderedPageBreak/>
        <w:t>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</w:t>
      </w:r>
      <w:r w:rsidRPr="00670716">
        <w:lastRenderedPageBreak/>
        <w:t xml:space="preserve">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</w:t>
      </w:r>
      <w:r w:rsidRPr="00670716">
        <w:lastRenderedPageBreak/>
        <w:t xml:space="preserve">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</w:t>
      </w:r>
      <w:r w:rsidRPr="00670716">
        <w:lastRenderedPageBreak/>
        <w:t xml:space="preserve">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 xml:space="preserve">После аннотации и указания ключевых слов излагается основное содержание статьи в полном соответствии с требованиями к оформлению и </w:t>
      </w:r>
      <w:r w:rsidRPr="00BC1D36">
        <w:rPr>
          <w:sz w:val="28"/>
          <w:szCs w:val="28"/>
        </w:rPr>
        <w:lastRenderedPageBreak/>
        <w:t>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lastRenderedPageBreak/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</w:t>
      </w:r>
      <w:r w:rsidRPr="00C17AC7">
        <w:rPr>
          <w:rFonts w:ascii="Times New Roman" w:hAnsi="Times New Roman"/>
          <w:sz w:val="28"/>
          <w:szCs w:val="28"/>
        </w:rPr>
        <w:lastRenderedPageBreak/>
        <w:t xml:space="preserve">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lastRenderedPageBreak/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DF48" w14:textId="77777777" w:rsidR="00C16E04" w:rsidRDefault="00C16E04" w:rsidP="00847ADE">
      <w:pPr>
        <w:spacing w:after="0" w:line="240" w:lineRule="auto"/>
      </w:pPr>
      <w:r>
        <w:separator/>
      </w:r>
    </w:p>
  </w:endnote>
  <w:endnote w:type="continuationSeparator" w:id="0">
    <w:p w14:paraId="37A51008" w14:textId="77777777" w:rsidR="00C16E04" w:rsidRDefault="00C16E04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074E" w14:textId="77777777" w:rsidR="00C16E04" w:rsidRDefault="00C16E04" w:rsidP="00847ADE">
      <w:pPr>
        <w:spacing w:after="0" w:line="240" w:lineRule="auto"/>
      </w:pPr>
      <w:r>
        <w:separator/>
      </w:r>
    </w:p>
  </w:footnote>
  <w:footnote w:type="continuationSeparator" w:id="0">
    <w:p w14:paraId="4602FA12" w14:textId="77777777" w:rsidR="00C16E04" w:rsidRDefault="00C16E04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66E0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6E04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4BFF-BA13-4E85-8C61-7645566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2019-11-15T08:44:00Z</dcterms:modified>
</cp:coreProperties>
</file>