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bookmarkStart w:id="0" w:name="_GoBack"/>
      <w:bookmarkEnd w:id="0"/>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216065"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073A67" w:rsidP="00B503AA">
      <w:pPr>
        <w:pStyle w:val="Default"/>
        <w:spacing w:line="276" w:lineRule="auto"/>
        <w:jc w:val="center"/>
        <w:rPr>
          <w:b/>
          <w:bCs/>
          <w:sz w:val="48"/>
          <w:szCs w:val="48"/>
        </w:rPr>
      </w:pPr>
      <w:r>
        <w:rPr>
          <w:b/>
          <w:bCs/>
          <w:sz w:val="48"/>
          <w:szCs w:val="48"/>
        </w:rPr>
        <w:t>ЭНЕРГОСБЕРЕЖЕНИЕ В ТЕПЛОЭНЕРГЕТИКЕ И ТЕПЛОТЕХНОЛОГИИ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216065">
        <w:rPr>
          <w:rFonts w:ascii="Times New Roman" w:eastAsia="Calibri" w:hAnsi="Times New Roman" w:cs="Times New Roman"/>
          <w:sz w:val="36"/>
          <w:szCs w:val="36"/>
        </w:rPr>
        <w:t xml:space="preserve"> 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621100" w:rsidRDefault="00621100"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E00CF9">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216065">
        <w:rPr>
          <w:rFonts w:ascii="Times New Roman" w:eastAsia="Calibri" w:hAnsi="Times New Roman" w:cs="Times New Roman"/>
          <w:sz w:val="28"/>
          <w:szCs w:val="28"/>
        </w:rPr>
        <w:t>технических наук 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216065"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A8107D"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073A67" w:rsidP="00216065">
            <w:pPr>
              <w:shd w:val="clear" w:color="auto" w:fill="FFFFFF"/>
              <w:tabs>
                <w:tab w:val="left" w:pos="1418"/>
              </w:tabs>
              <w:ind w:left="119"/>
              <w:jc w:val="both"/>
              <w:rPr>
                <w:sz w:val="28"/>
                <w:szCs w:val="28"/>
              </w:rPr>
            </w:pPr>
            <w:r>
              <w:rPr>
                <w:color w:val="000000"/>
                <w:sz w:val="28"/>
                <w:szCs w:val="28"/>
              </w:rPr>
              <w:t>Энергосбережение в теплоэнергетике и теплотехнологии</w:t>
            </w:r>
            <w:r w:rsidR="00A8107D" w:rsidRPr="00A8107D">
              <w:rPr>
                <w:sz w:val="28"/>
                <w:szCs w:val="28"/>
              </w:rPr>
              <w:t xml:space="preserve">: методические указания </w:t>
            </w:r>
            <w:r w:rsidR="00216065">
              <w:rPr>
                <w:sz w:val="28"/>
                <w:szCs w:val="28"/>
              </w:rPr>
              <w:t>для обучающихся по освоению дисциплины</w:t>
            </w:r>
            <w:r w:rsidR="00A8107D" w:rsidRPr="00A8107D">
              <w:rPr>
                <w:sz w:val="28"/>
                <w:szCs w:val="28"/>
              </w:rPr>
              <w:t xml:space="preserve">/ составитель </w:t>
            </w:r>
            <w:r w:rsidR="00216065">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E00CF9">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Pr="00073A67">
        <w:rPr>
          <w:rFonts w:ascii="Times New Roman" w:eastAsia="Times New Roman" w:hAnsi="Times New Roman" w:cs="Times New Roman"/>
          <w:color w:val="000000"/>
          <w:sz w:val="28"/>
          <w:szCs w:val="28"/>
          <w:lang w:eastAsia="ru-RU"/>
        </w:rPr>
        <w:t>»</w:t>
      </w:r>
      <w:r w:rsidR="008D7778" w:rsidRPr="00073A67">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E00CF9">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E00CF9">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073A67">
        <w:tc>
          <w:tcPr>
            <w:tcW w:w="566" w:type="dxa"/>
          </w:tcPr>
          <w:p w:rsidR="00B546F4" w:rsidRDefault="00073A67"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073A67">
        <w:tc>
          <w:tcPr>
            <w:tcW w:w="566" w:type="dxa"/>
          </w:tcPr>
          <w:p w:rsidR="00B546F4" w:rsidRDefault="00073A67"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073A67"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Pr="00073A67">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073A67">
        <w:rPr>
          <w:rFonts w:ascii="Times New Roman" w:eastAsia="Times New Roman" w:hAnsi="Times New Roman" w:cs="Times New Roman"/>
          <w:sz w:val="28"/>
          <w:szCs w:val="28"/>
        </w:rPr>
        <w:t>Для освоения данным дисциплинам в вузе читаются</w:t>
      </w:r>
      <w:r w:rsidRPr="00B503AA">
        <w:rPr>
          <w:rFonts w:ascii="Times New Roman" w:eastAsia="Times New Roman" w:hAnsi="Times New Roman" w:cs="Times New Roman"/>
          <w:sz w:val="28"/>
          <w:szCs w:val="28"/>
        </w:rPr>
        <w:t xml:space="preserve">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266B75">
        <w:rPr>
          <w:sz w:val="28"/>
          <w:szCs w:val="28"/>
        </w:rPr>
        <w:t>«</w:t>
      </w:r>
      <w:r w:rsidR="00073A67">
        <w:rPr>
          <w:color w:val="000000"/>
          <w:sz w:val="28"/>
          <w:szCs w:val="28"/>
        </w:rPr>
        <w:t>Энергосбережение в теплоэнергетике и теплотехнологии</w:t>
      </w:r>
      <w:r w:rsidRPr="00266B75">
        <w:rPr>
          <w:sz w:val="28"/>
          <w:szCs w:val="28"/>
        </w:rPr>
        <w:t xml:space="preserve">» </w:t>
      </w:r>
      <w:r w:rsidRPr="00266B75">
        <w:rPr>
          <w:rFonts w:eastAsia="Times New Roman"/>
          <w:sz w:val="28"/>
          <w:szCs w:val="28"/>
        </w:rPr>
        <w:t>вытекают из требований к результатам освоения и условиям реализации основной образовательной</w:t>
      </w:r>
      <w:r w:rsidRPr="00B503AA">
        <w:rPr>
          <w:rFonts w:eastAsia="Times New Roman"/>
          <w:sz w:val="28"/>
          <w:szCs w:val="28"/>
        </w:rPr>
        <w:t xml:space="preserve">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073A67" w:rsidRPr="00073A67" w:rsidRDefault="00B503AA" w:rsidP="00073A67">
      <w:pPr>
        <w:pStyle w:val="ReportMain"/>
        <w:suppressAutoHyphens/>
        <w:ind w:firstLine="709"/>
        <w:jc w:val="both"/>
        <w:rPr>
          <w:sz w:val="28"/>
          <w:szCs w:val="28"/>
        </w:rPr>
      </w:pPr>
      <w:r w:rsidRPr="00073A67">
        <w:rPr>
          <w:sz w:val="28"/>
          <w:szCs w:val="28"/>
        </w:rPr>
        <w:t xml:space="preserve">Основная цель для студента: </w:t>
      </w:r>
      <w:r w:rsidR="00073A67" w:rsidRPr="00073A67">
        <w:rPr>
          <w:sz w:val="28"/>
          <w:szCs w:val="28"/>
        </w:rPr>
        <w:t xml:space="preserve">подготовка студентов к проведению работ по рациональному использованию энергетических ресурсов на объектах профессиональной деятельности. </w:t>
      </w:r>
    </w:p>
    <w:p w:rsidR="00B503AA" w:rsidRPr="00073A67" w:rsidRDefault="00B503AA" w:rsidP="00B503AA">
      <w:pPr>
        <w:pStyle w:val="3"/>
        <w:spacing w:after="0" w:line="240" w:lineRule="auto"/>
        <w:ind w:firstLine="709"/>
        <w:jc w:val="both"/>
        <w:rPr>
          <w:rFonts w:ascii="Times New Roman" w:hAnsi="Times New Roman" w:cs="Times New Roman"/>
          <w:b/>
          <w:i/>
          <w:sz w:val="28"/>
          <w:szCs w:val="28"/>
        </w:rPr>
      </w:pPr>
      <w:r w:rsidRPr="00073A67">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73A67" w:rsidRPr="00073A67" w:rsidRDefault="00073A67" w:rsidP="00073A67">
      <w:pPr>
        <w:pStyle w:val="ReportMain"/>
        <w:suppressAutoHyphens/>
        <w:ind w:firstLine="709"/>
        <w:jc w:val="both"/>
        <w:rPr>
          <w:sz w:val="28"/>
          <w:szCs w:val="28"/>
        </w:rPr>
      </w:pPr>
      <w:r w:rsidRPr="00073A67">
        <w:rPr>
          <w:sz w:val="28"/>
          <w:szCs w:val="28"/>
        </w:rPr>
        <w:t xml:space="preserve">- познакомить обучающихся со структурой производства и потребления топливно-энергетических ресурсов в России и мире; </w:t>
      </w:r>
    </w:p>
    <w:p w:rsidR="00073A67" w:rsidRPr="00073A67" w:rsidRDefault="00073A67" w:rsidP="00073A67">
      <w:pPr>
        <w:pStyle w:val="ReportMain"/>
        <w:suppressAutoHyphens/>
        <w:ind w:firstLine="709"/>
        <w:jc w:val="both"/>
        <w:rPr>
          <w:sz w:val="28"/>
          <w:szCs w:val="28"/>
        </w:rPr>
      </w:pPr>
      <w:r w:rsidRPr="00073A67">
        <w:rPr>
          <w:sz w:val="28"/>
          <w:szCs w:val="28"/>
        </w:rPr>
        <w:t xml:space="preserve">- дать информацию о типовых энергосберегающих мероприятиях в энергетических и технологических установках, тепловых и электрических сетях, зданиях и сооружениях;  </w:t>
      </w:r>
    </w:p>
    <w:p w:rsidR="00073A67" w:rsidRPr="00073A67" w:rsidRDefault="00073A67" w:rsidP="00073A67">
      <w:pPr>
        <w:pStyle w:val="ReportMain"/>
        <w:suppressAutoHyphens/>
        <w:ind w:firstLine="709"/>
        <w:jc w:val="both"/>
        <w:rPr>
          <w:sz w:val="28"/>
          <w:szCs w:val="28"/>
        </w:rPr>
      </w:pPr>
      <w:r w:rsidRPr="00073A67">
        <w:rPr>
          <w:sz w:val="28"/>
          <w:szCs w:val="28"/>
        </w:rPr>
        <w:t>- научить принимать и обосновывать конкретные технические решения при последующем проведении работ по рациональному использованию энергетических ресурсов на объектах своей профессиональной деятельности.</w:t>
      </w:r>
    </w:p>
    <w:p w:rsidR="00216065" w:rsidRPr="00073A67"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73A67" w:rsidRDefault="00073A67"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266B75">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73A67" w:rsidRPr="00F97C27" w:rsidTr="00073A67">
        <w:trPr>
          <w:tblHeader/>
        </w:trPr>
        <w:tc>
          <w:tcPr>
            <w:tcW w:w="7370" w:type="dxa"/>
            <w:shd w:val="clear" w:color="auto" w:fill="auto"/>
            <w:vAlign w:val="center"/>
          </w:tcPr>
          <w:p w:rsidR="00073A67" w:rsidRPr="00073A67" w:rsidRDefault="00073A67" w:rsidP="00613FE1">
            <w:pPr>
              <w:pStyle w:val="ReportMain"/>
              <w:suppressAutoHyphens/>
              <w:jc w:val="center"/>
              <w:rPr>
                <w:sz w:val="28"/>
                <w:szCs w:val="28"/>
              </w:rPr>
            </w:pPr>
            <w:r w:rsidRPr="00073A67">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73A67" w:rsidRPr="00073A67" w:rsidRDefault="00073A67" w:rsidP="00613FE1">
            <w:pPr>
              <w:pStyle w:val="ReportMain"/>
              <w:suppressAutoHyphens/>
              <w:jc w:val="center"/>
              <w:rPr>
                <w:sz w:val="28"/>
                <w:szCs w:val="28"/>
              </w:rPr>
            </w:pPr>
            <w:r w:rsidRPr="00073A67">
              <w:rPr>
                <w:sz w:val="28"/>
                <w:szCs w:val="28"/>
              </w:rPr>
              <w:t>Формируемые компетенции</w:t>
            </w:r>
          </w:p>
        </w:tc>
      </w:tr>
      <w:tr w:rsidR="00073A67" w:rsidRPr="00F97C27" w:rsidTr="00073A67">
        <w:tc>
          <w:tcPr>
            <w:tcW w:w="7370" w:type="dxa"/>
            <w:shd w:val="clear" w:color="auto" w:fill="auto"/>
          </w:tcPr>
          <w:p w:rsidR="00073A67" w:rsidRPr="00073A67" w:rsidRDefault="00073A67" w:rsidP="00613FE1">
            <w:pPr>
              <w:pStyle w:val="ReportMain"/>
              <w:suppressAutoHyphens/>
              <w:rPr>
                <w:sz w:val="28"/>
                <w:szCs w:val="28"/>
              </w:rPr>
            </w:pPr>
            <w:r w:rsidRPr="00073A67">
              <w:rPr>
                <w:b/>
                <w:sz w:val="28"/>
                <w:szCs w:val="28"/>
                <w:u w:val="single"/>
              </w:rPr>
              <w:t>Знать:</w:t>
            </w:r>
          </w:p>
          <w:p w:rsidR="00073A67" w:rsidRPr="00073A67" w:rsidRDefault="00073A67" w:rsidP="00613FE1">
            <w:pPr>
              <w:pStyle w:val="ReportMain"/>
              <w:suppressAutoHyphens/>
              <w:rPr>
                <w:sz w:val="28"/>
                <w:szCs w:val="28"/>
              </w:rPr>
            </w:pPr>
            <w:r w:rsidRPr="00073A67">
              <w:rPr>
                <w:sz w:val="28"/>
                <w:szCs w:val="28"/>
              </w:rPr>
              <w:t xml:space="preserve">- способы энергосбережения (ресурсосбережения), </w:t>
            </w:r>
          </w:p>
          <w:p w:rsidR="00073A67" w:rsidRPr="00073A67" w:rsidRDefault="00073A67" w:rsidP="00613FE1">
            <w:pPr>
              <w:pStyle w:val="ReportMain"/>
              <w:suppressAutoHyphens/>
              <w:rPr>
                <w:sz w:val="28"/>
                <w:szCs w:val="28"/>
              </w:rPr>
            </w:pPr>
            <w:r w:rsidRPr="00073A67">
              <w:rPr>
                <w:sz w:val="28"/>
                <w:szCs w:val="28"/>
              </w:rPr>
              <w:t xml:space="preserve">- приемы анализа основных балансовых соотношений для учета энергопотребления, </w:t>
            </w:r>
          </w:p>
          <w:p w:rsidR="00073A67" w:rsidRPr="00073A67" w:rsidRDefault="00073A67" w:rsidP="00613FE1">
            <w:pPr>
              <w:pStyle w:val="ReportMain"/>
              <w:suppressAutoHyphens/>
              <w:rPr>
                <w:sz w:val="28"/>
                <w:szCs w:val="28"/>
              </w:rPr>
            </w:pPr>
            <w:r w:rsidRPr="00073A67">
              <w:rPr>
                <w:sz w:val="28"/>
                <w:szCs w:val="28"/>
              </w:rPr>
              <w:t xml:space="preserve">- ведущие идеи в сфере энергосберегающей политики в теплоэнергетике и теплотехнологиях, </w:t>
            </w:r>
          </w:p>
          <w:p w:rsidR="00073A67" w:rsidRPr="00073A67" w:rsidRDefault="00073A67" w:rsidP="00613FE1">
            <w:pPr>
              <w:pStyle w:val="ReportMain"/>
              <w:suppressAutoHyphens/>
              <w:rPr>
                <w:sz w:val="28"/>
                <w:szCs w:val="28"/>
              </w:rPr>
            </w:pPr>
            <w:r w:rsidRPr="00073A67">
              <w:rPr>
                <w:sz w:val="28"/>
                <w:szCs w:val="28"/>
              </w:rPr>
              <w:t xml:space="preserve">- специфику энергосберегающих мероприятий в энергетике, промышленности и объектах ЖКХ; </w:t>
            </w:r>
          </w:p>
          <w:p w:rsidR="00073A67" w:rsidRPr="00073A67" w:rsidRDefault="00073A67" w:rsidP="00613FE1">
            <w:pPr>
              <w:pStyle w:val="ReportMain"/>
              <w:suppressAutoHyphens/>
              <w:rPr>
                <w:sz w:val="28"/>
                <w:szCs w:val="28"/>
              </w:rPr>
            </w:pPr>
            <w:r w:rsidRPr="00073A67">
              <w:rPr>
                <w:b/>
                <w:sz w:val="28"/>
                <w:szCs w:val="28"/>
                <w:u w:val="single"/>
              </w:rPr>
              <w:t>Уметь:</w:t>
            </w:r>
          </w:p>
          <w:p w:rsidR="00073A67" w:rsidRPr="00073A67" w:rsidRDefault="00073A67" w:rsidP="00613FE1">
            <w:pPr>
              <w:pStyle w:val="ReportMain"/>
              <w:suppressAutoHyphens/>
              <w:rPr>
                <w:sz w:val="28"/>
                <w:szCs w:val="28"/>
              </w:rPr>
            </w:pPr>
            <w:r w:rsidRPr="00073A67">
              <w:rPr>
                <w:sz w:val="28"/>
                <w:szCs w:val="28"/>
              </w:rPr>
              <w:t xml:space="preserve">- использовать потенциал энергосбережения на объекте деятельности; - применять мероприятия по энергосбережению и оценивать их экономическую эффективность; </w:t>
            </w:r>
          </w:p>
          <w:p w:rsidR="00073A67" w:rsidRPr="00073A67" w:rsidRDefault="00073A67" w:rsidP="00613FE1">
            <w:pPr>
              <w:pStyle w:val="ReportMain"/>
              <w:suppressAutoHyphens/>
              <w:rPr>
                <w:sz w:val="28"/>
                <w:szCs w:val="28"/>
              </w:rPr>
            </w:pPr>
            <w:r w:rsidRPr="00073A67">
              <w:rPr>
                <w:sz w:val="28"/>
                <w:szCs w:val="28"/>
              </w:rPr>
              <w:t xml:space="preserve">- выполнять энергообследование объекта; </w:t>
            </w:r>
          </w:p>
          <w:p w:rsidR="00073A67" w:rsidRPr="00073A67" w:rsidRDefault="00073A67" w:rsidP="00613FE1">
            <w:pPr>
              <w:pStyle w:val="ReportMain"/>
              <w:suppressAutoHyphens/>
              <w:rPr>
                <w:sz w:val="28"/>
                <w:szCs w:val="28"/>
              </w:rPr>
            </w:pPr>
            <w:r w:rsidRPr="00073A67">
              <w:rPr>
                <w:sz w:val="28"/>
                <w:szCs w:val="28"/>
              </w:rPr>
              <w:t xml:space="preserve">- составлять энергетический паспорт объекта; </w:t>
            </w:r>
          </w:p>
          <w:p w:rsidR="00073A67" w:rsidRPr="00073A67" w:rsidRDefault="00073A67" w:rsidP="00613FE1">
            <w:pPr>
              <w:pStyle w:val="ReportMain"/>
              <w:suppressAutoHyphens/>
              <w:rPr>
                <w:sz w:val="28"/>
                <w:szCs w:val="28"/>
              </w:rPr>
            </w:pPr>
            <w:r w:rsidRPr="00073A67">
              <w:rPr>
                <w:sz w:val="28"/>
                <w:szCs w:val="28"/>
              </w:rPr>
              <w:t xml:space="preserve">- определять основные параметры объекта с помощью типовых измерительных приборов; </w:t>
            </w:r>
          </w:p>
          <w:p w:rsidR="00073A67" w:rsidRPr="00073A67" w:rsidRDefault="00073A67" w:rsidP="00613FE1">
            <w:pPr>
              <w:pStyle w:val="ReportMain"/>
              <w:suppressAutoHyphens/>
              <w:rPr>
                <w:b/>
                <w:sz w:val="28"/>
                <w:szCs w:val="28"/>
                <w:u w:val="single"/>
              </w:rPr>
            </w:pPr>
            <w:r w:rsidRPr="00073A67">
              <w:rPr>
                <w:b/>
                <w:sz w:val="28"/>
                <w:szCs w:val="28"/>
                <w:u w:val="single"/>
              </w:rPr>
              <w:t>Владеть:</w:t>
            </w:r>
          </w:p>
          <w:p w:rsidR="00073A67" w:rsidRPr="00073A67" w:rsidRDefault="00073A67" w:rsidP="00613FE1">
            <w:pPr>
              <w:pStyle w:val="ReportMain"/>
              <w:suppressAutoHyphens/>
              <w:rPr>
                <w:sz w:val="28"/>
                <w:szCs w:val="28"/>
              </w:rPr>
            </w:pPr>
            <w:r w:rsidRPr="00073A67">
              <w:rPr>
                <w:sz w:val="28"/>
                <w:szCs w:val="28"/>
              </w:rPr>
              <w:t>- навыками организации технологического процесса в учебных мастерских, организациях и предприятиях с целью повышения знаний в сфере энергоресурсосбережения в теплоэнергетике</w:t>
            </w:r>
          </w:p>
          <w:p w:rsidR="00073A67" w:rsidRPr="00073A67" w:rsidRDefault="00073A67" w:rsidP="00613FE1">
            <w:pPr>
              <w:pStyle w:val="ReportMain"/>
              <w:suppressAutoHyphens/>
              <w:rPr>
                <w:sz w:val="28"/>
                <w:szCs w:val="28"/>
              </w:rPr>
            </w:pPr>
            <w:r w:rsidRPr="00073A67">
              <w:rPr>
                <w:sz w:val="28"/>
                <w:szCs w:val="28"/>
              </w:rPr>
              <w:t>- навыками оценки потенциала энергосбережения на предприятиях энергетики, промышленности и ЖКХ.</w:t>
            </w:r>
          </w:p>
        </w:tc>
        <w:tc>
          <w:tcPr>
            <w:tcW w:w="3175" w:type="dxa"/>
            <w:shd w:val="clear" w:color="auto" w:fill="auto"/>
          </w:tcPr>
          <w:p w:rsidR="00073A67" w:rsidRPr="00073A67" w:rsidRDefault="00073A67" w:rsidP="00613FE1">
            <w:pPr>
              <w:pStyle w:val="ReportMain"/>
              <w:suppressAutoHyphens/>
              <w:rPr>
                <w:sz w:val="28"/>
                <w:szCs w:val="28"/>
              </w:rPr>
            </w:pPr>
            <w:r w:rsidRPr="00073A67">
              <w:rPr>
                <w:sz w:val="28"/>
                <w:szCs w:val="28"/>
              </w:rPr>
              <w:t>ПК 25 способностью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266B75">
        <w:rPr>
          <w:rFonts w:ascii="Times New Roman" w:hAnsi="Times New Roman" w:cs="Times New Roman"/>
          <w:sz w:val="28"/>
          <w:szCs w:val="28"/>
        </w:rPr>
        <w:t>«</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00477D55" w:rsidRPr="00266B75">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lastRenderedPageBreak/>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содержит краткую и в значительной мере обобщенную информацию об определенных однородных (близких по содержанию) про</w:t>
      </w:r>
      <w:r w:rsidRPr="000B6743">
        <w:rPr>
          <w:rFonts w:ascii="Times New Roman" w:hAnsi="Times New Roman" w:cs="Times New Roman"/>
          <w:sz w:val="28"/>
          <w:szCs w:val="28"/>
        </w:rPr>
        <w:lastRenderedPageBreak/>
        <w:t xml:space="preserve">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w:t>
      </w:r>
      <w:r w:rsidRPr="000B6743">
        <w:rPr>
          <w:rFonts w:ascii="Times New Roman" w:hAnsi="Times New Roman" w:cs="Times New Roman"/>
          <w:sz w:val="28"/>
          <w:szCs w:val="28"/>
        </w:rPr>
        <w:lastRenderedPageBreak/>
        <w:t xml:space="preserve">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lastRenderedPageBreak/>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w:t>
      </w:r>
      <w:r w:rsidR="001229C6" w:rsidRPr="001229C6">
        <w:rPr>
          <w:rFonts w:ascii="Times New Roman" w:hAnsi="Times New Roman" w:cs="Times New Roman"/>
          <w:sz w:val="28"/>
          <w:szCs w:val="28"/>
        </w:rPr>
        <w:lastRenderedPageBreak/>
        <w:t>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073A67">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w:t>
      </w:r>
      <w:r w:rsidR="00073A67">
        <w:rPr>
          <w:rFonts w:ascii="Times New Roman" w:eastAsia="Times New Roman" w:hAnsi="Times New Roman" w:cs="Times New Roman"/>
          <w:b/>
          <w:color w:val="000000"/>
          <w:sz w:val="28"/>
          <w:szCs w:val="26"/>
          <w:lang w:eastAsia="ru-RU"/>
        </w:rPr>
        <w:t>5</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06" w:rsidRDefault="00EE2406" w:rsidP="00817BE6">
      <w:pPr>
        <w:spacing w:after="0" w:line="240" w:lineRule="auto"/>
      </w:pPr>
      <w:r>
        <w:separator/>
      </w:r>
    </w:p>
  </w:endnote>
  <w:endnote w:type="continuationSeparator" w:id="0">
    <w:p w:rsidR="00EE2406" w:rsidRDefault="00EE2406"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17161" w:rsidRPr="000B6743" w:rsidRDefault="00417161">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102195">
          <w:rPr>
            <w:rFonts w:ascii="Times New Roman" w:hAnsi="Times New Roman" w:cs="Times New Roman"/>
            <w:noProof/>
            <w:sz w:val="24"/>
            <w:szCs w:val="24"/>
          </w:rPr>
          <w:t>4</w:t>
        </w:r>
        <w:r w:rsidRPr="000B6743">
          <w:rPr>
            <w:rFonts w:ascii="Times New Roman" w:hAnsi="Times New Roman" w:cs="Times New Roman"/>
            <w:noProof/>
            <w:sz w:val="24"/>
            <w:szCs w:val="24"/>
          </w:rPr>
          <w:fldChar w:fldCharType="end"/>
        </w:r>
      </w:p>
    </w:sdtContent>
  </w:sdt>
  <w:p w:rsidR="00417161" w:rsidRDefault="00417161">
    <w:pPr>
      <w:pStyle w:val="a7"/>
    </w:pPr>
  </w:p>
  <w:p w:rsidR="00417161" w:rsidRDefault="00417161"/>
  <w:p w:rsidR="00417161" w:rsidRDefault="00417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06" w:rsidRDefault="00EE2406" w:rsidP="00817BE6">
      <w:pPr>
        <w:spacing w:after="0" w:line="240" w:lineRule="auto"/>
      </w:pPr>
      <w:r>
        <w:separator/>
      </w:r>
    </w:p>
  </w:footnote>
  <w:footnote w:type="continuationSeparator" w:id="0">
    <w:p w:rsidR="00EE2406" w:rsidRDefault="00EE2406"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73A67"/>
    <w:rsid w:val="000B6743"/>
    <w:rsid w:val="000E1E93"/>
    <w:rsid w:val="000E4F1C"/>
    <w:rsid w:val="000E6D5B"/>
    <w:rsid w:val="000F6DC6"/>
    <w:rsid w:val="00102195"/>
    <w:rsid w:val="001229C6"/>
    <w:rsid w:val="00151C92"/>
    <w:rsid w:val="001A6D1C"/>
    <w:rsid w:val="001B1A33"/>
    <w:rsid w:val="001C2012"/>
    <w:rsid w:val="001D7D6E"/>
    <w:rsid w:val="00216065"/>
    <w:rsid w:val="00243A1A"/>
    <w:rsid w:val="00252D95"/>
    <w:rsid w:val="00261986"/>
    <w:rsid w:val="00266B75"/>
    <w:rsid w:val="0028456E"/>
    <w:rsid w:val="00290577"/>
    <w:rsid w:val="00296EA5"/>
    <w:rsid w:val="002A3413"/>
    <w:rsid w:val="002C1D37"/>
    <w:rsid w:val="00305815"/>
    <w:rsid w:val="00372F64"/>
    <w:rsid w:val="00383876"/>
    <w:rsid w:val="00387003"/>
    <w:rsid w:val="003D2372"/>
    <w:rsid w:val="00417161"/>
    <w:rsid w:val="00433F75"/>
    <w:rsid w:val="004749DE"/>
    <w:rsid w:val="00477D55"/>
    <w:rsid w:val="0049342A"/>
    <w:rsid w:val="00493E51"/>
    <w:rsid w:val="004C1FB0"/>
    <w:rsid w:val="004C473C"/>
    <w:rsid w:val="00577215"/>
    <w:rsid w:val="005832C8"/>
    <w:rsid w:val="005C7940"/>
    <w:rsid w:val="005F1F68"/>
    <w:rsid w:val="005F64BE"/>
    <w:rsid w:val="006036A8"/>
    <w:rsid w:val="006156EC"/>
    <w:rsid w:val="00621100"/>
    <w:rsid w:val="006365EE"/>
    <w:rsid w:val="00637576"/>
    <w:rsid w:val="00683D2C"/>
    <w:rsid w:val="00694DBB"/>
    <w:rsid w:val="00695993"/>
    <w:rsid w:val="006F02D6"/>
    <w:rsid w:val="006F32C8"/>
    <w:rsid w:val="00705C7B"/>
    <w:rsid w:val="00710170"/>
    <w:rsid w:val="00717502"/>
    <w:rsid w:val="007237BD"/>
    <w:rsid w:val="00745272"/>
    <w:rsid w:val="00771419"/>
    <w:rsid w:val="007B7050"/>
    <w:rsid w:val="007C37D2"/>
    <w:rsid w:val="007E0809"/>
    <w:rsid w:val="007E5875"/>
    <w:rsid w:val="00811604"/>
    <w:rsid w:val="00817BE6"/>
    <w:rsid w:val="00852328"/>
    <w:rsid w:val="008612F5"/>
    <w:rsid w:val="00875FD6"/>
    <w:rsid w:val="00891CFA"/>
    <w:rsid w:val="008960B2"/>
    <w:rsid w:val="008D7778"/>
    <w:rsid w:val="009001C2"/>
    <w:rsid w:val="0092088B"/>
    <w:rsid w:val="009220CD"/>
    <w:rsid w:val="0095387D"/>
    <w:rsid w:val="009A2754"/>
    <w:rsid w:val="009D7341"/>
    <w:rsid w:val="009F2D05"/>
    <w:rsid w:val="00A062B2"/>
    <w:rsid w:val="00A215C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59AD"/>
    <w:rsid w:val="00DA065C"/>
    <w:rsid w:val="00DA6EB3"/>
    <w:rsid w:val="00DC1E4E"/>
    <w:rsid w:val="00DC3091"/>
    <w:rsid w:val="00DF7774"/>
    <w:rsid w:val="00E00CF9"/>
    <w:rsid w:val="00E16A50"/>
    <w:rsid w:val="00E43E0B"/>
    <w:rsid w:val="00E604E5"/>
    <w:rsid w:val="00E847AC"/>
    <w:rsid w:val="00EC45E6"/>
    <w:rsid w:val="00EE2406"/>
    <w:rsid w:val="00F1559F"/>
    <w:rsid w:val="00F46FAD"/>
    <w:rsid w:val="00F85B37"/>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32A1-8750-47FF-89BE-0819716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10CE-FEF4-4479-AE26-6E986305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4855</Words>
  <Characters>27680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2019-12-18T10:18:00Z</dcterms:created>
  <dcterms:modified xsi:type="dcterms:W3CDTF">2019-12-18T10:18:00Z</dcterms:modified>
</cp:coreProperties>
</file>