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профессионального</w:t>
      </w:r>
      <w:r w:rsidRPr="00F57BF7">
        <w:rPr>
          <w:szCs w:val="28"/>
        </w:rPr>
        <w:t xml:space="preserve"> 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77BD6" w:rsidP="005449B6">
      <w:pPr>
        <w:pStyle w:val="ReportHead"/>
        <w:suppressAutoHyphens/>
        <w:spacing w:before="120"/>
        <w:rPr>
          <w:i/>
          <w:szCs w:val="28"/>
        </w:rPr>
      </w:pPr>
      <w:r>
        <w:rPr>
          <w:i/>
          <w:szCs w:val="28"/>
        </w:rPr>
        <w:t>«</w:t>
      </w:r>
      <w:bookmarkStart w:id="0" w:name="_GoBack"/>
      <w:bookmarkEnd w:id="0"/>
      <w:r w:rsidR="00AD60B8" w:rsidRPr="00F57BF7">
        <w:rPr>
          <w:i/>
          <w:szCs w:val="28"/>
        </w:rPr>
        <w:t xml:space="preserve"> Инфор</w:t>
      </w:r>
      <w:r w:rsidR="004379EF" w:rsidRPr="00F57BF7">
        <w:rPr>
          <w:i/>
          <w:szCs w:val="28"/>
        </w:rPr>
        <w:t>мационные технологии</w:t>
      </w:r>
      <w:r w:rsidR="005449B6"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4379EF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Информатика</w:t>
      </w:r>
      <w:r w:rsidR="00F379D2" w:rsidRPr="00F57BF7">
        <w:rPr>
          <w:i/>
          <w:szCs w:val="28"/>
          <w:u w:val="single"/>
        </w:rPr>
        <w:t>,</w:t>
      </w:r>
      <w:r w:rsidR="00F379D2" w:rsidRPr="005273B0">
        <w:rPr>
          <w:i/>
          <w:szCs w:val="28"/>
          <w:u w:val="single"/>
        </w:rPr>
        <w:t xml:space="preserve"> </w:t>
      </w:r>
      <w:r w:rsidR="00F379D2" w:rsidRPr="00F57BF7">
        <w:rPr>
          <w:i/>
          <w:szCs w:val="28"/>
          <w:u w:val="single"/>
        </w:rPr>
        <w:t>Иностранный язык (английский)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F379D2" w:rsidRPr="00F57BF7">
        <w:rPr>
          <w:rFonts w:eastAsia="Times New Roman"/>
          <w:sz w:val="28"/>
          <w:szCs w:val="28"/>
        </w:rPr>
        <w:t>5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>протокол № ________от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  <w:t>Н.В. Хомякова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8D5ABA" w:rsidRPr="008D5ABA" w:rsidTr="0007793B">
        <w:tc>
          <w:tcPr>
            <w:tcW w:w="10148" w:type="dxa"/>
            <w:shd w:val="clear" w:color="auto" w:fill="auto"/>
          </w:tcPr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6F8D" w:rsidRPr="00F57BF7" w:rsidTr="007D6E98">
        <w:trPr>
          <w:trHeight w:val="244"/>
        </w:trPr>
        <w:tc>
          <w:tcPr>
            <w:tcW w:w="982" w:type="pct"/>
            <w:vMerge w:val="restart"/>
          </w:tcPr>
          <w:p w:rsidR="002C6F8D" w:rsidRPr="00F57BF7" w:rsidRDefault="004379EF" w:rsidP="00530B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ПК*-1 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1911" w:type="pct"/>
            <w:vMerge w:val="restart"/>
          </w:tcPr>
          <w:p w:rsidR="002C6F8D" w:rsidRPr="00F57BF7" w:rsidRDefault="002C6F8D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Cs w:val="28"/>
              </w:rPr>
            </w:pPr>
            <w:r w:rsidRPr="00F57BF7">
              <w:rPr>
                <w:szCs w:val="28"/>
                <w:u w:val="single"/>
              </w:rPr>
              <w:t>Знать:</w:t>
            </w:r>
            <w:r w:rsidRPr="00F57BF7">
              <w:rPr>
                <w:rFonts w:eastAsia="Calibri"/>
                <w:szCs w:val="28"/>
              </w:rPr>
              <w:t xml:space="preserve">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 процессах информатизации общества и образования;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сущности и структуре информацио</w:t>
            </w:r>
            <w:r w:rsidRPr="00F57BF7">
              <w:rPr>
                <w:color w:val="000000"/>
                <w:sz w:val="28"/>
                <w:szCs w:val="28"/>
              </w:rPr>
              <w:t>н</w:t>
            </w:r>
            <w:r w:rsidRPr="00F57BF7">
              <w:rPr>
                <w:color w:val="000000"/>
                <w:sz w:val="28"/>
                <w:szCs w:val="28"/>
              </w:rPr>
              <w:t xml:space="preserve">ных процессов в современной образовательной среде;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типологии электронных образовател</w:t>
            </w:r>
            <w:r w:rsidRPr="00F57BF7">
              <w:rPr>
                <w:color w:val="000000"/>
                <w:sz w:val="28"/>
                <w:szCs w:val="28"/>
              </w:rPr>
              <w:t>ь</w:t>
            </w:r>
            <w:r w:rsidRPr="00F57BF7">
              <w:rPr>
                <w:color w:val="000000"/>
                <w:sz w:val="28"/>
                <w:szCs w:val="28"/>
              </w:rPr>
              <w:t>ных ресурсов, информационных и коммуник</w:t>
            </w:r>
            <w:r w:rsidRPr="00F57BF7">
              <w:rPr>
                <w:color w:val="000000"/>
                <w:sz w:val="28"/>
                <w:szCs w:val="28"/>
              </w:rPr>
              <w:t>а</w:t>
            </w:r>
            <w:r w:rsidRPr="00F57BF7">
              <w:rPr>
                <w:color w:val="000000"/>
                <w:sz w:val="28"/>
                <w:szCs w:val="28"/>
              </w:rPr>
              <w:t xml:space="preserve">ционных технологиях, принятых образованием;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способах профессионального самоп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знания и саморазвития с применением возмо</w:t>
            </w:r>
            <w:r w:rsidRPr="00F57BF7">
              <w:rPr>
                <w:color w:val="000000"/>
                <w:sz w:val="28"/>
                <w:szCs w:val="28"/>
              </w:rPr>
              <w:t>ж</w:t>
            </w:r>
            <w:r w:rsidRPr="00F57BF7">
              <w:rPr>
                <w:color w:val="000000"/>
                <w:sz w:val="28"/>
                <w:szCs w:val="28"/>
              </w:rPr>
              <w:t xml:space="preserve">ностей информационных и коммуникационных технологий; </w:t>
            </w:r>
          </w:p>
          <w:p w:rsidR="002C6F8D" w:rsidRPr="00F57BF7" w:rsidRDefault="002C6F8D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материалу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2FCA" w:rsidRPr="00F57BF7" w:rsidTr="007D6E98">
        <w:trPr>
          <w:trHeight w:val="576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2FCA" w:rsidRPr="00F57BF7" w:rsidTr="007D6E98">
        <w:trPr>
          <w:trHeight w:val="1085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ние – опрос, коллоквиум и т.д.</w:t>
            </w: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35CE" w:rsidRPr="00F57BF7" w:rsidTr="00496A85">
        <w:trPr>
          <w:trHeight w:val="109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грамотно пользоваться 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иском, хранением, обработкой и представлен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 xml:space="preserve">ем информации, ориентированной на решение педагогических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оценивать преимущества, ограничение и выбор программных и аппара</w:t>
            </w:r>
            <w:r w:rsidRPr="00F57BF7">
              <w:rPr>
                <w:color w:val="000000"/>
                <w:sz w:val="28"/>
                <w:szCs w:val="28"/>
              </w:rPr>
              <w:t>т</w:t>
            </w:r>
            <w:r w:rsidRPr="00F57BF7">
              <w:rPr>
                <w:color w:val="000000"/>
                <w:sz w:val="28"/>
                <w:szCs w:val="28"/>
              </w:rPr>
              <w:t>ных сре</w:t>
            </w:r>
            <w:proofErr w:type="gramStart"/>
            <w:r w:rsidRPr="00F57BF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F57BF7">
              <w:rPr>
                <w:color w:val="000000"/>
                <w:sz w:val="28"/>
                <w:szCs w:val="28"/>
              </w:rPr>
              <w:t xml:space="preserve">я решения профессиональных и образовательных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lastRenderedPageBreak/>
              <w:t>работать в локальных и глобальных компьютерных сетях;</w:t>
            </w:r>
          </w:p>
          <w:p w:rsidR="001535CE" w:rsidRPr="00F57BF7" w:rsidRDefault="001535CE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535CE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Лабораторные р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аботы на решение типовых задач.</w:t>
            </w:r>
          </w:p>
        </w:tc>
        <w:tc>
          <w:tcPr>
            <w:tcW w:w="1102" w:type="pct"/>
          </w:tcPr>
          <w:p w:rsidR="001535CE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1535CE" w:rsidRPr="00F57BF7" w:rsidTr="00496A85">
        <w:trPr>
          <w:trHeight w:val="138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Владеть: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в л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кальных и глобальных сетях;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приёмами эффективного поиска информационных ресурсов;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с пр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кладным программным обеспечением спец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ального назначения</w:t>
            </w:r>
          </w:p>
          <w:p w:rsidR="00AD60B8" w:rsidRPr="00F57BF7" w:rsidRDefault="004379EF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осуществлением выбора различных 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делей использования информационных и ко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муникационных технологий в учебном процессе с учетом реального оснащения образовательн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го учреждения.</w:t>
            </w:r>
          </w:p>
          <w:p w:rsidR="001535CE" w:rsidRPr="00F57BF7" w:rsidRDefault="001535CE" w:rsidP="00AD60B8">
            <w:pPr>
              <w:pStyle w:val="Default"/>
              <w:tabs>
                <w:tab w:val="left" w:pos="570"/>
              </w:tabs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8844E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3101F" w:rsidRPr="00F57BF7">
              <w:rPr>
                <w:rFonts w:eastAsia="Times New Roman"/>
                <w:sz w:val="28"/>
                <w:szCs w:val="28"/>
                <w:lang w:eastAsia="ru-RU"/>
              </w:rPr>
              <w:t>адания для творческой работы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</w:t>
            </w:r>
            <w:r w:rsidRPr="00F57BF7">
              <w:rPr>
                <w:sz w:val="28"/>
                <w:szCs w:val="28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Типы мультиме</w:t>
      </w:r>
      <w:r w:rsidRPr="00F57BF7">
        <w:rPr>
          <w:sz w:val="28"/>
          <w:szCs w:val="28"/>
        </w:rPr>
        <w:softHyphen/>
        <w:t xml:space="preserve">дийных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>поненты мультимедий</w:t>
      </w:r>
      <w:r w:rsidRPr="00F57BF7">
        <w:rPr>
          <w:sz w:val="28"/>
          <w:szCs w:val="28"/>
        </w:rPr>
        <w:softHyphen/>
        <w:t xml:space="preserve">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мультимедийных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ствующего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www.rambler.ru, www.aport.ru,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www.translate.ru, www.rambler.ru,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www.lenta.ru.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>претите загрузку мультимедийных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www.list.ru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установите: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блог</w:t>
      </w:r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</w:t>
      </w:r>
      <w:r w:rsidRPr="00F57BF7">
        <w:rPr>
          <w:szCs w:val="28"/>
        </w:rPr>
        <w:t>н</w:t>
      </w:r>
      <w:r w:rsidRPr="00F57BF7">
        <w:rPr>
          <w:szCs w:val="28"/>
        </w:rPr>
        <w:t xml:space="preserve">троля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lastRenderedPageBreak/>
        <w:t>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D5462B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D5462B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D5462B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r w:rsidRPr="006A19EC">
        <w:rPr>
          <w:szCs w:val="24"/>
        </w:rPr>
        <w:t>Веб-приложение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6"/>
      <w:headerReference w:type="default" r:id="rId17"/>
      <w:headerReference w:type="first" r:id="rId18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68" w:rsidRDefault="00AC6F68" w:rsidP="00A913D4">
      <w:pPr>
        <w:spacing w:after="0" w:line="240" w:lineRule="auto"/>
      </w:pPr>
      <w:r>
        <w:separator/>
      </w:r>
    </w:p>
  </w:endnote>
  <w:endnote w:type="continuationSeparator" w:id="0">
    <w:p w:rsidR="00AC6F68" w:rsidRDefault="00AC6F6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2" w:rsidRDefault="00AC6F68" w:rsidP="002C6F8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77B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68" w:rsidRDefault="00AC6F68" w:rsidP="00A913D4">
      <w:pPr>
        <w:spacing w:after="0" w:line="240" w:lineRule="auto"/>
      </w:pPr>
      <w:r>
        <w:separator/>
      </w:r>
    </w:p>
  </w:footnote>
  <w:footnote w:type="continuationSeparator" w:id="0">
    <w:p w:rsidR="00AC6F68" w:rsidRDefault="00AC6F68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2" w:rsidRDefault="00605500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379D2">
      <w:rPr>
        <w:rStyle w:val="aff2"/>
        <w:noProof/>
      </w:rPr>
      <w:t>36</w:t>
    </w:r>
    <w:r>
      <w:rPr>
        <w:rStyle w:val="aff2"/>
      </w:rPr>
      <w:fldChar w:fldCharType="end"/>
    </w:r>
  </w:p>
  <w:p w:rsidR="00F379D2" w:rsidRDefault="00F379D2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2" w:rsidRDefault="00605500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0317A">
      <w:rPr>
        <w:rStyle w:val="aff2"/>
        <w:noProof/>
      </w:rPr>
      <w:t>21</w:t>
    </w:r>
    <w:r>
      <w:rPr>
        <w:rStyle w:val="aff2"/>
      </w:rPr>
      <w:fldChar w:fldCharType="end"/>
    </w:r>
  </w:p>
  <w:p w:rsidR="00F379D2" w:rsidRDefault="00F379D2" w:rsidP="006E334D">
    <w:pPr>
      <w:pStyle w:val="af7"/>
      <w:ind w:right="36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2" w:rsidRDefault="00605500">
    <w:pPr>
      <w:pStyle w:val="af7"/>
    </w:pPr>
    <w:r>
      <w:rPr>
        <w:rStyle w:val="aff2"/>
      </w:rPr>
      <w:fldChar w:fldCharType="begin"/>
    </w:r>
    <w:r w:rsidR="00F379D2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F379D2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5580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77BD6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62FC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5ABA"/>
    <w:rsid w:val="008E1FB3"/>
    <w:rsid w:val="008F1462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668D"/>
    <w:rsid w:val="00A000A8"/>
    <w:rsid w:val="00A018E3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C6F68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F1C0C"/>
    <w:rsid w:val="00F01A78"/>
    <w:rsid w:val="00F0317A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CA78-B33E-489F-A47B-83940D3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31552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эип</cp:lastModifiedBy>
  <cp:revision>5</cp:revision>
  <dcterms:created xsi:type="dcterms:W3CDTF">2019-11-24T16:53:00Z</dcterms:created>
  <dcterms:modified xsi:type="dcterms:W3CDTF">2019-12-23T10:30:00Z</dcterms:modified>
</cp:coreProperties>
</file>