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1E" w:rsidRPr="003926AA" w:rsidRDefault="00D74B1E" w:rsidP="00D74B1E">
      <w:pPr>
        <w:pStyle w:val="ReportHead"/>
        <w:suppressAutoHyphens/>
        <w:rPr>
          <w:sz w:val="24"/>
          <w:szCs w:val="24"/>
        </w:rPr>
      </w:pPr>
      <w:proofErr w:type="spellStart"/>
      <w:r w:rsidRPr="003926AA">
        <w:rPr>
          <w:sz w:val="24"/>
          <w:szCs w:val="24"/>
        </w:rPr>
        <w:t>Минобрнауки</w:t>
      </w:r>
      <w:proofErr w:type="spellEnd"/>
      <w:r w:rsidRPr="003926AA">
        <w:rPr>
          <w:sz w:val="24"/>
          <w:szCs w:val="24"/>
        </w:rPr>
        <w:t xml:space="preserve"> России</w:t>
      </w:r>
    </w:p>
    <w:p w:rsidR="00D74B1E" w:rsidRPr="003926AA" w:rsidRDefault="00D74B1E" w:rsidP="00D74B1E">
      <w:pPr>
        <w:pStyle w:val="ReportHead"/>
        <w:suppressAutoHyphens/>
        <w:rPr>
          <w:sz w:val="24"/>
          <w:szCs w:val="24"/>
        </w:rPr>
      </w:pPr>
      <w:proofErr w:type="spellStart"/>
      <w:r w:rsidRPr="003926AA">
        <w:rPr>
          <w:sz w:val="24"/>
          <w:szCs w:val="24"/>
        </w:rPr>
        <w:t>Бузулукский</w:t>
      </w:r>
      <w:proofErr w:type="spellEnd"/>
      <w:r w:rsidRPr="003926AA">
        <w:rPr>
          <w:sz w:val="24"/>
          <w:szCs w:val="24"/>
        </w:rPr>
        <w:t xml:space="preserve"> гуманитарно-технологический институт (филиал)</w:t>
      </w:r>
    </w:p>
    <w:p w:rsidR="00D74B1E" w:rsidRPr="003926AA" w:rsidRDefault="00D74B1E" w:rsidP="00D74B1E">
      <w:pPr>
        <w:pStyle w:val="ReportHead"/>
        <w:suppressAutoHyphens/>
        <w:rPr>
          <w:sz w:val="24"/>
          <w:szCs w:val="24"/>
        </w:rPr>
      </w:pPr>
      <w:r w:rsidRPr="003926AA">
        <w:rPr>
          <w:sz w:val="24"/>
          <w:szCs w:val="24"/>
        </w:rPr>
        <w:t>федерального государственного бюджетного образовательного</w:t>
      </w:r>
    </w:p>
    <w:p w:rsidR="00D74B1E" w:rsidRPr="003926AA" w:rsidRDefault="00D74B1E" w:rsidP="00D74B1E">
      <w:pPr>
        <w:pStyle w:val="ReportHead"/>
        <w:suppressAutoHyphens/>
        <w:rPr>
          <w:sz w:val="24"/>
          <w:szCs w:val="24"/>
        </w:rPr>
      </w:pPr>
      <w:r w:rsidRPr="003926AA">
        <w:rPr>
          <w:sz w:val="24"/>
          <w:szCs w:val="24"/>
        </w:rPr>
        <w:t xml:space="preserve"> учреждения высшего профессионального образования</w:t>
      </w:r>
    </w:p>
    <w:p w:rsidR="00D74B1E" w:rsidRPr="003926AA" w:rsidRDefault="00D74B1E" w:rsidP="00D74B1E">
      <w:pPr>
        <w:pStyle w:val="ReportHead"/>
        <w:suppressAutoHyphens/>
        <w:rPr>
          <w:b/>
          <w:sz w:val="24"/>
          <w:szCs w:val="24"/>
        </w:rPr>
      </w:pPr>
      <w:r w:rsidRPr="003926AA">
        <w:rPr>
          <w:b/>
          <w:sz w:val="24"/>
          <w:szCs w:val="24"/>
        </w:rPr>
        <w:t>«Оренбургский государственный университет»</w:t>
      </w:r>
    </w:p>
    <w:p w:rsidR="00D74B1E" w:rsidRPr="003926AA" w:rsidRDefault="00D74B1E" w:rsidP="00D74B1E">
      <w:pPr>
        <w:pStyle w:val="ReportHead"/>
        <w:suppressAutoHyphens/>
        <w:rPr>
          <w:sz w:val="24"/>
          <w:szCs w:val="24"/>
        </w:rPr>
      </w:pPr>
    </w:p>
    <w:p w:rsidR="00D74B1E" w:rsidRPr="003926AA" w:rsidRDefault="00986400" w:rsidP="00D74B1E">
      <w:pPr>
        <w:pStyle w:val="ReportHead"/>
        <w:suppressAutoHyphens/>
        <w:rPr>
          <w:sz w:val="24"/>
          <w:szCs w:val="24"/>
        </w:rPr>
      </w:pPr>
      <w:r>
        <w:rPr>
          <w:sz w:val="24"/>
          <w:szCs w:val="24"/>
        </w:rPr>
        <w:t>Кафедра  педагогического образования</w:t>
      </w:r>
    </w:p>
    <w:p w:rsidR="00D74B1E" w:rsidRPr="003926AA" w:rsidRDefault="00D74B1E" w:rsidP="00D74B1E">
      <w:pPr>
        <w:pStyle w:val="ReportHead"/>
        <w:suppressAutoHyphens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suppressAutoHyphens/>
        <w:jc w:val="left"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suppressAutoHyphens/>
        <w:jc w:val="left"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suppressAutoHyphens/>
        <w:jc w:val="left"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suppressAutoHyphens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suppressAutoHyphens/>
        <w:rPr>
          <w:b/>
          <w:sz w:val="24"/>
          <w:szCs w:val="24"/>
        </w:rPr>
      </w:pPr>
      <w:r w:rsidRPr="003926AA">
        <w:rPr>
          <w:b/>
          <w:sz w:val="24"/>
          <w:szCs w:val="24"/>
        </w:rPr>
        <w:t>Фонд</w:t>
      </w:r>
    </w:p>
    <w:p w:rsidR="00D74B1E" w:rsidRPr="003926AA" w:rsidRDefault="00D74B1E" w:rsidP="00D74B1E">
      <w:pPr>
        <w:pStyle w:val="ReportHead"/>
        <w:suppressAutoHyphens/>
        <w:rPr>
          <w:i/>
          <w:sz w:val="24"/>
          <w:szCs w:val="24"/>
        </w:rPr>
      </w:pPr>
      <w:r w:rsidRPr="003926AA">
        <w:rPr>
          <w:b/>
          <w:sz w:val="24"/>
          <w:szCs w:val="24"/>
        </w:rPr>
        <w:t>оценочных средств по практике</w:t>
      </w:r>
      <w:r w:rsidRPr="003926AA">
        <w:rPr>
          <w:i/>
          <w:sz w:val="24"/>
          <w:szCs w:val="24"/>
        </w:rPr>
        <w:t xml:space="preserve">                                                                   </w:t>
      </w:r>
    </w:p>
    <w:p w:rsidR="00D74B1E" w:rsidRPr="003926AA" w:rsidRDefault="00D74B1E" w:rsidP="00D74B1E">
      <w:pPr>
        <w:pStyle w:val="ReportHead"/>
        <w:suppressAutoHyphens/>
        <w:rPr>
          <w:i/>
          <w:sz w:val="24"/>
          <w:szCs w:val="24"/>
        </w:rPr>
      </w:pPr>
    </w:p>
    <w:p w:rsidR="00D74B1E" w:rsidRPr="003926AA" w:rsidRDefault="00D74B1E" w:rsidP="00D74B1E">
      <w:pPr>
        <w:pStyle w:val="ReportHead"/>
        <w:suppressAutoHyphens/>
        <w:rPr>
          <w:b/>
          <w:sz w:val="24"/>
          <w:szCs w:val="24"/>
        </w:rPr>
      </w:pPr>
      <w:r w:rsidRPr="003926AA">
        <w:rPr>
          <w:sz w:val="24"/>
          <w:szCs w:val="24"/>
        </w:rPr>
        <w:t>Педагогическая</w:t>
      </w: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  <w:szCs w:val="24"/>
        </w:rPr>
      </w:pPr>
      <w:r w:rsidRPr="003926AA">
        <w:rPr>
          <w:sz w:val="24"/>
          <w:szCs w:val="24"/>
        </w:rPr>
        <w:t>Уровень высшего образования</w:t>
      </w: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  <w:szCs w:val="24"/>
        </w:rPr>
      </w:pPr>
      <w:r w:rsidRPr="003926AA">
        <w:rPr>
          <w:sz w:val="24"/>
          <w:szCs w:val="24"/>
        </w:rPr>
        <w:t>БАКАЛАВРИАТ</w:t>
      </w: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  <w:r w:rsidRPr="003926AA">
        <w:rPr>
          <w:sz w:val="24"/>
          <w:szCs w:val="24"/>
        </w:rPr>
        <w:t>Направление подготовки</w:t>
      </w: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  <w:u w:val="single"/>
        </w:rPr>
      </w:pPr>
      <w:r w:rsidRPr="003926AA">
        <w:rPr>
          <w:sz w:val="24"/>
          <w:szCs w:val="24"/>
          <w:u w:val="single"/>
        </w:rPr>
        <w:t>44.03.01 Педагогическое образование</w:t>
      </w: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  <w:vertAlign w:val="superscript"/>
        </w:rPr>
      </w:pPr>
      <w:r w:rsidRPr="003926AA">
        <w:rPr>
          <w:sz w:val="24"/>
          <w:szCs w:val="24"/>
          <w:vertAlign w:val="superscript"/>
        </w:rPr>
        <w:t>(код и наименование направления подготовки)</w:t>
      </w:r>
    </w:p>
    <w:p w:rsidR="00D74B1E" w:rsidRPr="00986400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40"/>
          <w:szCs w:val="40"/>
          <w:vertAlign w:val="superscript"/>
        </w:rPr>
      </w:pPr>
      <w:r w:rsidRPr="00986400">
        <w:rPr>
          <w:sz w:val="40"/>
          <w:szCs w:val="40"/>
          <w:vertAlign w:val="superscript"/>
        </w:rPr>
        <w:t>Иностранный</w:t>
      </w:r>
      <w:r w:rsidR="00222C98">
        <w:rPr>
          <w:sz w:val="40"/>
          <w:szCs w:val="40"/>
          <w:vertAlign w:val="superscript"/>
        </w:rPr>
        <w:t xml:space="preserve"> язык</w:t>
      </w:r>
      <w:bookmarkStart w:id="0" w:name="_GoBack"/>
      <w:bookmarkEnd w:id="0"/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  <w:vertAlign w:val="superscript"/>
        </w:rPr>
      </w:pPr>
      <w:r w:rsidRPr="003926AA">
        <w:rPr>
          <w:sz w:val="24"/>
          <w:szCs w:val="24"/>
          <w:vertAlign w:val="superscript"/>
        </w:rPr>
        <w:t>(наименование направленности (профиля) образовательной программы)</w:t>
      </w: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  <w:r w:rsidRPr="003926AA">
        <w:rPr>
          <w:sz w:val="24"/>
          <w:szCs w:val="24"/>
        </w:rPr>
        <w:t>Квалификация</w:t>
      </w: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  <w:u w:val="single"/>
        </w:rPr>
      </w:pPr>
      <w:r w:rsidRPr="003926AA">
        <w:rPr>
          <w:sz w:val="24"/>
          <w:szCs w:val="24"/>
          <w:u w:val="single"/>
        </w:rPr>
        <w:t>Бакалавр</w:t>
      </w: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spacing w:before="120"/>
        <w:rPr>
          <w:sz w:val="24"/>
          <w:szCs w:val="24"/>
        </w:rPr>
      </w:pPr>
      <w:r w:rsidRPr="003926AA">
        <w:rPr>
          <w:sz w:val="24"/>
          <w:szCs w:val="24"/>
        </w:rPr>
        <w:t>Форма обучения</w:t>
      </w: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  <w:u w:val="single"/>
        </w:rPr>
      </w:pPr>
      <w:r w:rsidRPr="003926AA">
        <w:rPr>
          <w:sz w:val="24"/>
          <w:szCs w:val="24"/>
          <w:u w:val="single"/>
        </w:rPr>
        <w:t>Заочная</w:t>
      </w: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  <w:bookmarkStart w:id="1" w:name="BookmarkWhereDelChr13"/>
      <w:bookmarkEnd w:id="1"/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986400" w:rsidRDefault="00986400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986400" w:rsidRDefault="00986400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986400" w:rsidRDefault="00986400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986400" w:rsidRDefault="00986400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986400" w:rsidRDefault="00986400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986400" w:rsidRDefault="00986400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986400" w:rsidRDefault="00986400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986400" w:rsidRDefault="00986400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986400" w:rsidRDefault="00986400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</w:pPr>
    </w:p>
    <w:p w:rsidR="00D74B1E" w:rsidRPr="003926AA" w:rsidRDefault="00986400" w:rsidP="00D74B1E">
      <w:pPr>
        <w:pStyle w:val="ReportHead"/>
        <w:tabs>
          <w:tab w:val="center" w:pos="5272"/>
          <w:tab w:val="right" w:pos="10290"/>
        </w:tabs>
        <w:suppressAutoHyphens/>
        <w:rPr>
          <w:sz w:val="24"/>
          <w:szCs w:val="24"/>
        </w:rPr>
        <w:sectPr w:rsidR="00D74B1E" w:rsidRPr="003926AA" w:rsidSect="003926AA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rPr>
          <w:sz w:val="24"/>
          <w:szCs w:val="24"/>
        </w:rPr>
        <w:t>Год набора 2018</w:t>
      </w:r>
    </w:p>
    <w:p w:rsidR="00D74B1E" w:rsidRPr="003926AA" w:rsidRDefault="00D74B1E" w:rsidP="00D74B1E">
      <w:pPr>
        <w:pStyle w:val="ReportHead"/>
        <w:suppressAutoHyphens/>
        <w:ind w:firstLine="567"/>
        <w:jc w:val="both"/>
        <w:rPr>
          <w:sz w:val="24"/>
          <w:szCs w:val="24"/>
        </w:rPr>
      </w:pPr>
      <w:bookmarkStart w:id="2" w:name="BookmarkTestIsMustDelChr13"/>
      <w:bookmarkEnd w:id="2"/>
      <w:r w:rsidRPr="003926AA">
        <w:rPr>
          <w:sz w:val="24"/>
          <w:szCs w:val="24"/>
        </w:rPr>
        <w:lastRenderedPageBreak/>
        <w:t>Фонд оценочных сре</w:t>
      </w:r>
      <w:proofErr w:type="gramStart"/>
      <w:r w:rsidRPr="003926AA">
        <w:rPr>
          <w:sz w:val="24"/>
          <w:szCs w:val="24"/>
        </w:rPr>
        <w:t>дств пр</w:t>
      </w:r>
      <w:proofErr w:type="gramEnd"/>
      <w:r w:rsidRPr="003926AA">
        <w:rPr>
          <w:sz w:val="24"/>
          <w:szCs w:val="24"/>
        </w:rPr>
        <w:t xml:space="preserve">едназначен для контроля знаний обучающихся по направлению подготовки </w:t>
      </w:r>
      <w:r w:rsidRPr="003926AA">
        <w:rPr>
          <w:i/>
          <w:sz w:val="24"/>
          <w:szCs w:val="24"/>
          <w:u w:val="single"/>
        </w:rPr>
        <w:t>44.03.01 Педагогическое образование</w:t>
      </w:r>
      <w:r w:rsidRPr="003926AA">
        <w:rPr>
          <w:sz w:val="24"/>
          <w:szCs w:val="24"/>
        </w:rPr>
        <w:t xml:space="preserve"> по педагогической практике </w:t>
      </w:r>
    </w:p>
    <w:p w:rsidR="00D74B1E" w:rsidRPr="003926AA" w:rsidRDefault="00D74B1E" w:rsidP="00D74B1E">
      <w:pPr>
        <w:pStyle w:val="ReportHead"/>
        <w:suppressAutoHyphens/>
        <w:ind w:firstLine="567"/>
        <w:jc w:val="both"/>
        <w:rPr>
          <w:sz w:val="24"/>
          <w:szCs w:val="24"/>
        </w:rPr>
      </w:pPr>
      <w:r w:rsidRPr="003926AA">
        <w:rPr>
          <w:sz w:val="24"/>
          <w:szCs w:val="24"/>
        </w:rPr>
        <w:t>Фонд оценочных средств рассмотрен и утвержден на заседании кафедры</w:t>
      </w:r>
    </w:p>
    <w:p w:rsidR="00D74B1E" w:rsidRPr="003926AA" w:rsidRDefault="00D74B1E" w:rsidP="00D74B1E">
      <w:pPr>
        <w:pStyle w:val="ReportHead"/>
        <w:tabs>
          <w:tab w:val="left" w:pos="10148"/>
        </w:tabs>
        <w:suppressAutoHyphens/>
        <w:jc w:val="both"/>
        <w:rPr>
          <w:sz w:val="24"/>
          <w:szCs w:val="24"/>
          <w:u w:val="single"/>
        </w:rPr>
      </w:pPr>
      <w:r w:rsidRPr="003926AA">
        <w:rPr>
          <w:sz w:val="24"/>
          <w:szCs w:val="24"/>
          <w:u w:val="single"/>
        </w:rPr>
        <w:t xml:space="preserve"> педагогического образования</w:t>
      </w:r>
      <w:r w:rsidRPr="003926AA">
        <w:rPr>
          <w:sz w:val="24"/>
          <w:szCs w:val="24"/>
          <w:u w:val="single"/>
        </w:rPr>
        <w:tab/>
      </w:r>
    </w:p>
    <w:p w:rsidR="00D74B1E" w:rsidRPr="003926AA" w:rsidRDefault="00D74B1E" w:rsidP="00D74B1E">
      <w:pPr>
        <w:pStyle w:val="ReportHead"/>
        <w:tabs>
          <w:tab w:val="left" w:pos="10148"/>
        </w:tabs>
        <w:suppressAutoHyphens/>
        <w:rPr>
          <w:i/>
          <w:sz w:val="24"/>
          <w:szCs w:val="24"/>
          <w:vertAlign w:val="superscript"/>
        </w:rPr>
      </w:pPr>
      <w:r w:rsidRPr="003926AA">
        <w:rPr>
          <w:i/>
          <w:sz w:val="24"/>
          <w:szCs w:val="24"/>
          <w:vertAlign w:val="superscript"/>
        </w:rPr>
        <w:t>наименование кафедры</w:t>
      </w:r>
    </w:p>
    <w:p w:rsidR="00D74B1E" w:rsidRPr="003926AA" w:rsidRDefault="00D74B1E" w:rsidP="00D74B1E">
      <w:pPr>
        <w:pStyle w:val="ReportHead"/>
        <w:tabs>
          <w:tab w:val="left" w:pos="10148"/>
        </w:tabs>
        <w:suppressAutoHyphens/>
        <w:jc w:val="both"/>
        <w:rPr>
          <w:sz w:val="24"/>
          <w:szCs w:val="24"/>
        </w:rPr>
      </w:pPr>
      <w:r w:rsidRPr="003926AA">
        <w:rPr>
          <w:sz w:val="24"/>
          <w:szCs w:val="24"/>
        </w:rPr>
        <w:t>протокол № ________от "___" __________ 20__г.</w:t>
      </w:r>
    </w:p>
    <w:p w:rsidR="00D74B1E" w:rsidRPr="003926AA" w:rsidRDefault="00D74B1E" w:rsidP="00D74B1E">
      <w:pPr>
        <w:pStyle w:val="ReportHead"/>
        <w:tabs>
          <w:tab w:val="left" w:pos="10148"/>
        </w:tabs>
        <w:suppressAutoHyphens/>
        <w:jc w:val="both"/>
        <w:rPr>
          <w:sz w:val="24"/>
          <w:szCs w:val="24"/>
        </w:rPr>
      </w:pPr>
    </w:p>
    <w:p w:rsidR="00D74B1E" w:rsidRPr="003926AA" w:rsidRDefault="00D74B1E" w:rsidP="00D74B1E">
      <w:pPr>
        <w:pStyle w:val="ReportHead"/>
        <w:tabs>
          <w:tab w:val="center" w:pos="6378"/>
          <w:tab w:val="left" w:pos="10148"/>
        </w:tabs>
        <w:suppressAutoHyphens/>
        <w:jc w:val="both"/>
        <w:rPr>
          <w:sz w:val="24"/>
          <w:szCs w:val="24"/>
          <w:u w:val="single"/>
        </w:rPr>
      </w:pPr>
      <w:r w:rsidRPr="003926AA">
        <w:rPr>
          <w:sz w:val="24"/>
          <w:szCs w:val="24"/>
        </w:rPr>
        <w:t>Первый заместитель директора по УР</w:t>
      </w:r>
      <w:r w:rsidRPr="003926AA">
        <w:rPr>
          <w:sz w:val="24"/>
          <w:szCs w:val="24"/>
          <w:u w:val="single"/>
        </w:rPr>
        <w:tab/>
        <w:t xml:space="preserve">Н.В. Хомякова </w:t>
      </w:r>
      <w:r w:rsidRPr="003926AA">
        <w:rPr>
          <w:sz w:val="24"/>
          <w:szCs w:val="24"/>
          <w:u w:val="single"/>
        </w:rPr>
        <w:tab/>
      </w:r>
    </w:p>
    <w:p w:rsidR="00D74B1E" w:rsidRPr="003926AA" w:rsidRDefault="00D74B1E" w:rsidP="00D74B1E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  <w:szCs w:val="24"/>
          <w:vertAlign w:val="superscript"/>
        </w:rPr>
      </w:pPr>
      <w:r w:rsidRPr="003926AA">
        <w:rPr>
          <w:i/>
          <w:sz w:val="24"/>
          <w:szCs w:val="24"/>
          <w:vertAlign w:val="superscript"/>
        </w:rPr>
        <w:t xml:space="preserve">         должность                                                                     подпись                        расшифровка подписи</w:t>
      </w:r>
    </w:p>
    <w:p w:rsidR="00D74B1E" w:rsidRPr="003926AA" w:rsidRDefault="00D74B1E" w:rsidP="00D74B1E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  <w:szCs w:val="24"/>
        </w:rPr>
      </w:pPr>
      <w:r w:rsidRPr="003926AA">
        <w:rPr>
          <w:i/>
          <w:sz w:val="24"/>
          <w:szCs w:val="24"/>
        </w:rPr>
        <w:t>Исполнители:</w:t>
      </w:r>
    </w:p>
    <w:p w:rsidR="00D74B1E" w:rsidRPr="003926AA" w:rsidRDefault="00D74B1E" w:rsidP="00D74B1E">
      <w:pPr>
        <w:pStyle w:val="ReportHead"/>
        <w:tabs>
          <w:tab w:val="left" w:pos="5560"/>
          <w:tab w:val="left" w:pos="10148"/>
        </w:tabs>
        <w:suppressAutoHyphens/>
        <w:jc w:val="both"/>
        <w:rPr>
          <w:sz w:val="24"/>
          <w:szCs w:val="24"/>
          <w:u w:val="single"/>
        </w:rPr>
      </w:pPr>
      <w:r w:rsidRPr="003926AA">
        <w:rPr>
          <w:sz w:val="24"/>
          <w:szCs w:val="24"/>
          <w:u w:val="single"/>
        </w:rPr>
        <w:t xml:space="preserve"> </w:t>
      </w:r>
      <w:proofErr w:type="spellStart"/>
      <w:r w:rsidRPr="003926AA">
        <w:rPr>
          <w:sz w:val="24"/>
          <w:szCs w:val="24"/>
          <w:u w:val="single"/>
        </w:rPr>
        <w:t>Доцент</w:t>
      </w:r>
      <w:proofErr w:type="gramStart"/>
      <w:r w:rsidRPr="003926AA">
        <w:rPr>
          <w:sz w:val="24"/>
          <w:szCs w:val="24"/>
          <w:u w:val="single"/>
        </w:rPr>
        <w:t>,к</w:t>
      </w:r>
      <w:proofErr w:type="gramEnd"/>
      <w:r w:rsidRPr="003926AA">
        <w:rPr>
          <w:sz w:val="24"/>
          <w:szCs w:val="24"/>
          <w:u w:val="single"/>
        </w:rPr>
        <w:t>.п.н</w:t>
      </w:r>
      <w:proofErr w:type="spellEnd"/>
      <w:r w:rsidRPr="003926AA">
        <w:rPr>
          <w:sz w:val="24"/>
          <w:szCs w:val="24"/>
          <w:u w:val="single"/>
        </w:rPr>
        <w:tab/>
      </w:r>
      <w:r w:rsidRPr="003926AA">
        <w:rPr>
          <w:sz w:val="24"/>
          <w:szCs w:val="24"/>
          <w:u w:val="single"/>
          <w:lang w:val="en-US"/>
        </w:rPr>
        <w:t>E</w:t>
      </w:r>
      <w:r w:rsidRPr="003926AA">
        <w:rPr>
          <w:sz w:val="24"/>
          <w:szCs w:val="24"/>
          <w:u w:val="single"/>
        </w:rPr>
        <w:t xml:space="preserve">.Н </w:t>
      </w:r>
      <w:proofErr w:type="spellStart"/>
      <w:r w:rsidRPr="003926AA">
        <w:rPr>
          <w:sz w:val="24"/>
          <w:szCs w:val="24"/>
          <w:u w:val="single"/>
        </w:rPr>
        <w:t>Чернышова</w:t>
      </w:r>
      <w:proofErr w:type="spellEnd"/>
      <w:r w:rsidRPr="003926AA">
        <w:rPr>
          <w:sz w:val="24"/>
          <w:szCs w:val="24"/>
          <w:u w:val="single"/>
        </w:rPr>
        <w:tab/>
      </w:r>
    </w:p>
    <w:p w:rsidR="00D74B1E" w:rsidRPr="003926AA" w:rsidRDefault="00D74B1E" w:rsidP="00D74B1E">
      <w:pPr>
        <w:pStyle w:val="ReportHead"/>
        <w:tabs>
          <w:tab w:val="left" w:pos="10148"/>
        </w:tabs>
        <w:suppressAutoHyphens/>
        <w:jc w:val="both"/>
        <w:rPr>
          <w:i/>
          <w:sz w:val="24"/>
          <w:szCs w:val="24"/>
          <w:vertAlign w:val="superscript"/>
        </w:rPr>
      </w:pPr>
      <w:r w:rsidRPr="003926AA">
        <w:rPr>
          <w:i/>
          <w:sz w:val="24"/>
          <w:szCs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D74B1E" w:rsidRPr="003926AA" w:rsidRDefault="00D74B1E" w:rsidP="00D74B1E">
      <w:pPr>
        <w:pStyle w:val="ReportHead"/>
        <w:tabs>
          <w:tab w:val="left" w:pos="10148"/>
        </w:tabs>
        <w:suppressAutoHyphens/>
        <w:jc w:val="both"/>
        <w:rPr>
          <w:sz w:val="24"/>
          <w:szCs w:val="24"/>
          <w:u w:val="single"/>
        </w:rPr>
      </w:pPr>
      <w:r w:rsidRPr="003926AA">
        <w:rPr>
          <w:sz w:val="24"/>
          <w:szCs w:val="24"/>
          <w:u w:val="single"/>
        </w:rPr>
        <w:t xml:space="preserve"> </w:t>
      </w:r>
      <w:r w:rsidRPr="003926AA">
        <w:rPr>
          <w:sz w:val="24"/>
          <w:szCs w:val="24"/>
          <w:u w:val="single"/>
        </w:rPr>
        <w:tab/>
      </w:r>
    </w:p>
    <w:p w:rsidR="00D74B1E" w:rsidRPr="003926AA" w:rsidRDefault="00D74B1E" w:rsidP="00D74B1E">
      <w:pPr>
        <w:pStyle w:val="ReportHead"/>
        <w:tabs>
          <w:tab w:val="left" w:pos="10148"/>
        </w:tabs>
        <w:suppressAutoHyphens/>
        <w:jc w:val="both"/>
        <w:rPr>
          <w:i/>
          <w:sz w:val="24"/>
          <w:szCs w:val="24"/>
          <w:vertAlign w:val="superscript"/>
        </w:rPr>
      </w:pPr>
      <w:r w:rsidRPr="003926AA">
        <w:rPr>
          <w:i/>
          <w:sz w:val="24"/>
          <w:szCs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D74B1E" w:rsidRPr="003926AA" w:rsidRDefault="00D74B1E" w:rsidP="00D74B1E">
      <w:pPr>
        <w:rPr>
          <w:i/>
          <w:sz w:val="24"/>
          <w:szCs w:val="24"/>
        </w:rPr>
      </w:pPr>
      <w:r w:rsidRPr="003926AA">
        <w:rPr>
          <w:i/>
          <w:sz w:val="24"/>
          <w:szCs w:val="24"/>
        </w:rPr>
        <w:t xml:space="preserve">                                                                    </w:t>
      </w:r>
    </w:p>
    <w:p w:rsidR="00D74B1E" w:rsidRPr="003926AA" w:rsidRDefault="00D74B1E" w:rsidP="00D74B1E">
      <w:pPr>
        <w:rPr>
          <w:i/>
          <w:sz w:val="24"/>
          <w:szCs w:val="24"/>
        </w:rPr>
      </w:pPr>
    </w:p>
    <w:p w:rsidR="00D74B1E" w:rsidRPr="003926AA" w:rsidRDefault="00D74B1E" w:rsidP="00D74B1E">
      <w:pPr>
        <w:rPr>
          <w:i/>
          <w:sz w:val="24"/>
          <w:szCs w:val="24"/>
        </w:rPr>
      </w:pPr>
    </w:p>
    <w:p w:rsidR="00D74B1E" w:rsidRPr="003926AA" w:rsidRDefault="00D74B1E" w:rsidP="00D74B1E">
      <w:pPr>
        <w:rPr>
          <w:i/>
          <w:sz w:val="24"/>
          <w:szCs w:val="24"/>
        </w:rPr>
      </w:pPr>
    </w:p>
    <w:p w:rsidR="00D74B1E" w:rsidRPr="003926AA" w:rsidRDefault="00D74B1E" w:rsidP="00D74B1E">
      <w:pPr>
        <w:rPr>
          <w:i/>
          <w:sz w:val="24"/>
          <w:szCs w:val="24"/>
        </w:rPr>
      </w:pPr>
    </w:p>
    <w:p w:rsidR="00D74B1E" w:rsidRPr="003926AA" w:rsidRDefault="00D74B1E" w:rsidP="00D74B1E">
      <w:pPr>
        <w:rPr>
          <w:i/>
          <w:sz w:val="24"/>
          <w:szCs w:val="24"/>
        </w:rPr>
      </w:pPr>
    </w:p>
    <w:p w:rsidR="00D74B1E" w:rsidRPr="003926AA" w:rsidRDefault="00D74B1E" w:rsidP="00D74B1E">
      <w:pPr>
        <w:rPr>
          <w:i/>
          <w:sz w:val="24"/>
          <w:szCs w:val="24"/>
        </w:rPr>
      </w:pPr>
    </w:p>
    <w:p w:rsidR="00D74B1E" w:rsidRPr="003926AA" w:rsidRDefault="00D74B1E" w:rsidP="00D74B1E">
      <w:pPr>
        <w:rPr>
          <w:i/>
          <w:sz w:val="24"/>
          <w:szCs w:val="24"/>
        </w:rPr>
      </w:pPr>
    </w:p>
    <w:p w:rsidR="00D74B1E" w:rsidRPr="003926AA" w:rsidRDefault="00D74B1E" w:rsidP="00D74B1E">
      <w:pPr>
        <w:rPr>
          <w:i/>
          <w:sz w:val="24"/>
          <w:szCs w:val="24"/>
        </w:rPr>
      </w:pPr>
    </w:p>
    <w:p w:rsidR="00B37ED3" w:rsidRPr="003926AA" w:rsidRDefault="00D74B1E" w:rsidP="00D74B1E">
      <w:pPr>
        <w:rPr>
          <w:i/>
          <w:sz w:val="24"/>
          <w:szCs w:val="24"/>
        </w:rPr>
      </w:pPr>
      <w:r w:rsidRPr="003926AA">
        <w:rPr>
          <w:i/>
          <w:sz w:val="24"/>
          <w:szCs w:val="24"/>
        </w:rPr>
        <w:t xml:space="preserve">                                                                      </w:t>
      </w:r>
    </w:p>
    <w:p w:rsidR="00B37ED3" w:rsidRPr="003926AA" w:rsidRDefault="00B37ED3" w:rsidP="00D74B1E">
      <w:pPr>
        <w:rPr>
          <w:i/>
          <w:sz w:val="24"/>
          <w:szCs w:val="24"/>
        </w:rPr>
      </w:pPr>
    </w:p>
    <w:p w:rsidR="00B37ED3" w:rsidRPr="003926AA" w:rsidRDefault="00B37ED3" w:rsidP="00D74B1E">
      <w:pPr>
        <w:rPr>
          <w:i/>
          <w:sz w:val="24"/>
          <w:szCs w:val="24"/>
        </w:rPr>
      </w:pPr>
    </w:p>
    <w:p w:rsidR="00B37ED3" w:rsidRPr="003926AA" w:rsidRDefault="00B37ED3" w:rsidP="00D74B1E">
      <w:pPr>
        <w:rPr>
          <w:i/>
          <w:sz w:val="24"/>
          <w:szCs w:val="24"/>
        </w:rPr>
      </w:pPr>
    </w:p>
    <w:p w:rsidR="00B37ED3" w:rsidRPr="003926AA" w:rsidRDefault="00B37ED3" w:rsidP="00D74B1E">
      <w:pPr>
        <w:rPr>
          <w:i/>
          <w:sz w:val="24"/>
          <w:szCs w:val="24"/>
        </w:rPr>
      </w:pPr>
    </w:p>
    <w:p w:rsidR="00B37ED3" w:rsidRPr="003926AA" w:rsidRDefault="00B37ED3" w:rsidP="00D74B1E">
      <w:pPr>
        <w:rPr>
          <w:i/>
          <w:sz w:val="24"/>
          <w:szCs w:val="24"/>
        </w:rPr>
      </w:pPr>
    </w:p>
    <w:p w:rsidR="00B37ED3" w:rsidRPr="003926AA" w:rsidRDefault="00B37ED3" w:rsidP="00D74B1E">
      <w:pPr>
        <w:rPr>
          <w:i/>
          <w:sz w:val="24"/>
          <w:szCs w:val="24"/>
        </w:rPr>
      </w:pPr>
    </w:p>
    <w:p w:rsidR="00B37ED3" w:rsidRPr="003926AA" w:rsidRDefault="00B37ED3" w:rsidP="00D74B1E">
      <w:pPr>
        <w:rPr>
          <w:i/>
          <w:sz w:val="24"/>
          <w:szCs w:val="24"/>
        </w:rPr>
      </w:pPr>
    </w:p>
    <w:p w:rsidR="00B37ED3" w:rsidRPr="003926AA" w:rsidRDefault="00B37ED3" w:rsidP="00D74B1E">
      <w:pPr>
        <w:rPr>
          <w:i/>
          <w:sz w:val="24"/>
          <w:szCs w:val="24"/>
        </w:rPr>
      </w:pPr>
    </w:p>
    <w:p w:rsidR="00B37ED3" w:rsidRPr="003926AA" w:rsidRDefault="00B37ED3" w:rsidP="00D74B1E">
      <w:pPr>
        <w:rPr>
          <w:i/>
          <w:sz w:val="24"/>
          <w:szCs w:val="24"/>
        </w:rPr>
      </w:pPr>
    </w:p>
    <w:p w:rsidR="00B37ED3" w:rsidRPr="003926AA" w:rsidRDefault="00B37ED3" w:rsidP="00B37ED3">
      <w:pPr>
        <w:rPr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058"/>
        <w:tblW w:w="1035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77"/>
        <w:gridCol w:w="5177"/>
      </w:tblGrid>
      <w:tr w:rsidR="003926AA" w:rsidRPr="00B37ED3" w:rsidTr="003926AA">
        <w:trPr>
          <w:trHeight w:val="247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color w:val="000000"/>
                <w:sz w:val="24"/>
                <w:szCs w:val="24"/>
              </w:rPr>
              <w:lastRenderedPageBreak/>
              <w:t xml:space="preserve">Процесс изучения практики направлен на формирование следующих результатов обучения Планируемые результаты </w:t>
            </w:r>
            <w:proofErr w:type="gramStart"/>
            <w:r w:rsidRPr="00B37ED3">
              <w:rPr>
                <w:color w:val="000000"/>
                <w:sz w:val="24"/>
                <w:szCs w:val="24"/>
              </w:rPr>
              <w:t>обучения по практике</w:t>
            </w:r>
            <w:proofErr w:type="gramEnd"/>
            <w:r w:rsidRPr="00B37ED3">
              <w:rPr>
                <w:color w:val="000000"/>
                <w:sz w:val="24"/>
                <w:szCs w:val="24"/>
              </w:rPr>
              <w:t xml:space="preserve">, характеризующие этапы формирования компетенций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color w:val="000000"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926AA" w:rsidRPr="00B37ED3" w:rsidTr="003926AA">
        <w:trPr>
          <w:trHeight w:val="1351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B37ED3">
              <w:rPr>
                <w:color w:val="000000"/>
                <w:sz w:val="24"/>
                <w:szCs w:val="24"/>
              </w:rPr>
              <w:t xml:space="preserve">роль функции и значимость педагогической профессии в современном социуме. </w:t>
            </w:r>
          </w:p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B37ED3">
              <w:rPr>
                <w:color w:val="000000"/>
                <w:sz w:val="24"/>
                <w:szCs w:val="24"/>
              </w:rPr>
              <w:t xml:space="preserve">осознавать высокую значимость педагогической профессии в становлении личности </w:t>
            </w:r>
            <w:proofErr w:type="gramStart"/>
            <w:r w:rsidRPr="00B37ED3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37ED3">
              <w:rPr>
                <w:color w:val="000000"/>
                <w:sz w:val="24"/>
                <w:szCs w:val="24"/>
              </w:rPr>
              <w:t xml:space="preserve">, сознательную сущность совершенствования человека в современном обществе. </w:t>
            </w:r>
          </w:p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b/>
                <w:bCs/>
                <w:color w:val="000000"/>
                <w:sz w:val="24"/>
                <w:szCs w:val="24"/>
              </w:rPr>
              <w:t xml:space="preserve">Владеть: </w:t>
            </w:r>
            <w:r w:rsidRPr="00B37ED3">
              <w:rPr>
                <w:color w:val="000000"/>
                <w:sz w:val="24"/>
                <w:szCs w:val="24"/>
              </w:rPr>
              <w:t xml:space="preserve">культурой творческого саморазвития личности педагога, приёмами развития мотивационной сферы профессиональной деятельности, ценностными ориентациями, гармонизирующими процесс творческого саморазвития личности учителя в её профессионально-творческом становлении.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color w:val="000000"/>
                <w:sz w:val="24"/>
                <w:szCs w:val="24"/>
              </w:rPr>
              <w:t xml:space="preserve">ОПК-1 готовность сознавать социальную значимость своей будущей профессии, обладать мотивацией к осуществлению профессиональной деятельности </w:t>
            </w:r>
          </w:p>
        </w:tc>
      </w:tr>
      <w:tr w:rsidR="003926AA" w:rsidRPr="00B37ED3" w:rsidTr="003926AA">
        <w:trPr>
          <w:trHeight w:val="1213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b/>
                <w:bCs/>
                <w:color w:val="000000"/>
                <w:sz w:val="24"/>
                <w:szCs w:val="24"/>
              </w:rPr>
              <w:t xml:space="preserve">Знать: </w:t>
            </w:r>
          </w:p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color w:val="000000"/>
                <w:sz w:val="24"/>
                <w:szCs w:val="24"/>
              </w:rPr>
              <w:t xml:space="preserve">теорию взаимодействия участников образовательного процесса </w:t>
            </w:r>
          </w:p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b/>
                <w:bCs/>
                <w:color w:val="000000"/>
                <w:sz w:val="24"/>
                <w:szCs w:val="24"/>
              </w:rPr>
              <w:t xml:space="preserve">Уметь: </w:t>
            </w:r>
          </w:p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color w:val="000000"/>
                <w:sz w:val="24"/>
                <w:szCs w:val="24"/>
              </w:rPr>
              <w:t xml:space="preserve">взаимодействовать с участниками образовательного процесса; </w:t>
            </w:r>
          </w:p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color w:val="000000"/>
                <w:sz w:val="24"/>
                <w:szCs w:val="24"/>
              </w:rPr>
              <w:t xml:space="preserve">применять правила взаимодействия с участниками образовательного процесса в различных ситуациях </w:t>
            </w:r>
          </w:p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b/>
                <w:bCs/>
                <w:color w:val="000000"/>
                <w:sz w:val="24"/>
                <w:szCs w:val="24"/>
              </w:rPr>
              <w:t xml:space="preserve">Владеть: </w:t>
            </w:r>
          </w:p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color w:val="000000"/>
                <w:sz w:val="24"/>
                <w:szCs w:val="24"/>
              </w:rPr>
              <w:t xml:space="preserve">навыками продуктивного взаимодействия; </w:t>
            </w:r>
          </w:p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color w:val="000000"/>
                <w:sz w:val="24"/>
                <w:szCs w:val="24"/>
              </w:rPr>
              <w:t xml:space="preserve">современными технологиями </w:t>
            </w:r>
            <w:proofErr w:type="gramStart"/>
            <w:r w:rsidRPr="00B37ED3">
              <w:rPr>
                <w:color w:val="000000"/>
                <w:sz w:val="24"/>
                <w:szCs w:val="24"/>
              </w:rPr>
              <w:t>субъект-субъектного</w:t>
            </w:r>
            <w:proofErr w:type="gramEnd"/>
            <w:r w:rsidRPr="00B37ED3">
              <w:rPr>
                <w:color w:val="000000"/>
                <w:sz w:val="24"/>
                <w:szCs w:val="24"/>
              </w:rPr>
              <w:t xml:space="preserve"> взаимодействия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color w:val="000000"/>
                <w:sz w:val="24"/>
                <w:szCs w:val="24"/>
              </w:rPr>
              <w:t xml:space="preserve">ПК-6 готовность к взаимодействию с участниками образовательного процесса </w:t>
            </w:r>
          </w:p>
        </w:tc>
      </w:tr>
      <w:tr w:rsidR="003926AA" w:rsidRPr="00B37ED3" w:rsidTr="003926AA">
        <w:trPr>
          <w:trHeight w:val="247"/>
        </w:trPr>
        <w:tc>
          <w:tcPr>
            <w:tcW w:w="5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b/>
                <w:bCs/>
                <w:color w:val="000000"/>
                <w:sz w:val="24"/>
                <w:szCs w:val="24"/>
              </w:rPr>
              <w:t xml:space="preserve">Знать: </w:t>
            </w:r>
          </w:p>
          <w:p w:rsidR="003926AA" w:rsidRPr="003926AA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color w:val="000000"/>
                <w:sz w:val="24"/>
                <w:szCs w:val="24"/>
              </w:rPr>
              <w:t>основы педагогического проектирования</w:t>
            </w:r>
          </w:p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b/>
                <w:bCs/>
                <w:color w:val="000000"/>
                <w:sz w:val="24"/>
                <w:szCs w:val="24"/>
              </w:rPr>
              <w:t xml:space="preserve">Уметь: </w:t>
            </w:r>
          </w:p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color w:val="000000"/>
                <w:sz w:val="24"/>
                <w:szCs w:val="24"/>
              </w:rPr>
              <w:t xml:space="preserve">организовать педагогическое проектирование </w:t>
            </w:r>
          </w:p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b/>
                <w:bCs/>
                <w:color w:val="000000"/>
                <w:sz w:val="24"/>
                <w:szCs w:val="24"/>
              </w:rPr>
              <w:t xml:space="preserve">Владеть: </w:t>
            </w:r>
          </w:p>
          <w:p w:rsidR="003926AA" w:rsidRPr="003926AA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color w:val="000000"/>
                <w:sz w:val="24"/>
                <w:szCs w:val="24"/>
              </w:rPr>
              <w:t xml:space="preserve">способами проектирования траекторий своего профессионального роста и личностного развития </w:t>
            </w:r>
          </w:p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AA" w:rsidRPr="003926AA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37ED3">
              <w:rPr>
                <w:color w:val="000000"/>
                <w:sz w:val="24"/>
                <w:szCs w:val="24"/>
              </w:rPr>
              <w:t xml:space="preserve">ПК-10 способность проектировать траектории </w:t>
            </w:r>
            <w:r w:rsidRPr="003926AA">
              <w:rPr>
                <w:color w:val="000000"/>
                <w:sz w:val="24"/>
                <w:szCs w:val="24"/>
              </w:rPr>
              <w:t>своего профессионального роста и личностного развития</w:t>
            </w:r>
          </w:p>
          <w:p w:rsidR="003926AA" w:rsidRPr="003926AA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926AA" w:rsidRPr="003926AA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926AA" w:rsidRPr="00B37ED3" w:rsidRDefault="003926AA" w:rsidP="003926A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74B1E" w:rsidRDefault="00D74B1E" w:rsidP="00B37ED3">
      <w:pPr>
        <w:pStyle w:val="ReportMain"/>
        <w:keepNext/>
        <w:suppressAutoHyphens/>
        <w:spacing w:after="360"/>
        <w:jc w:val="both"/>
        <w:outlineLvl w:val="0"/>
        <w:rPr>
          <w:b/>
          <w:szCs w:val="24"/>
        </w:rPr>
      </w:pPr>
      <w:r w:rsidRPr="003926AA">
        <w:rPr>
          <w:b/>
          <w:szCs w:val="24"/>
        </w:rPr>
        <w:t>Раздел 1. Перечень компетенций, с указанием этапов их формирования в процессе освоения образовательной программы</w:t>
      </w:r>
    </w:p>
    <w:p w:rsidR="003926AA" w:rsidRDefault="003926AA" w:rsidP="00B37ED3">
      <w:pPr>
        <w:pStyle w:val="ReportMain"/>
        <w:keepNext/>
        <w:suppressAutoHyphens/>
        <w:spacing w:after="360"/>
        <w:jc w:val="both"/>
        <w:outlineLvl w:val="0"/>
        <w:rPr>
          <w:b/>
          <w:szCs w:val="24"/>
        </w:rPr>
      </w:pPr>
    </w:p>
    <w:p w:rsidR="003926AA" w:rsidRPr="003926AA" w:rsidRDefault="003926AA" w:rsidP="00B37ED3">
      <w:pPr>
        <w:pStyle w:val="ReportMain"/>
        <w:keepNext/>
        <w:suppressAutoHyphens/>
        <w:spacing w:after="360"/>
        <w:jc w:val="both"/>
        <w:outlineLvl w:val="0"/>
        <w:rPr>
          <w:b/>
          <w:szCs w:val="24"/>
        </w:rPr>
      </w:pPr>
      <w:r>
        <w:rPr>
          <w:b/>
          <w:sz w:val="28"/>
        </w:rPr>
        <w:t xml:space="preserve">Раздел 2. Типовые задания или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</w:t>
      </w:r>
      <w:r w:rsidR="007F5777">
        <w:rPr>
          <w:b/>
          <w:sz w:val="28"/>
        </w:rPr>
        <w:t xml:space="preserve"> </w:t>
      </w:r>
      <w:r>
        <w:rPr>
          <w:b/>
          <w:sz w:val="28"/>
        </w:rPr>
        <w:t>практике</w:t>
      </w:r>
      <w:proofErr w:type="gramEnd"/>
    </w:p>
    <w:tbl>
      <w:tblPr>
        <w:tblpPr w:leftFromText="180" w:rightFromText="180" w:vertAnchor="page" w:horzAnchor="margin" w:tblpXSpec="center" w:tblpY="180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348"/>
      </w:tblGrid>
      <w:tr w:rsidR="00D74B1E" w:rsidRPr="003926AA" w:rsidTr="003926AA">
        <w:tc>
          <w:tcPr>
            <w:tcW w:w="10348" w:type="dxa"/>
            <w:shd w:val="clear" w:color="auto" w:fill="auto"/>
          </w:tcPr>
          <w:p w:rsidR="0038341F" w:rsidRPr="003926AA" w:rsidRDefault="0038341F" w:rsidP="003926AA">
            <w:pPr>
              <w:spacing w:after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lastRenderedPageBreak/>
              <w:t>1. В каком соотношении находятся понятия "педагог", "учитель", "воспитатель"? Найдите и выпишите высказывания общественных деятелей, ученых, писателей, педагогов об учителе и педагогической профессии.</w:t>
            </w:r>
          </w:p>
          <w:p w:rsidR="0038341F" w:rsidRPr="003926AA" w:rsidRDefault="0038341F" w:rsidP="003926AA">
            <w:pPr>
              <w:spacing w:after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 xml:space="preserve"> 2. Что обуславливает возрастание роли учителя в современном обществе? Каковы социальные и профессиональные функции учителя?</w:t>
            </w:r>
          </w:p>
          <w:p w:rsidR="0038341F" w:rsidRPr="003926AA" w:rsidRDefault="0038341F" w:rsidP="003926AA">
            <w:pPr>
              <w:spacing w:after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3. Соотнесите понятия "педагогическая профессия", "педагогическая специальность", "педагогическая квалификация".</w:t>
            </w:r>
          </w:p>
          <w:p w:rsidR="0038341F" w:rsidRPr="003926AA" w:rsidRDefault="0038341F" w:rsidP="003926AA">
            <w:pPr>
              <w:spacing w:after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4. В чем сущность педагогической деятельности? Каковы цели педагогической деятельности?</w:t>
            </w:r>
          </w:p>
          <w:p w:rsidR="0038341F" w:rsidRPr="003926AA" w:rsidRDefault="0038341F" w:rsidP="003926AA">
            <w:pPr>
              <w:spacing w:after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5. Раскройте смысл утверждения: учитель является субъектом педагогической деятельности.</w:t>
            </w:r>
          </w:p>
          <w:p w:rsidR="0038341F" w:rsidRPr="003926AA" w:rsidRDefault="0038341F" w:rsidP="003926AA">
            <w:pPr>
              <w:spacing w:after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 xml:space="preserve">6. Дайте определение </w:t>
            </w:r>
            <w:proofErr w:type="spellStart"/>
            <w:r w:rsidRPr="003926AA">
              <w:rPr>
                <w:rFonts w:eastAsia="Calibri"/>
                <w:sz w:val="24"/>
                <w:szCs w:val="24"/>
              </w:rPr>
              <w:t>профессиограммы</w:t>
            </w:r>
            <w:proofErr w:type="spellEnd"/>
            <w:r w:rsidRPr="003926AA">
              <w:rPr>
                <w:rFonts w:eastAsia="Calibri"/>
                <w:sz w:val="24"/>
                <w:szCs w:val="24"/>
              </w:rPr>
              <w:t xml:space="preserve">  как модели личности учителя ИЯ.</w:t>
            </w:r>
          </w:p>
          <w:p w:rsidR="0038341F" w:rsidRPr="003926AA" w:rsidRDefault="0038341F" w:rsidP="003926AA">
            <w:pPr>
              <w:spacing w:after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7.Напишите мини-сочинение ( эссе) на тему "Почему я выбра</w:t>
            </w:r>
            <w:proofErr w:type="gramStart"/>
            <w:r w:rsidRPr="003926AA">
              <w:rPr>
                <w:rFonts w:eastAsia="Calibri"/>
                <w:sz w:val="24"/>
                <w:szCs w:val="24"/>
              </w:rPr>
              <w:t>л(</w:t>
            </w:r>
            <w:proofErr w:type="gramEnd"/>
            <w:r w:rsidRPr="003926AA">
              <w:rPr>
                <w:rFonts w:eastAsia="Calibri"/>
                <w:sz w:val="24"/>
                <w:szCs w:val="24"/>
              </w:rPr>
              <w:t>а)                                      педагогическую профессию?"</w:t>
            </w:r>
          </w:p>
          <w:p w:rsidR="0038341F" w:rsidRPr="003926AA" w:rsidRDefault="0038341F" w:rsidP="003926AA">
            <w:pPr>
              <w:spacing w:after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8. В чем смысл многоуровневого педагогического образования?</w:t>
            </w:r>
          </w:p>
          <w:p w:rsidR="0038341F" w:rsidRPr="003926AA" w:rsidRDefault="0038341F" w:rsidP="003926AA">
            <w:pPr>
              <w:spacing w:after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9. Каков сегодня идеальный образ учителя ИЯ?</w:t>
            </w:r>
          </w:p>
          <w:p w:rsidR="0038341F" w:rsidRPr="003926AA" w:rsidRDefault="0038341F" w:rsidP="003926AA">
            <w:pPr>
              <w:spacing w:after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10. Составьте программу профессионального самовоспитания на ближайший период (три месяца, полгода, год).</w:t>
            </w:r>
          </w:p>
          <w:p w:rsidR="0038341F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 xml:space="preserve"> </w:t>
            </w:r>
            <w:r w:rsidR="0038341F" w:rsidRPr="003926AA">
              <w:rPr>
                <w:rFonts w:eastAsia="Calibri"/>
                <w:sz w:val="24"/>
                <w:szCs w:val="24"/>
              </w:rPr>
              <w:t>11. Каковы основные требования к составлению самоотчёта по педагогической практике?</w:t>
            </w:r>
          </w:p>
          <w:p w:rsidR="0038341F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 xml:space="preserve"> </w:t>
            </w:r>
            <w:r w:rsidR="0038341F" w:rsidRPr="003926AA">
              <w:rPr>
                <w:rFonts w:eastAsia="Calibri"/>
                <w:sz w:val="24"/>
                <w:szCs w:val="24"/>
              </w:rPr>
              <w:t xml:space="preserve">12. Перечислите перечень отчётных документов по окончании прохождения педпрактики. </w:t>
            </w:r>
          </w:p>
          <w:p w:rsidR="0038341F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 xml:space="preserve"> </w:t>
            </w:r>
            <w:r w:rsidR="0038341F" w:rsidRPr="003926AA">
              <w:rPr>
                <w:rFonts w:eastAsia="Calibri"/>
                <w:sz w:val="24"/>
                <w:szCs w:val="24"/>
              </w:rPr>
              <w:t>13. Каковы основные критерии оценки результатов педпрактики?</w:t>
            </w:r>
          </w:p>
          <w:p w:rsidR="0038341F" w:rsidRPr="003926AA" w:rsidRDefault="0038341F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 xml:space="preserve"> 14. Приведете пример посещаемого урока, проанализируйте его с точки зрения методики проведения: выполнения целей и задач, речевой направленности, функциональности, ситуативности и индивидуализации. </w:t>
            </w:r>
          </w:p>
          <w:p w:rsidR="00D63792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15. В каком соотношении находятся понятия "педагог", "учитель", "воспитатель"? Найдите и выпишите высказывания общественных деятелей, ученых, писателей, педагогов об учителе и педагогической профессии.</w:t>
            </w:r>
          </w:p>
          <w:p w:rsidR="00D63792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16. Что обуславливает возрастание роли учителя в современном обществе? Каковы социальные и профессиональные функции учителя?</w:t>
            </w:r>
          </w:p>
          <w:p w:rsidR="00D63792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17.Соотнесите понятия "педагогическая профессия", "педагогическая специальность", "педагогическая квалификация".</w:t>
            </w:r>
          </w:p>
          <w:p w:rsidR="00D63792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18.В чем сущность педагогической деятельности? Каковы цели педагогической деятельности?</w:t>
            </w:r>
          </w:p>
          <w:p w:rsidR="00D63792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19.Раскройте смысл утверждения: учитель является субъектом педагогической деятельности.</w:t>
            </w:r>
          </w:p>
          <w:p w:rsidR="00D63792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 xml:space="preserve">20.Дайте определение </w:t>
            </w:r>
            <w:proofErr w:type="spellStart"/>
            <w:r w:rsidRPr="003926AA">
              <w:rPr>
                <w:rFonts w:eastAsia="Calibri"/>
                <w:sz w:val="24"/>
                <w:szCs w:val="24"/>
              </w:rPr>
              <w:t>профессиограммы</w:t>
            </w:r>
            <w:proofErr w:type="spellEnd"/>
            <w:r w:rsidRPr="003926AA">
              <w:rPr>
                <w:rFonts w:eastAsia="Calibri"/>
                <w:sz w:val="24"/>
                <w:szCs w:val="24"/>
              </w:rPr>
              <w:t xml:space="preserve"> как модели личности учителя иностранного языка.</w:t>
            </w:r>
          </w:p>
          <w:p w:rsidR="00D63792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21. Напишите мини-сочинение ( эссе) на тему "Почему я выбра</w:t>
            </w:r>
            <w:proofErr w:type="gramStart"/>
            <w:r w:rsidRPr="003926AA">
              <w:rPr>
                <w:rFonts w:eastAsia="Calibri"/>
                <w:sz w:val="24"/>
                <w:szCs w:val="24"/>
              </w:rPr>
              <w:t>л(</w:t>
            </w:r>
            <w:proofErr w:type="gramEnd"/>
            <w:r w:rsidRPr="003926AA">
              <w:rPr>
                <w:rFonts w:eastAsia="Calibri"/>
                <w:sz w:val="24"/>
                <w:szCs w:val="24"/>
              </w:rPr>
              <w:t>а) педагогическую профессию?"</w:t>
            </w:r>
          </w:p>
          <w:p w:rsidR="00D63792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22. В чем смысл многоуровневого педагогического образования?</w:t>
            </w:r>
          </w:p>
          <w:p w:rsidR="00D63792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23. Каков сегодня идеальный образ учителя?</w:t>
            </w:r>
          </w:p>
          <w:p w:rsidR="00D63792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24. Составьте программу профессионального самовоспитания на ближайший период (три месяца, полгода, год).</w:t>
            </w:r>
          </w:p>
          <w:p w:rsidR="00D63792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25. Каковы основные требования к составлению самоотчёта по педагогической практике?</w:t>
            </w:r>
          </w:p>
          <w:p w:rsidR="00D63792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 xml:space="preserve">26. Перечислите перечень отчётных документов по окончании прохождения педпрактики. </w:t>
            </w:r>
          </w:p>
          <w:p w:rsidR="00D63792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>27. Каковы основные критерии оценки результатов педпрактики?</w:t>
            </w:r>
          </w:p>
          <w:p w:rsidR="00D63792" w:rsidRPr="003926AA" w:rsidRDefault="00D63792" w:rsidP="003926AA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Calibri"/>
                <w:sz w:val="24"/>
                <w:szCs w:val="24"/>
              </w:rPr>
              <w:t xml:space="preserve">28. Приведете пример </w:t>
            </w:r>
            <w:proofErr w:type="spellStart"/>
            <w:r w:rsidRPr="003926AA">
              <w:rPr>
                <w:rFonts w:eastAsia="Calibri"/>
                <w:sz w:val="24"/>
                <w:szCs w:val="24"/>
              </w:rPr>
              <w:t>взаимопосещаемого</w:t>
            </w:r>
            <w:proofErr w:type="spellEnd"/>
            <w:r w:rsidRPr="003926AA">
              <w:rPr>
                <w:rFonts w:eastAsia="Calibri"/>
                <w:sz w:val="24"/>
                <w:szCs w:val="24"/>
              </w:rPr>
              <w:t xml:space="preserve"> урока, проанализируйте его с точки зрения методики проведения: выполнения целей и задач, речевой направленности, функциональности, ситуативности и индивидуализации. </w:t>
            </w:r>
          </w:p>
          <w:p w:rsidR="00D63792" w:rsidRPr="003926AA" w:rsidRDefault="00D63792" w:rsidP="003926AA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6AA">
              <w:rPr>
                <w:rFonts w:eastAsia="Times New Roman"/>
                <w:sz w:val="24"/>
                <w:szCs w:val="24"/>
                <w:lang w:eastAsia="ru-RU"/>
              </w:rPr>
              <w:t>29. Каковы назначени</w:t>
            </w:r>
            <w:r w:rsidR="007F5777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392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926A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цели</w:t>
            </w:r>
            <w:proofErr w:type="gramStart"/>
            <w:r w:rsidR="007F577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6A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3926A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задач,</w:t>
            </w:r>
            <w:r w:rsidR="007F577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6A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принципов</w:t>
            </w:r>
            <w:r w:rsidRPr="003926AA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педагогической деятельности учителя иностранного языка</w:t>
            </w:r>
            <w:r w:rsidRPr="003926A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926A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63792" w:rsidRPr="003926AA" w:rsidRDefault="00D63792" w:rsidP="003926AA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6A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30. Над какой  методической проблемой работает  учитель иностранного языка?</w:t>
            </w:r>
          </w:p>
          <w:p w:rsidR="00D63792" w:rsidRPr="003926AA" w:rsidRDefault="00D63792" w:rsidP="003926A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926AA">
              <w:rPr>
                <w:sz w:val="24"/>
                <w:szCs w:val="24"/>
              </w:rPr>
              <w:lastRenderedPageBreak/>
              <w:t>31. Перечислите документы, на основании которых функционирует обучение иностранным языкам в ОУ, где Вы проходили практику?</w:t>
            </w:r>
          </w:p>
          <w:p w:rsidR="00D63792" w:rsidRPr="003926AA" w:rsidRDefault="00D63792" w:rsidP="003926A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926AA">
              <w:rPr>
                <w:sz w:val="24"/>
                <w:szCs w:val="24"/>
              </w:rPr>
              <w:t xml:space="preserve"> 32. Укажите основные нормативные и правовые акты, которыми руководствуется в своей деятельности учитель ИЯ</w:t>
            </w:r>
            <w:proofErr w:type="gramStart"/>
            <w:r w:rsidRPr="003926AA">
              <w:rPr>
                <w:sz w:val="24"/>
                <w:szCs w:val="24"/>
              </w:rPr>
              <w:t xml:space="preserve"> ?</w:t>
            </w:r>
            <w:proofErr w:type="gramEnd"/>
            <w:r w:rsidRPr="003926AA">
              <w:rPr>
                <w:sz w:val="24"/>
                <w:szCs w:val="24"/>
              </w:rPr>
              <w:t xml:space="preserve"> </w:t>
            </w:r>
            <w:r w:rsidRPr="003926AA">
              <w:rPr>
                <w:rFonts w:eastAsia="Times New Roman"/>
                <w:sz w:val="24"/>
                <w:szCs w:val="24"/>
              </w:rPr>
              <w:t>На что особо обратили внимание в процессе анализа? Почему?</w:t>
            </w:r>
          </w:p>
          <w:p w:rsidR="00D63792" w:rsidRPr="003926AA" w:rsidRDefault="00D63792" w:rsidP="003926AA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 w:rsidRPr="003926AA">
              <w:rPr>
                <w:sz w:val="24"/>
                <w:szCs w:val="24"/>
              </w:rPr>
              <w:t xml:space="preserve">33. </w:t>
            </w:r>
            <w:r w:rsidRPr="003926AA">
              <w:rPr>
                <w:rFonts w:eastAsia="Times New Roman"/>
                <w:sz w:val="24"/>
                <w:szCs w:val="24"/>
              </w:rPr>
              <w:t xml:space="preserve">Какие виды деятельности наблюдали? Цели, которые преследовались при наблюдении. Основные выводы, сделанные в процессе анализа видов деятельности. </w:t>
            </w:r>
          </w:p>
          <w:p w:rsidR="00D63792" w:rsidRPr="003926AA" w:rsidRDefault="00D63792" w:rsidP="003926A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926AA">
              <w:rPr>
                <w:rFonts w:eastAsia="Times New Roman"/>
                <w:sz w:val="24"/>
                <w:szCs w:val="24"/>
              </w:rPr>
              <w:t xml:space="preserve">34. Как складывались Ваши взаимоотношения с обучающимися (воспитанниками) и педагогическим коллективом? Удалось ли Вам установить контакт, добиться взаимопонимания? Каким образом? Были ли на практике конфликтные ситуации? Как Вы их разрешали? Что в процессе практики доставило наибольшее удовольствие? Почему? </w:t>
            </w:r>
          </w:p>
          <w:p w:rsidR="00D63792" w:rsidRPr="003926AA" w:rsidRDefault="00D63792" w:rsidP="003926AA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 w:rsidRPr="003926AA">
              <w:rPr>
                <w:rFonts w:eastAsia="Times New Roman"/>
                <w:sz w:val="24"/>
                <w:szCs w:val="24"/>
              </w:rPr>
              <w:t xml:space="preserve">35.С какими проблемами, трудностями столкнулись? Удалось ли Вам с ними справиться? С чьей помощью? Если нет, </w:t>
            </w:r>
            <w:proofErr w:type="gramStart"/>
            <w:r w:rsidRPr="003926AA">
              <w:rPr>
                <w:rFonts w:eastAsia="Times New Roman"/>
                <w:sz w:val="24"/>
                <w:szCs w:val="24"/>
              </w:rPr>
              <w:t>то</w:t>
            </w:r>
            <w:proofErr w:type="gramEnd"/>
            <w:r w:rsidRPr="003926AA">
              <w:rPr>
                <w:rFonts w:eastAsia="Times New Roman"/>
                <w:sz w:val="24"/>
                <w:szCs w:val="24"/>
              </w:rPr>
              <w:t xml:space="preserve"> что помешало это сделать? </w:t>
            </w:r>
          </w:p>
          <w:p w:rsidR="00D63792" w:rsidRPr="003926AA" w:rsidRDefault="00D63792" w:rsidP="003926A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926AA">
              <w:rPr>
                <w:rFonts w:eastAsia="Times New Roman"/>
                <w:sz w:val="24"/>
                <w:szCs w:val="24"/>
              </w:rPr>
              <w:t>36. Какие умения и навыки приобрели на педагогической практике? Благодаря чему?</w:t>
            </w:r>
          </w:p>
          <w:p w:rsidR="00D63792" w:rsidRPr="003926AA" w:rsidRDefault="00D63792" w:rsidP="003926AA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4"/>
                <w:szCs w:val="24"/>
              </w:rPr>
            </w:pPr>
            <w:r w:rsidRPr="003926AA">
              <w:rPr>
                <w:rFonts w:eastAsia="Times New Roman"/>
                <w:sz w:val="24"/>
                <w:szCs w:val="24"/>
              </w:rPr>
              <w:t xml:space="preserve">37. Ваши общие впечатления о практике. Степень удовлетворенности ее ходом и результатами. Ее значение в Вашем становлении как педагога. </w:t>
            </w:r>
          </w:p>
          <w:p w:rsidR="00D63792" w:rsidRPr="003926AA" w:rsidRDefault="00D63792" w:rsidP="003926AA">
            <w:pPr>
              <w:jc w:val="both"/>
              <w:rPr>
                <w:rFonts w:eastAsia="Calibri"/>
                <w:sz w:val="24"/>
                <w:szCs w:val="24"/>
              </w:rPr>
            </w:pPr>
            <w:r w:rsidRPr="003926AA">
              <w:rPr>
                <w:rFonts w:eastAsia="Times New Roman"/>
                <w:sz w:val="24"/>
                <w:szCs w:val="24"/>
              </w:rPr>
              <w:t>38.Ваши замечания, советы, рекомендации по организации и проведению практики.</w:t>
            </w:r>
          </w:p>
          <w:p w:rsidR="00D74B1E" w:rsidRPr="003926AA" w:rsidRDefault="00D74B1E" w:rsidP="003926AA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sz w:val="24"/>
                <w:szCs w:val="24"/>
              </w:rPr>
            </w:pPr>
          </w:p>
        </w:tc>
      </w:tr>
    </w:tbl>
    <w:p w:rsidR="00D74B1E" w:rsidRPr="003926AA" w:rsidRDefault="00D74B1E" w:rsidP="00D74B1E">
      <w:pPr>
        <w:pStyle w:val="ReportMain"/>
        <w:suppressAutoHyphens/>
        <w:jc w:val="both"/>
        <w:rPr>
          <w:b/>
          <w:szCs w:val="24"/>
        </w:rPr>
      </w:pPr>
    </w:p>
    <w:p w:rsidR="00D74B1E" w:rsidRPr="003926AA" w:rsidRDefault="00D74B1E" w:rsidP="00D74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926AA">
        <w:rPr>
          <w:rFonts w:eastAsia="Times New Roman"/>
          <w:b/>
          <w:bCs/>
          <w:sz w:val="24"/>
          <w:szCs w:val="24"/>
          <w:lang w:eastAsia="ru-RU"/>
        </w:rPr>
        <w:t>Раздел 3. Формы отчетной документации</w:t>
      </w:r>
    </w:p>
    <w:p w:rsidR="00D74B1E" w:rsidRPr="003926AA" w:rsidRDefault="00D74B1E" w:rsidP="00D46D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926AA">
        <w:rPr>
          <w:rFonts w:eastAsia="Times New Roman"/>
          <w:bCs/>
          <w:sz w:val="24"/>
          <w:szCs w:val="24"/>
          <w:lang w:eastAsia="ru-RU"/>
        </w:rPr>
        <w:t>К обязательной документации по итогам прохождения практики относятся:</w:t>
      </w:r>
    </w:p>
    <w:p w:rsidR="00D74B1E" w:rsidRPr="003926AA" w:rsidRDefault="00D74B1E" w:rsidP="00D74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926AA">
        <w:rPr>
          <w:rFonts w:eastAsia="Times New Roman"/>
          <w:sz w:val="24"/>
          <w:szCs w:val="24"/>
          <w:lang w:eastAsia="ru-RU"/>
        </w:rPr>
        <w:t>1. Договор с образовательной организацией о прохождении практики с синей печатью, подписью руководителя образовательного учреждения, датами прохождения (предоставляется на кафедру за месяц прохождения практики).</w:t>
      </w:r>
    </w:p>
    <w:p w:rsidR="00D74B1E" w:rsidRPr="003926AA" w:rsidRDefault="00D74B1E" w:rsidP="00D74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926AA">
        <w:rPr>
          <w:rFonts w:eastAsia="Times New Roman"/>
          <w:sz w:val="24"/>
          <w:szCs w:val="24"/>
          <w:lang w:eastAsia="ru-RU"/>
        </w:rPr>
        <w:t xml:space="preserve">2. Отзыв-характеристика с синей печатью образовательного учреждения, подписью руководителя, </w:t>
      </w:r>
      <w:proofErr w:type="gramStart"/>
      <w:r w:rsidRPr="003926AA">
        <w:rPr>
          <w:rFonts w:eastAsia="Calibri"/>
          <w:color w:val="000000"/>
          <w:sz w:val="24"/>
          <w:szCs w:val="24"/>
        </w:rPr>
        <w:t>составленная</w:t>
      </w:r>
      <w:proofErr w:type="gramEnd"/>
      <w:r w:rsidRPr="003926AA">
        <w:rPr>
          <w:rFonts w:eastAsia="Calibri"/>
          <w:color w:val="000000"/>
          <w:sz w:val="24"/>
          <w:szCs w:val="24"/>
        </w:rPr>
        <w:t xml:space="preserve"> руководителем практики от организации. Для составления характеристики используются данные анализа деятельности практиканта, результаты выполнения заданий, дается оценка отношению практиканта к работе. На характеристике ставится подпись лица, ответственного за практику, дата завершения практики и круглую печать образовательного учреждения.</w:t>
      </w:r>
    </w:p>
    <w:p w:rsidR="00D74B1E" w:rsidRPr="003926AA" w:rsidRDefault="00D74B1E" w:rsidP="00D74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926AA">
        <w:rPr>
          <w:rFonts w:eastAsia="Times New Roman"/>
          <w:sz w:val="24"/>
          <w:szCs w:val="24"/>
          <w:lang w:eastAsia="ru-RU"/>
        </w:rPr>
        <w:t>3. О</w:t>
      </w:r>
      <w:r w:rsidRPr="003926AA">
        <w:rPr>
          <w:rFonts w:eastAsia="Calibri"/>
          <w:color w:val="000000"/>
          <w:sz w:val="24"/>
          <w:szCs w:val="24"/>
        </w:rPr>
        <w:t xml:space="preserve">тчет о прохождении практики, составленный по утвержденной форме </w:t>
      </w:r>
      <w:r w:rsidRPr="003926AA">
        <w:rPr>
          <w:rFonts w:eastAsia="Times New Roman"/>
          <w:sz w:val="24"/>
          <w:szCs w:val="24"/>
          <w:lang w:eastAsia="ru-RU"/>
        </w:rPr>
        <w:t>с подписью студента, подписью руководителя практики от организации, с синей печатью образовательного учреждения, с указанием даты написания отчета.</w:t>
      </w:r>
    </w:p>
    <w:p w:rsidR="00D74B1E" w:rsidRPr="003926AA" w:rsidRDefault="00D74B1E" w:rsidP="00D74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926AA">
        <w:rPr>
          <w:rFonts w:eastAsia="Times New Roman"/>
          <w:sz w:val="24"/>
          <w:szCs w:val="24"/>
          <w:lang w:eastAsia="ru-RU"/>
        </w:rPr>
        <w:t>4. Дневник практики.</w:t>
      </w:r>
    </w:p>
    <w:p w:rsidR="00D74B1E" w:rsidRPr="003926AA" w:rsidRDefault="00D74B1E" w:rsidP="00D74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926AA">
        <w:rPr>
          <w:rFonts w:eastAsia="Times New Roman"/>
          <w:sz w:val="24"/>
          <w:szCs w:val="24"/>
          <w:lang w:eastAsia="ru-RU"/>
        </w:rPr>
        <w:t xml:space="preserve">5. Лист инструктажа </w:t>
      </w:r>
      <w:r w:rsidRPr="003926AA">
        <w:rPr>
          <w:rFonts w:eastAsia="Times New Roman"/>
          <w:color w:val="000000"/>
          <w:sz w:val="24"/>
          <w:szCs w:val="24"/>
          <w:lang w:eastAsia="ru-RU"/>
        </w:rPr>
        <w:t>по ознакомлению с требованиями охраны труда, техники безопасности, пожарной безопасности, правилами внутреннего трудового распорядка.</w:t>
      </w:r>
    </w:p>
    <w:p w:rsidR="00D74B1E" w:rsidRPr="003926AA" w:rsidRDefault="00D74B1E" w:rsidP="00D74B1E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4"/>
          <w:szCs w:val="24"/>
        </w:rPr>
      </w:pPr>
      <w:r w:rsidRPr="003926AA">
        <w:rPr>
          <w:rFonts w:eastAsia="Calibri"/>
          <w:sz w:val="24"/>
          <w:szCs w:val="24"/>
        </w:rPr>
        <w:t>Текст отчета по практике оформляется в соответствии с требованиями</w:t>
      </w:r>
      <w:proofErr w:type="gramStart"/>
      <w:r w:rsidRPr="003926AA">
        <w:rPr>
          <w:rFonts w:eastAsia="Calibri"/>
          <w:sz w:val="24"/>
          <w:szCs w:val="24"/>
        </w:rPr>
        <w:t xml:space="preserve"> </w:t>
      </w:r>
      <w:r w:rsidR="003926AA">
        <w:rPr>
          <w:rFonts w:eastAsia="Calibri"/>
          <w:sz w:val="24"/>
          <w:szCs w:val="24"/>
        </w:rPr>
        <w:t>С</w:t>
      </w:r>
      <w:proofErr w:type="gramEnd"/>
      <w:r w:rsidR="003926AA" w:rsidRPr="003926AA">
        <w:rPr>
          <w:rFonts w:eastAsia="Calibri"/>
          <w:sz w:val="24"/>
          <w:szCs w:val="24"/>
        </w:rPr>
        <w:t>то 02069024.101–2015 работы студенческие</w:t>
      </w:r>
      <w:r w:rsidRPr="003926AA">
        <w:rPr>
          <w:rFonts w:eastAsia="Calibri"/>
          <w:sz w:val="24"/>
          <w:szCs w:val="24"/>
        </w:rPr>
        <w:t xml:space="preserve">. Общие требования и правила оформления. </w:t>
      </w:r>
    </w:p>
    <w:p w:rsidR="00D74B1E" w:rsidRPr="003926AA" w:rsidRDefault="00D74B1E" w:rsidP="00D74B1E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4"/>
          <w:szCs w:val="24"/>
        </w:rPr>
      </w:pPr>
      <w:r w:rsidRPr="003926AA">
        <w:rPr>
          <w:rFonts w:eastAsia="Calibri"/>
          <w:sz w:val="24"/>
          <w:szCs w:val="24"/>
        </w:rPr>
        <w:t xml:space="preserve">Отчет должен включать следующие основные структурные элементы: </w:t>
      </w:r>
    </w:p>
    <w:p w:rsidR="00D74B1E" w:rsidRPr="003926AA" w:rsidRDefault="00D74B1E" w:rsidP="00D74B1E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4"/>
          <w:szCs w:val="24"/>
        </w:rPr>
      </w:pPr>
      <w:r w:rsidRPr="003926AA">
        <w:rPr>
          <w:rFonts w:eastAsia="Calibri"/>
          <w:sz w:val="24"/>
          <w:szCs w:val="24"/>
        </w:rPr>
        <w:t xml:space="preserve">титульный лист, </w:t>
      </w:r>
    </w:p>
    <w:p w:rsidR="00D74B1E" w:rsidRPr="003926AA" w:rsidRDefault="00D74B1E" w:rsidP="00D74B1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3926AA">
        <w:rPr>
          <w:rFonts w:eastAsia="Calibri"/>
          <w:sz w:val="24"/>
          <w:szCs w:val="24"/>
        </w:rPr>
        <w:t>лист индивидуального задания и отчет (и</w:t>
      </w:r>
      <w:r w:rsidRPr="003926AA">
        <w:rPr>
          <w:rFonts w:eastAsia="Times New Roman"/>
          <w:sz w:val="24"/>
          <w:szCs w:val="24"/>
          <w:lang w:eastAsia="zh-CN"/>
        </w:rPr>
        <w:t>ндивидуальное задание на практику разрабатывает руководитель от института на основе программы практики Содержание задания носит индивидуальный характер по исследуемой проблеме</w:t>
      </w:r>
      <w:proofErr w:type="gramStart"/>
      <w:r w:rsidRPr="003926AA">
        <w:rPr>
          <w:rFonts w:eastAsia="Times New Roman"/>
          <w:sz w:val="24"/>
          <w:szCs w:val="24"/>
          <w:lang w:eastAsia="zh-CN"/>
        </w:rPr>
        <w:t xml:space="preserve"> ,</w:t>
      </w:r>
      <w:proofErr w:type="gramEnd"/>
      <w:r w:rsidRPr="003926AA">
        <w:rPr>
          <w:rFonts w:eastAsia="Times New Roman"/>
          <w:sz w:val="24"/>
          <w:szCs w:val="24"/>
          <w:lang w:eastAsia="zh-CN"/>
        </w:rPr>
        <w:t xml:space="preserve"> зависит от конкретных условий практики. </w:t>
      </w:r>
      <w:proofErr w:type="gramStart"/>
      <w:r w:rsidRPr="003926AA">
        <w:rPr>
          <w:rFonts w:eastAsia="Times New Roman"/>
          <w:sz w:val="24"/>
          <w:szCs w:val="24"/>
          <w:lang w:eastAsia="zh-CN"/>
        </w:rPr>
        <w:t>Содержание задания в случае необходимости может быть изменено по предложению руководителя с места практики или по заявлению студента и предусматривает отчёт).</w:t>
      </w:r>
      <w:proofErr w:type="gramEnd"/>
    </w:p>
    <w:p w:rsidR="00E46C83" w:rsidRPr="003926AA" w:rsidRDefault="00D74B1E" w:rsidP="00D46DDE">
      <w:pPr>
        <w:widowControl w:val="0"/>
        <w:spacing w:after="0" w:line="240" w:lineRule="auto"/>
        <w:jc w:val="both"/>
        <w:outlineLvl w:val="0"/>
        <w:rPr>
          <w:rFonts w:eastAsia="Calibri"/>
          <w:iCs/>
          <w:sz w:val="24"/>
          <w:szCs w:val="24"/>
        </w:rPr>
      </w:pPr>
      <w:r w:rsidRPr="003926AA">
        <w:rPr>
          <w:rFonts w:eastAsia="Calibri"/>
          <w:sz w:val="24"/>
          <w:szCs w:val="24"/>
        </w:rPr>
        <w:t>график прохождения практики,</w:t>
      </w:r>
      <w:r w:rsidR="00D46DDE" w:rsidRPr="003926AA">
        <w:rPr>
          <w:rFonts w:eastAsia="Calibri"/>
          <w:sz w:val="24"/>
          <w:szCs w:val="24"/>
        </w:rPr>
        <w:t xml:space="preserve"> </w:t>
      </w:r>
      <w:r w:rsidRPr="003926AA">
        <w:rPr>
          <w:rFonts w:eastAsia="Calibri"/>
          <w:sz w:val="24"/>
          <w:szCs w:val="24"/>
        </w:rPr>
        <w:t>введение (указывается вид</w:t>
      </w:r>
      <w:proofErr w:type="gramStart"/>
      <w:r w:rsidRPr="003926AA">
        <w:rPr>
          <w:rFonts w:eastAsia="Calibri"/>
          <w:sz w:val="24"/>
          <w:szCs w:val="24"/>
        </w:rPr>
        <w:t xml:space="preserve"> </w:t>
      </w:r>
      <w:r w:rsidR="00D46DDE" w:rsidRPr="003926AA">
        <w:rPr>
          <w:rFonts w:eastAsia="Calibri"/>
          <w:sz w:val="24"/>
          <w:szCs w:val="24"/>
        </w:rPr>
        <w:t>,</w:t>
      </w:r>
      <w:proofErr w:type="gramEnd"/>
      <w:r w:rsidR="00D46DDE" w:rsidRPr="003926AA">
        <w:rPr>
          <w:rFonts w:eastAsia="Calibri"/>
          <w:sz w:val="24"/>
          <w:szCs w:val="24"/>
        </w:rPr>
        <w:t xml:space="preserve">цель, </w:t>
      </w:r>
      <w:r w:rsidRPr="003926AA">
        <w:rPr>
          <w:rFonts w:eastAsia="Calibri"/>
          <w:sz w:val="24"/>
          <w:szCs w:val="24"/>
        </w:rPr>
        <w:t>место, перечень основных ознакомитель</w:t>
      </w:r>
      <w:r w:rsidR="00D46DDE" w:rsidRPr="003926AA">
        <w:rPr>
          <w:rFonts w:eastAsia="Calibri"/>
          <w:sz w:val="24"/>
          <w:szCs w:val="24"/>
        </w:rPr>
        <w:t xml:space="preserve">ных мероприятий), </w:t>
      </w:r>
      <w:r w:rsidR="00D51EF7" w:rsidRPr="003926AA">
        <w:rPr>
          <w:rFonts w:eastAsia="Calibri"/>
          <w:sz w:val="24"/>
          <w:szCs w:val="24"/>
        </w:rPr>
        <w:t>основная часть</w:t>
      </w:r>
      <w:r w:rsidR="00D51EF7" w:rsidRPr="003926AA">
        <w:rPr>
          <w:rFonts w:eastAsia="Calibri"/>
          <w:iCs/>
          <w:sz w:val="24"/>
          <w:szCs w:val="24"/>
        </w:rPr>
        <w:t>-практика носит педагогический характер и включает следующие виды деятельности студентов:</w:t>
      </w:r>
      <w:r w:rsidR="00D46DDE" w:rsidRPr="003926AA">
        <w:rPr>
          <w:rFonts w:eastAsia="Calibri"/>
          <w:iCs/>
          <w:sz w:val="24"/>
          <w:szCs w:val="24"/>
        </w:rPr>
        <w:t xml:space="preserve"> </w:t>
      </w:r>
      <w:r w:rsidR="00D51EF7" w:rsidRPr="003926AA">
        <w:rPr>
          <w:rFonts w:eastAsia="Calibri"/>
          <w:iCs/>
          <w:sz w:val="24"/>
          <w:szCs w:val="24"/>
        </w:rPr>
        <w:t>изучение документации психолога или социолога, учителя иностранного языка образовательного учреждения</w:t>
      </w:r>
      <w:r w:rsidR="00E46C83" w:rsidRPr="003926AA">
        <w:rPr>
          <w:rFonts w:eastAsia="Calibri"/>
          <w:iCs/>
          <w:sz w:val="24"/>
          <w:szCs w:val="24"/>
        </w:rPr>
        <w:t xml:space="preserve"> и их функциональные обязанности </w:t>
      </w:r>
      <w:r w:rsidR="00D51EF7" w:rsidRPr="003926AA">
        <w:rPr>
          <w:rFonts w:eastAsia="Calibri"/>
          <w:iCs/>
          <w:sz w:val="24"/>
          <w:szCs w:val="24"/>
        </w:rPr>
        <w:t>;-наблюдение за организацией педагогического процесса учителя иностранного языка;</w:t>
      </w:r>
      <w:r w:rsidR="00E46C83" w:rsidRPr="003926AA">
        <w:rPr>
          <w:rFonts w:eastAsia="Calibri"/>
          <w:iCs/>
          <w:sz w:val="24"/>
          <w:szCs w:val="24"/>
        </w:rPr>
        <w:t xml:space="preserve">- посещение  </w:t>
      </w:r>
      <w:r w:rsidR="00E612E9" w:rsidRPr="003926AA">
        <w:rPr>
          <w:rFonts w:eastAsia="Calibri"/>
          <w:iCs/>
          <w:sz w:val="24"/>
          <w:szCs w:val="24"/>
        </w:rPr>
        <w:t>5-ти</w:t>
      </w:r>
      <w:r w:rsidR="00D51EF7" w:rsidRPr="003926AA">
        <w:rPr>
          <w:rFonts w:eastAsia="Calibri"/>
          <w:iCs/>
          <w:sz w:val="24"/>
          <w:szCs w:val="24"/>
        </w:rPr>
        <w:t xml:space="preserve"> уроков</w:t>
      </w:r>
      <w:r w:rsidR="00E46C83" w:rsidRPr="003926AA">
        <w:rPr>
          <w:rFonts w:eastAsia="Calibri"/>
          <w:iCs/>
          <w:sz w:val="24"/>
          <w:szCs w:val="24"/>
        </w:rPr>
        <w:t xml:space="preserve"> ИЯ</w:t>
      </w:r>
      <w:r w:rsidR="00E612E9" w:rsidRPr="003926AA">
        <w:rPr>
          <w:rFonts w:eastAsia="Calibri"/>
          <w:iCs/>
          <w:sz w:val="24"/>
          <w:szCs w:val="24"/>
        </w:rPr>
        <w:t xml:space="preserve">, их </w:t>
      </w:r>
      <w:r w:rsidR="00E612E9" w:rsidRPr="003926AA">
        <w:rPr>
          <w:rFonts w:eastAsia="Calibri"/>
          <w:iCs/>
          <w:sz w:val="24"/>
          <w:szCs w:val="24"/>
        </w:rPr>
        <w:lastRenderedPageBreak/>
        <w:t>конспекты(</w:t>
      </w:r>
      <w:r w:rsidR="00D46DDE" w:rsidRPr="003926AA">
        <w:rPr>
          <w:rFonts w:eastAsia="Calibri"/>
          <w:iCs/>
          <w:sz w:val="24"/>
          <w:szCs w:val="24"/>
        </w:rPr>
        <w:t xml:space="preserve"> </w:t>
      </w:r>
      <w:r w:rsidR="00E612E9" w:rsidRPr="003926AA">
        <w:rPr>
          <w:rFonts w:eastAsia="Calibri"/>
          <w:iCs/>
          <w:sz w:val="24"/>
          <w:szCs w:val="24"/>
        </w:rPr>
        <w:t xml:space="preserve">технологическая карта) ,анализ </w:t>
      </w:r>
      <w:r w:rsidR="00D51EF7" w:rsidRPr="003926AA">
        <w:rPr>
          <w:rFonts w:eastAsia="Calibri"/>
          <w:iCs/>
          <w:sz w:val="24"/>
          <w:szCs w:val="24"/>
        </w:rPr>
        <w:t xml:space="preserve">;- </w:t>
      </w:r>
      <w:r w:rsidR="00E46C83" w:rsidRPr="003926AA">
        <w:rPr>
          <w:rFonts w:eastAsia="Calibri"/>
          <w:iCs/>
          <w:sz w:val="24"/>
          <w:szCs w:val="24"/>
        </w:rPr>
        <w:t>п</w:t>
      </w:r>
      <w:r w:rsidR="00E612E9" w:rsidRPr="003926AA">
        <w:rPr>
          <w:rFonts w:eastAsia="Calibri"/>
          <w:iCs/>
          <w:sz w:val="24"/>
          <w:szCs w:val="24"/>
        </w:rPr>
        <w:t xml:space="preserve">омощь в организации </w:t>
      </w:r>
      <w:r w:rsidR="00E46C83" w:rsidRPr="003926AA">
        <w:rPr>
          <w:rFonts w:eastAsia="Calibri"/>
          <w:iCs/>
          <w:sz w:val="24"/>
          <w:szCs w:val="24"/>
        </w:rPr>
        <w:t xml:space="preserve">внеклассной </w:t>
      </w:r>
      <w:r w:rsidR="00E612E9" w:rsidRPr="003926AA">
        <w:rPr>
          <w:rFonts w:eastAsia="Calibri"/>
          <w:iCs/>
          <w:sz w:val="24"/>
          <w:szCs w:val="24"/>
        </w:rPr>
        <w:t>и</w:t>
      </w:r>
      <w:r w:rsidR="00D51EF7" w:rsidRPr="003926AA">
        <w:rPr>
          <w:rFonts w:eastAsia="Calibri"/>
          <w:iCs/>
          <w:sz w:val="24"/>
          <w:szCs w:val="24"/>
        </w:rPr>
        <w:t xml:space="preserve"> внеурочной деятельности</w:t>
      </w:r>
      <w:r w:rsidR="00E46C83" w:rsidRPr="003926AA">
        <w:rPr>
          <w:rFonts w:eastAsia="Calibri"/>
          <w:iCs/>
          <w:sz w:val="24"/>
          <w:szCs w:val="24"/>
        </w:rPr>
        <w:t xml:space="preserve">, посещение и  их анализ </w:t>
      </w:r>
      <w:r w:rsidR="00E612E9" w:rsidRPr="003926AA">
        <w:rPr>
          <w:rFonts w:eastAsia="Calibri"/>
          <w:iCs/>
          <w:sz w:val="24"/>
          <w:szCs w:val="24"/>
        </w:rPr>
        <w:t>(1/1)</w:t>
      </w:r>
      <w:r w:rsidR="00D51EF7" w:rsidRPr="003926AA">
        <w:rPr>
          <w:rFonts w:eastAsia="Calibri"/>
          <w:iCs/>
          <w:sz w:val="24"/>
          <w:szCs w:val="24"/>
        </w:rPr>
        <w:t xml:space="preserve">;- психологический анализ </w:t>
      </w:r>
      <w:r w:rsidR="00E612E9" w:rsidRPr="003926AA">
        <w:rPr>
          <w:rFonts w:eastAsia="Calibri"/>
          <w:iCs/>
          <w:sz w:val="24"/>
          <w:szCs w:val="24"/>
        </w:rPr>
        <w:t xml:space="preserve">1-го </w:t>
      </w:r>
      <w:r w:rsidR="00D51EF7" w:rsidRPr="003926AA">
        <w:rPr>
          <w:rFonts w:eastAsia="Calibri"/>
          <w:iCs/>
          <w:sz w:val="24"/>
          <w:szCs w:val="24"/>
        </w:rPr>
        <w:t>урока ИЯ, классного</w:t>
      </w:r>
      <w:r w:rsidR="00E46C83" w:rsidRPr="003926AA">
        <w:rPr>
          <w:rFonts w:eastAsia="Calibri"/>
          <w:iCs/>
          <w:sz w:val="24"/>
          <w:szCs w:val="24"/>
        </w:rPr>
        <w:t xml:space="preserve"> коллектива, обучающегося.)</w:t>
      </w:r>
    </w:p>
    <w:p w:rsidR="00D51EF7" w:rsidRPr="003926AA" w:rsidRDefault="00D51EF7" w:rsidP="00D46DDE">
      <w:pPr>
        <w:widowControl w:val="0"/>
        <w:spacing w:after="0" w:line="240" w:lineRule="auto"/>
        <w:jc w:val="both"/>
        <w:outlineLvl w:val="0"/>
        <w:rPr>
          <w:rFonts w:eastAsia="Calibri"/>
          <w:sz w:val="24"/>
          <w:szCs w:val="24"/>
        </w:rPr>
      </w:pPr>
    </w:p>
    <w:p w:rsidR="00D74B1E" w:rsidRPr="003926AA" w:rsidRDefault="00D74B1E" w:rsidP="00D74B1E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4"/>
          <w:szCs w:val="24"/>
        </w:rPr>
      </w:pPr>
      <w:r w:rsidRPr="003926AA">
        <w:rPr>
          <w:rFonts w:eastAsia="Calibri"/>
          <w:sz w:val="24"/>
          <w:szCs w:val="24"/>
        </w:rPr>
        <w:t>-заключение (оценка содержания работы, выполненной практикантом, ее результативности, предложения по совершенствованию организации и проведения практики; выводы о характере и направленности данного вида практики)</w:t>
      </w:r>
      <w:proofErr w:type="gramStart"/>
      <w:r w:rsidRPr="003926AA">
        <w:rPr>
          <w:rFonts w:eastAsia="Calibri"/>
          <w:sz w:val="24"/>
          <w:szCs w:val="24"/>
        </w:rPr>
        <w:t>.д</w:t>
      </w:r>
      <w:proofErr w:type="gramEnd"/>
      <w:r w:rsidRPr="003926AA">
        <w:rPr>
          <w:rFonts w:eastAsia="Calibri"/>
          <w:sz w:val="24"/>
          <w:szCs w:val="24"/>
        </w:rPr>
        <w:t>невник практики, лист о проведении инструктажа по ознакомлению с требованиями охраны труда, техники безопасности, пожарной безопасности, правил внутреннего трудового распорядка с подписью лица, ответственного за его проведение от организации.</w:t>
      </w:r>
    </w:p>
    <w:p w:rsidR="00D74B1E" w:rsidRPr="003926AA" w:rsidRDefault="00D74B1E" w:rsidP="00D74B1E">
      <w:pPr>
        <w:keepNext/>
        <w:suppressAutoHyphens/>
        <w:spacing w:after="0" w:line="240" w:lineRule="auto"/>
        <w:ind w:firstLine="709"/>
        <w:outlineLvl w:val="1"/>
        <w:rPr>
          <w:rFonts w:eastAsia="Times New Roman"/>
          <w:b/>
          <w:bCs/>
          <w:iCs/>
          <w:sz w:val="24"/>
          <w:szCs w:val="24"/>
          <w:lang w:eastAsia="zh-CN"/>
        </w:rPr>
      </w:pPr>
      <w:bookmarkStart w:id="3" w:name="_Toc510098807"/>
    </w:p>
    <w:p w:rsidR="00D74B1E" w:rsidRPr="003926AA" w:rsidRDefault="00D74B1E" w:rsidP="00D74B1E">
      <w:pPr>
        <w:keepNext/>
        <w:suppressAutoHyphens/>
        <w:spacing w:after="0" w:line="240" w:lineRule="auto"/>
        <w:ind w:firstLine="567"/>
        <w:outlineLvl w:val="1"/>
        <w:rPr>
          <w:rFonts w:eastAsia="Times New Roman"/>
          <w:b/>
          <w:bCs/>
          <w:iCs/>
          <w:sz w:val="24"/>
          <w:szCs w:val="24"/>
          <w:lang w:eastAsia="zh-CN"/>
        </w:rPr>
      </w:pPr>
      <w:r w:rsidRPr="003926AA">
        <w:rPr>
          <w:rFonts w:eastAsia="Times New Roman"/>
          <w:b/>
          <w:bCs/>
          <w:iCs/>
          <w:sz w:val="24"/>
          <w:szCs w:val="24"/>
          <w:lang w:eastAsia="zh-CN"/>
        </w:rPr>
        <w:t>Раздел 4 Защита отчетов по практике</w:t>
      </w:r>
      <w:bookmarkEnd w:id="3"/>
    </w:p>
    <w:p w:rsidR="00D74B1E" w:rsidRPr="003926AA" w:rsidRDefault="00D74B1E" w:rsidP="00D74B1E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</w:p>
    <w:p w:rsidR="00D74B1E" w:rsidRPr="003926AA" w:rsidRDefault="00D74B1E" w:rsidP="00D74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926AA">
        <w:rPr>
          <w:rFonts w:eastAsia="Times New Roman"/>
          <w:color w:val="000000"/>
          <w:sz w:val="24"/>
          <w:szCs w:val="24"/>
          <w:lang w:eastAsia="ru-RU"/>
        </w:rPr>
        <w:t>Отчётная документация сдаётся руководителю практики от института в первую неделю после ее прохождения. Итоговая оценка по практике выставляется руководителем практики от образовательного учреждения  на основании представленных отчетных документов и собеседования со студентом не позднее, чем через 10 календарных дней после её окончания.</w:t>
      </w:r>
    </w:p>
    <w:p w:rsidR="00D74B1E" w:rsidRPr="003926AA" w:rsidRDefault="00D74B1E" w:rsidP="00D74B1E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3926AA">
        <w:rPr>
          <w:rFonts w:eastAsia="Times New Roman"/>
          <w:sz w:val="24"/>
          <w:szCs w:val="24"/>
          <w:lang w:eastAsia="zh-CN"/>
        </w:rPr>
        <w:t xml:space="preserve">Для защиты отчета о практике студент готовит мультимедийную презентацию, характеризующую основные результаты работы, продолжительностью не более 5 минут. </w:t>
      </w:r>
    </w:p>
    <w:p w:rsidR="00D74B1E" w:rsidRPr="003926AA" w:rsidRDefault="00D74B1E" w:rsidP="00D74B1E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3926AA">
        <w:rPr>
          <w:rFonts w:eastAsia="Times New Roman"/>
          <w:sz w:val="24"/>
          <w:szCs w:val="24"/>
          <w:lang w:eastAsia="zh-CN"/>
        </w:rPr>
        <w:t>Бакалавры, не выполнившие программы практики по уважительной причине, направляются на практику повторно, в свободное от учебы время. Студенты, не выполнившие программы практики без уважительной причины или получившие отрицательную оценку, могут быть отчислены как имеющие академическую задолженность. По результатам прохождения практики оформляется ведомость.</w:t>
      </w:r>
    </w:p>
    <w:p w:rsidR="00D74B1E" w:rsidRPr="003926AA" w:rsidRDefault="00D74B1E" w:rsidP="00D74B1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926AA">
        <w:rPr>
          <w:rFonts w:eastAsia="Times New Roman"/>
          <w:sz w:val="24"/>
          <w:szCs w:val="24"/>
        </w:rPr>
        <w:t xml:space="preserve">По итогам аттестации в </w:t>
      </w:r>
      <w:proofErr w:type="spellStart"/>
      <w:r w:rsidRPr="003926AA">
        <w:rPr>
          <w:rFonts w:eastAsia="Times New Roman"/>
          <w:sz w:val="24"/>
          <w:szCs w:val="24"/>
        </w:rPr>
        <w:t>зачетно</w:t>
      </w:r>
      <w:proofErr w:type="spellEnd"/>
      <w:r w:rsidRPr="003926AA">
        <w:rPr>
          <w:rFonts w:eastAsia="Times New Roman"/>
          <w:sz w:val="24"/>
          <w:szCs w:val="24"/>
        </w:rPr>
        <w:t>-экзаменационную ведомость выставляется зачет с оценкой (отлично, хорошо, удовлетворительно).</w:t>
      </w:r>
    </w:p>
    <w:p w:rsidR="00D74B1E" w:rsidRPr="003926AA" w:rsidRDefault="00D74B1E" w:rsidP="00D74B1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D74B1E" w:rsidRPr="003926AA" w:rsidRDefault="00D74B1E" w:rsidP="00D74B1E">
      <w:pPr>
        <w:keepNext/>
        <w:suppressAutoHyphens/>
        <w:spacing w:after="0" w:line="240" w:lineRule="auto"/>
        <w:ind w:firstLine="709"/>
        <w:outlineLvl w:val="1"/>
        <w:rPr>
          <w:rFonts w:eastAsia="Times New Roman"/>
          <w:b/>
          <w:bCs/>
          <w:iCs/>
          <w:sz w:val="24"/>
          <w:szCs w:val="24"/>
          <w:lang w:eastAsia="zh-CN"/>
        </w:rPr>
      </w:pPr>
      <w:bookmarkStart w:id="4" w:name="_Toc510098808"/>
      <w:r w:rsidRPr="003926AA">
        <w:rPr>
          <w:rFonts w:eastAsia="Times New Roman"/>
          <w:b/>
          <w:bCs/>
          <w:iCs/>
          <w:sz w:val="24"/>
          <w:szCs w:val="24"/>
          <w:lang w:eastAsia="zh-CN"/>
        </w:rPr>
        <w:t>Раздел 5 Критерии оценки</w:t>
      </w:r>
      <w:bookmarkEnd w:id="4"/>
    </w:p>
    <w:p w:rsidR="00D74B1E" w:rsidRPr="003926AA" w:rsidRDefault="00D74B1E" w:rsidP="00D74B1E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74B1E" w:rsidRPr="003926AA" w:rsidRDefault="00D74B1E" w:rsidP="00D74B1E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3926AA">
        <w:rPr>
          <w:rFonts w:eastAsia="Times New Roman"/>
          <w:sz w:val="24"/>
          <w:szCs w:val="24"/>
        </w:rPr>
        <w:t>Вид итогового контроля - дифференцированный зачет по результатам практики. В соответствии с качеством представленного Отчета и результатов собеседования научным руководителем выставляется соответствующая оценка по 4-х балльной шкале: «отлично», «хорошо», «удовлетворительно», «неудовлетворительно».</w:t>
      </w:r>
    </w:p>
    <w:p w:rsidR="00D74B1E" w:rsidRPr="003926AA" w:rsidRDefault="00D74B1E" w:rsidP="00D74B1E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3926AA">
        <w:rPr>
          <w:rFonts w:eastAsia="Times New Roman"/>
          <w:sz w:val="24"/>
          <w:szCs w:val="24"/>
        </w:rPr>
        <w:t>Критерии оценки:</w:t>
      </w:r>
    </w:p>
    <w:p w:rsidR="00D74B1E" w:rsidRPr="003926AA" w:rsidRDefault="00D74B1E" w:rsidP="00D74B1E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3926AA">
        <w:rPr>
          <w:rFonts w:eastAsia="Times New Roman"/>
          <w:b/>
          <w:sz w:val="24"/>
          <w:szCs w:val="24"/>
        </w:rPr>
        <w:t>- «отлично»</w:t>
      </w:r>
      <w:r w:rsidRPr="003926AA">
        <w:rPr>
          <w:rFonts w:eastAsia="Times New Roman"/>
          <w:sz w:val="24"/>
          <w:szCs w:val="24"/>
        </w:rPr>
        <w:t>: Отчет о прохождении практики полностью отражает задание по практике, содержит необходимые материалы.</w:t>
      </w:r>
    </w:p>
    <w:p w:rsidR="00D74B1E" w:rsidRPr="003926AA" w:rsidRDefault="00D74B1E" w:rsidP="00D74B1E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3926AA">
        <w:rPr>
          <w:rFonts w:eastAsia="Times New Roman"/>
          <w:sz w:val="24"/>
          <w:szCs w:val="24"/>
        </w:rPr>
        <w:t xml:space="preserve">Ответы студента на вопросы при защите показывают глубокое усвоение программного материала, логически стройное его изложение, раскрывают сущность вопроса, подкрепляются положениями нормативно-правовых актов, научными концепциями и методиками, выводами, отраженными в Отчете. </w:t>
      </w:r>
    </w:p>
    <w:p w:rsidR="00D74B1E" w:rsidRPr="003926AA" w:rsidRDefault="00D74B1E" w:rsidP="00D74B1E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3926AA">
        <w:rPr>
          <w:rFonts w:eastAsia="Times New Roman"/>
          <w:sz w:val="24"/>
          <w:szCs w:val="24"/>
        </w:rPr>
        <w:t>Студент способен продемонстрировать умение связать теорию с возможностями ее применения на практике, навыки свободного решения поставленных задач и обоснования принятого решения;</w:t>
      </w:r>
    </w:p>
    <w:p w:rsidR="00D74B1E" w:rsidRPr="003926AA" w:rsidRDefault="00D74B1E" w:rsidP="00D74B1E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3926AA">
        <w:rPr>
          <w:rFonts w:eastAsia="Times New Roman"/>
          <w:b/>
          <w:sz w:val="24"/>
          <w:szCs w:val="24"/>
        </w:rPr>
        <w:t>- «хорошо»</w:t>
      </w:r>
      <w:r w:rsidRPr="003926AA">
        <w:rPr>
          <w:rFonts w:eastAsia="Times New Roman"/>
          <w:sz w:val="24"/>
          <w:szCs w:val="24"/>
        </w:rPr>
        <w:t>: Отчет о прохождении практики полностью отражает задание по практике, содержит необходимые материалы.</w:t>
      </w:r>
    </w:p>
    <w:p w:rsidR="00D74B1E" w:rsidRPr="003926AA" w:rsidRDefault="00D74B1E" w:rsidP="00D74B1E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3926AA">
        <w:rPr>
          <w:rFonts w:eastAsia="Times New Roman"/>
          <w:sz w:val="24"/>
          <w:szCs w:val="24"/>
        </w:rPr>
        <w:t>В ходе ответов на вопросы при защите допущены неточности. Ответы носят расплывчатый характер, но при этом раскрывают сущность вопроса, подкрепляются положениями нормативно-правовых актов, научными концепциями и методиками, выводами, подтвержденные материалами Отчета по практике.</w:t>
      </w:r>
    </w:p>
    <w:p w:rsidR="00D74B1E" w:rsidRPr="003926AA" w:rsidRDefault="00D74B1E" w:rsidP="00D74B1E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3926AA">
        <w:rPr>
          <w:rFonts w:eastAsia="Times New Roman"/>
          <w:sz w:val="24"/>
          <w:szCs w:val="24"/>
        </w:rPr>
        <w:t xml:space="preserve">Студент способен правильно применять теоретические положений при решении вопросов и задач, умеет выбирать конкретные методы решения сложных задач, используя </w:t>
      </w:r>
      <w:r w:rsidRPr="003926AA">
        <w:rPr>
          <w:rFonts w:eastAsia="Times New Roman"/>
          <w:sz w:val="24"/>
          <w:szCs w:val="24"/>
        </w:rPr>
        <w:lastRenderedPageBreak/>
        <w:t>методы сбора, анализа, классификации, интерпретации данных, самостоятельно применяя научный аппарат.</w:t>
      </w:r>
    </w:p>
    <w:p w:rsidR="00D74B1E" w:rsidRPr="003926AA" w:rsidRDefault="00D74B1E" w:rsidP="00D74B1E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3926AA">
        <w:rPr>
          <w:rFonts w:eastAsia="Times New Roman"/>
          <w:b/>
          <w:sz w:val="24"/>
          <w:szCs w:val="24"/>
        </w:rPr>
        <w:t>- «удовлетворительно»</w:t>
      </w:r>
      <w:r w:rsidRPr="003926AA">
        <w:rPr>
          <w:rFonts w:eastAsia="Times New Roman"/>
          <w:sz w:val="24"/>
          <w:szCs w:val="24"/>
        </w:rPr>
        <w:t>: Отчет о прохождении практики не полностью отражает задание по практике, содержит недостаточно материалов.</w:t>
      </w:r>
    </w:p>
    <w:p w:rsidR="00D74B1E" w:rsidRPr="003926AA" w:rsidRDefault="00D74B1E" w:rsidP="00D74B1E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3926AA">
        <w:rPr>
          <w:rFonts w:eastAsia="Times New Roman"/>
          <w:sz w:val="24"/>
          <w:szCs w:val="24"/>
        </w:rPr>
        <w:t>Ответы студента на вопросы при защите носят поверхностный характер, показывают знание только основного материала, не раскрывают до конца сущности вопроса, слабо подкрепляются положениями нормативно-правовых актов, научными концепциями и методиками, выводами из работы, показывают недостаточную самостоятельность и глубину изучения проблемы студентом.</w:t>
      </w:r>
    </w:p>
    <w:p w:rsidR="00D74B1E" w:rsidRPr="003926AA" w:rsidRDefault="00D74B1E" w:rsidP="00D74B1E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3926AA">
        <w:rPr>
          <w:rFonts w:eastAsia="Times New Roman"/>
          <w:sz w:val="24"/>
          <w:szCs w:val="24"/>
        </w:rPr>
        <w:t>Студент демонстрирует только умение решать простые задачи на основе базовых знаний и заданных алгоритмов действий, испытывает затруднения при решении практических задач.</w:t>
      </w:r>
    </w:p>
    <w:p w:rsidR="00D74B1E" w:rsidRPr="003926AA" w:rsidRDefault="00D74B1E" w:rsidP="00D74B1E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3926AA">
        <w:rPr>
          <w:rFonts w:eastAsia="Times New Roman"/>
          <w:b/>
          <w:sz w:val="24"/>
          <w:szCs w:val="24"/>
        </w:rPr>
        <w:t>- «неудовлетворительно/незачет»</w:t>
      </w:r>
      <w:r w:rsidRPr="003926AA">
        <w:rPr>
          <w:rFonts w:eastAsia="Times New Roman"/>
          <w:sz w:val="24"/>
          <w:szCs w:val="24"/>
        </w:rPr>
        <w:t>: Отчет о прохождении практики выполнен с нарушением целевой установки задания по практике и не отвечает предъявляемым требованиям, в оформлении имеются отступления от стандарта, содержит недостаточно материалов.</w:t>
      </w:r>
    </w:p>
    <w:p w:rsidR="00D74B1E" w:rsidRPr="003926AA" w:rsidRDefault="00D74B1E" w:rsidP="00D74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D74B1E" w:rsidRPr="003926AA" w:rsidRDefault="00D74B1E" w:rsidP="00D74B1E">
      <w:pPr>
        <w:pStyle w:val="ReportMain"/>
        <w:suppressAutoHyphens/>
        <w:jc w:val="both"/>
        <w:rPr>
          <w:i/>
          <w:szCs w:val="24"/>
        </w:rPr>
      </w:pPr>
      <w:r w:rsidRPr="003926AA">
        <w:rPr>
          <w:b/>
          <w:szCs w:val="24"/>
        </w:rPr>
        <w:t>Описание показателей и критериев оценивания компетенций, описание шкал оценивания в рамках прохождения практики</w:t>
      </w:r>
      <w:r w:rsidRPr="003926AA">
        <w:rPr>
          <w:i/>
          <w:szCs w:val="24"/>
        </w:rPr>
        <w:t xml:space="preserve"> </w:t>
      </w:r>
    </w:p>
    <w:p w:rsidR="00D74B1E" w:rsidRPr="003926AA" w:rsidRDefault="00D74B1E" w:rsidP="00D74B1E">
      <w:pPr>
        <w:pStyle w:val="ReportMain"/>
        <w:suppressAutoHyphens/>
        <w:jc w:val="both"/>
        <w:rPr>
          <w:i/>
          <w:szCs w:val="24"/>
        </w:rPr>
      </w:pP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D74B1E" w:rsidRPr="003926AA" w:rsidTr="003926AA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D74B1E" w:rsidRPr="003926AA" w:rsidRDefault="00D74B1E" w:rsidP="003926AA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D74B1E" w:rsidRPr="003926AA" w:rsidRDefault="00D74B1E" w:rsidP="003926AA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74B1E" w:rsidRPr="003926AA" w:rsidRDefault="00D74B1E" w:rsidP="003926AA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Критерии</w:t>
            </w:r>
          </w:p>
        </w:tc>
      </w:tr>
      <w:tr w:rsidR="00D74B1E" w:rsidRPr="003926AA" w:rsidTr="003926AA">
        <w:tc>
          <w:tcPr>
            <w:tcW w:w="2483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1. Полнота выполнения индивидуального задания;</w:t>
            </w:r>
          </w:p>
          <w:p w:rsidR="00D74B1E" w:rsidRPr="003926AA" w:rsidRDefault="00D74B1E" w:rsidP="003926AA">
            <w:pPr>
              <w:pStyle w:val="ReportMain"/>
              <w:suppressAutoHyphens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2. Правильность выполнения индивидуального задания;</w:t>
            </w:r>
          </w:p>
          <w:p w:rsidR="00D74B1E" w:rsidRPr="003926AA" w:rsidRDefault="00D74B1E" w:rsidP="003926AA">
            <w:pPr>
              <w:pStyle w:val="ReportMain"/>
              <w:suppressAutoHyphens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D74B1E" w:rsidRPr="003926AA" w:rsidTr="003926AA">
        <w:tc>
          <w:tcPr>
            <w:tcW w:w="2483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rPr>
                <w:i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D74B1E" w:rsidRPr="003926AA" w:rsidTr="003926AA">
        <w:tc>
          <w:tcPr>
            <w:tcW w:w="2483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rPr>
                <w:i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Задание в целом выполнено, однако имеются недостатки при выполнении в ходе практики отдельных разделов (</w:t>
            </w:r>
            <w:proofErr w:type="gramStart"/>
            <w:r w:rsidRPr="003926AA">
              <w:rPr>
                <w:i/>
                <w:szCs w:val="24"/>
              </w:rPr>
              <w:t xml:space="preserve">частей) </w:t>
            </w:r>
            <w:proofErr w:type="gramEnd"/>
            <w:r w:rsidRPr="003926AA">
              <w:rPr>
                <w:i/>
                <w:szCs w:val="24"/>
              </w:rPr>
              <w:t>задания, имеются замечания по оформлению собранного материала</w:t>
            </w:r>
          </w:p>
        </w:tc>
      </w:tr>
      <w:tr w:rsidR="00D74B1E" w:rsidRPr="003926AA" w:rsidTr="003926AA">
        <w:tc>
          <w:tcPr>
            <w:tcW w:w="2483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rPr>
                <w:i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D74B1E" w:rsidRPr="003926AA" w:rsidRDefault="00D74B1E" w:rsidP="00D74B1E">
      <w:pPr>
        <w:pStyle w:val="ReportMain"/>
        <w:suppressAutoHyphens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jc w:val="both"/>
        <w:rPr>
          <w:i/>
          <w:szCs w:val="24"/>
        </w:rPr>
      </w:pPr>
      <w:r w:rsidRPr="003926AA">
        <w:rPr>
          <w:b/>
          <w:szCs w:val="24"/>
        </w:rPr>
        <w:t>Оценивание защиты отчета</w:t>
      </w:r>
      <w:r w:rsidRPr="003926AA">
        <w:rPr>
          <w:i/>
          <w:szCs w:val="24"/>
        </w:rPr>
        <w:t xml:space="preserve"> </w:t>
      </w: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D74B1E" w:rsidRPr="003926AA" w:rsidTr="003926AA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D74B1E" w:rsidRPr="003926AA" w:rsidRDefault="00D74B1E" w:rsidP="003926AA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D74B1E" w:rsidRPr="003926AA" w:rsidRDefault="00D74B1E" w:rsidP="003926AA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74B1E" w:rsidRPr="003926AA" w:rsidRDefault="00D74B1E" w:rsidP="003926AA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Критерии</w:t>
            </w:r>
          </w:p>
        </w:tc>
      </w:tr>
      <w:tr w:rsidR="00D74B1E" w:rsidRPr="003926AA" w:rsidTr="003926AA">
        <w:tc>
          <w:tcPr>
            <w:tcW w:w="2483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1. Соответствие содержания отчета требованиям программы практики;</w:t>
            </w:r>
          </w:p>
          <w:p w:rsidR="00D74B1E" w:rsidRPr="003926AA" w:rsidRDefault="00D74B1E" w:rsidP="003926AA">
            <w:pPr>
              <w:pStyle w:val="ReportMain"/>
              <w:suppressAutoHyphens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2. Структурированность и полнота собранного материала;</w:t>
            </w:r>
          </w:p>
          <w:p w:rsidR="00D74B1E" w:rsidRPr="003926AA" w:rsidRDefault="00D74B1E" w:rsidP="003926AA">
            <w:pPr>
              <w:pStyle w:val="ReportMain"/>
              <w:suppressAutoHyphens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3. Полнота устного выступления, правильность ответов на вопросы при защите;</w:t>
            </w:r>
          </w:p>
          <w:p w:rsidR="00D74B1E" w:rsidRPr="003926AA" w:rsidRDefault="00D74B1E" w:rsidP="003926AA">
            <w:pPr>
              <w:pStyle w:val="ReportMain"/>
              <w:suppressAutoHyphens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4. и т.д.</w:t>
            </w:r>
          </w:p>
        </w:tc>
        <w:tc>
          <w:tcPr>
            <w:tcW w:w="4819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D74B1E" w:rsidRPr="003926AA" w:rsidTr="003926AA">
        <w:tc>
          <w:tcPr>
            <w:tcW w:w="2483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rPr>
                <w:i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 xml:space="preserve">При защите отчета студент показал глубокие знания, полученные при прохождении практики, свободно оперировал данными исследования. В отчете </w:t>
            </w:r>
            <w:r w:rsidRPr="003926AA">
              <w:rPr>
                <w:i/>
                <w:szCs w:val="24"/>
              </w:rPr>
              <w:lastRenderedPageBreak/>
              <w:t>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D74B1E" w:rsidRPr="003926AA" w:rsidTr="003926AA">
        <w:tc>
          <w:tcPr>
            <w:tcW w:w="2483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lastRenderedPageBreak/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rPr>
                <w:i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D74B1E" w:rsidRPr="003926AA" w:rsidTr="003926AA">
        <w:tc>
          <w:tcPr>
            <w:tcW w:w="2483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rPr>
                <w:i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r w:rsidRPr="003926AA">
              <w:rPr>
                <w:i/>
                <w:szCs w:val="24"/>
              </w:rPr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D74B1E" w:rsidRPr="003926AA" w:rsidRDefault="00D74B1E" w:rsidP="00D74B1E">
      <w:pPr>
        <w:pStyle w:val="ReportMain"/>
        <w:widowControl w:val="0"/>
        <w:jc w:val="both"/>
        <w:rPr>
          <w:i/>
          <w:szCs w:val="24"/>
        </w:rPr>
      </w:pPr>
    </w:p>
    <w:p w:rsidR="00D74B1E" w:rsidRPr="003926AA" w:rsidRDefault="007F5777" w:rsidP="00D74B1E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>
        <w:rPr>
          <w:b/>
          <w:szCs w:val="24"/>
        </w:rPr>
        <w:t>Раздел 7.</w:t>
      </w:r>
      <w:r w:rsidR="00D74B1E" w:rsidRPr="003926AA">
        <w:rPr>
          <w:b/>
          <w:szCs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D74B1E" w:rsidRPr="003926AA" w:rsidRDefault="00D74B1E" w:rsidP="00D46DDE">
      <w:pPr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3926AA">
        <w:rPr>
          <w:rFonts w:eastAsia="Times New Roman"/>
          <w:sz w:val="24"/>
          <w:szCs w:val="24"/>
          <w:lang w:eastAsia="ar-SA"/>
        </w:rPr>
        <w:t>Прохождение ознакомительной практики осуществляется в соответствии с учебным планом и утвержденной программой практики, и завершается составлением отчета о практике.</w:t>
      </w:r>
    </w:p>
    <w:p w:rsidR="00D74B1E" w:rsidRPr="003926AA" w:rsidRDefault="00D74B1E" w:rsidP="00D46DDE">
      <w:pPr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3926AA">
        <w:rPr>
          <w:rFonts w:eastAsia="Times New Roman"/>
          <w:sz w:val="24"/>
          <w:szCs w:val="24"/>
          <w:lang w:eastAsia="ar-SA"/>
        </w:rPr>
        <w:t xml:space="preserve">Перед началом ознакомительной  практики проводится установочная конференция, на которой студенты знакомятся с ее целями, задачами, содержанием и организационными формами, получают задание. </w:t>
      </w:r>
    </w:p>
    <w:p w:rsidR="00D74B1E" w:rsidRPr="003926AA" w:rsidRDefault="00D74B1E" w:rsidP="00D46DDE">
      <w:pPr>
        <w:tabs>
          <w:tab w:val="num" w:pos="993"/>
        </w:tabs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3926AA">
        <w:rPr>
          <w:rFonts w:eastAsia="Times New Roman"/>
          <w:sz w:val="24"/>
          <w:szCs w:val="24"/>
          <w:lang w:eastAsia="ar-SA"/>
        </w:rPr>
        <w:t>В течение практики практикант оформляет отчет установленного образца, который в конце практики должны представить руководителю практики в распечатанном виде для проверки. После этого студенты сдают зачет с оценкой по практике.</w:t>
      </w:r>
    </w:p>
    <w:p w:rsidR="00D74B1E" w:rsidRPr="003926AA" w:rsidRDefault="00D74B1E" w:rsidP="00D46DDE">
      <w:pPr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3926AA">
        <w:rPr>
          <w:rFonts w:eastAsia="Times New Roman"/>
          <w:sz w:val="24"/>
          <w:szCs w:val="24"/>
          <w:lang w:eastAsia="ar-SA"/>
        </w:rPr>
        <w:t>Ознакомительная практика считается завершенной при условии выполнения всех требований программы практики. Текущий контроль предполагает оценку каждого этапа учебной практики студентов.</w:t>
      </w:r>
    </w:p>
    <w:p w:rsidR="00D74B1E" w:rsidRPr="003926AA" w:rsidRDefault="00D74B1E" w:rsidP="00D46DDE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3926AA">
        <w:rPr>
          <w:rFonts w:eastAsia="Times New Roman"/>
          <w:sz w:val="24"/>
          <w:szCs w:val="24"/>
          <w:lang w:eastAsia="ar-SA"/>
        </w:rPr>
        <w:t>Аттестация практики проводится по результатам всех видов деятельности и при наличии отчета по практике. Итоговая оценка определяется как комплексная по результатам прохождения практики.</w:t>
      </w:r>
    </w:p>
    <w:p w:rsidR="00D74B1E" w:rsidRPr="003926AA" w:rsidRDefault="00D74B1E" w:rsidP="00D74B1E">
      <w:pPr>
        <w:widowControl w:val="0"/>
        <w:spacing w:after="0" w:line="240" w:lineRule="auto"/>
        <w:ind w:firstLine="720"/>
        <w:jc w:val="both"/>
        <w:rPr>
          <w:b/>
          <w:sz w:val="24"/>
          <w:szCs w:val="24"/>
        </w:rPr>
      </w:pPr>
      <w:r w:rsidRPr="003926AA">
        <w:rPr>
          <w:b/>
          <w:sz w:val="24"/>
          <w:szCs w:val="24"/>
        </w:rPr>
        <w:t>Критерии оценки знаний, умений, навыков и (или) опыта деятельности</w:t>
      </w:r>
    </w:p>
    <w:p w:rsidR="00D74B1E" w:rsidRPr="003926AA" w:rsidRDefault="00D74B1E" w:rsidP="007F5777">
      <w:pPr>
        <w:pStyle w:val="ReportMain"/>
        <w:suppressAutoHyphens/>
        <w:ind w:firstLine="142"/>
        <w:jc w:val="both"/>
        <w:rPr>
          <w:szCs w:val="24"/>
        </w:rPr>
      </w:pPr>
      <w:r w:rsidRPr="003926AA">
        <w:rPr>
          <w:szCs w:val="24"/>
        </w:rPr>
        <w:t xml:space="preserve">Оценка «зачтено» выставляется, если: студентом полностью освоен программный материал, входящий в задание по практике, представлены все необходимые документы, входящие в пакет документов по отчетности. </w:t>
      </w:r>
    </w:p>
    <w:p w:rsidR="00D74B1E" w:rsidRPr="003926AA" w:rsidRDefault="00D74B1E" w:rsidP="007F5777">
      <w:pPr>
        <w:pStyle w:val="ReportMain"/>
        <w:suppressAutoHyphens/>
        <w:ind w:firstLine="142"/>
        <w:jc w:val="both"/>
        <w:rPr>
          <w:szCs w:val="24"/>
        </w:rPr>
      </w:pPr>
      <w:r w:rsidRPr="003926AA">
        <w:rPr>
          <w:szCs w:val="24"/>
        </w:rPr>
        <w:t xml:space="preserve">Оценка «не зачтено» выставляется, если: студент не выполнил программу практики. Небрежно составлен пакет документов отчетности. </w:t>
      </w:r>
    </w:p>
    <w:p w:rsidR="00D74B1E" w:rsidRPr="003926AA" w:rsidRDefault="00D74B1E" w:rsidP="007F5777">
      <w:pPr>
        <w:pStyle w:val="ReportMain"/>
        <w:suppressAutoHyphens/>
        <w:ind w:firstLine="142"/>
        <w:jc w:val="both"/>
        <w:rPr>
          <w:szCs w:val="24"/>
        </w:rPr>
      </w:pPr>
      <w:r w:rsidRPr="003926AA">
        <w:rPr>
          <w:szCs w:val="24"/>
        </w:rPr>
        <w:t>По итогам прохождения практики, оформления документации и защиты отчета студент ставится зачет с оценкой (дифференцированный зачет).</w:t>
      </w: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  <w:r w:rsidRPr="003926AA">
        <w:rPr>
          <w:szCs w:val="24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2"/>
        <w:gridCol w:w="4739"/>
      </w:tblGrid>
      <w:tr w:rsidR="00D74B1E" w:rsidRPr="003926AA" w:rsidTr="003926AA">
        <w:tc>
          <w:tcPr>
            <w:tcW w:w="5210" w:type="dxa"/>
          </w:tcPr>
          <w:p w:rsidR="00D74B1E" w:rsidRPr="003926AA" w:rsidRDefault="00D74B1E" w:rsidP="003926AA">
            <w:pPr>
              <w:pStyle w:val="ReportMain"/>
              <w:suppressAutoHyphens/>
              <w:jc w:val="center"/>
              <w:rPr>
                <w:szCs w:val="24"/>
              </w:rPr>
            </w:pPr>
            <w:r w:rsidRPr="003926AA">
              <w:rPr>
                <w:szCs w:val="24"/>
              </w:rPr>
              <w:t>ОЦЕНКА</w:t>
            </w:r>
          </w:p>
        </w:tc>
        <w:tc>
          <w:tcPr>
            <w:tcW w:w="5211" w:type="dxa"/>
          </w:tcPr>
          <w:p w:rsidR="00D74B1E" w:rsidRPr="003926AA" w:rsidRDefault="00D74B1E" w:rsidP="003926AA">
            <w:pPr>
              <w:pStyle w:val="ReportMain"/>
              <w:suppressAutoHyphens/>
              <w:jc w:val="center"/>
              <w:rPr>
                <w:szCs w:val="24"/>
              </w:rPr>
            </w:pPr>
            <w:r w:rsidRPr="003926AA">
              <w:rPr>
                <w:szCs w:val="24"/>
              </w:rPr>
              <w:t>КРИТЕРИИ ОЦЕНКИ ПРАКТИКИ</w:t>
            </w:r>
          </w:p>
        </w:tc>
      </w:tr>
      <w:tr w:rsidR="00D74B1E" w:rsidRPr="003926AA" w:rsidTr="003926AA">
        <w:tc>
          <w:tcPr>
            <w:tcW w:w="5210" w:type="dxa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 xml:space="preserve">зачтено 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>«отлично»</w:t>
            </w:r>
          </w:p>
        </w:tc>
        <w:tc>
          <w:tcPr>
            <w:tcW w:w="5211" w:type="dxa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 xml:space="preserve">реализованы все положения, отраженные в программе и задании практики; 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 xml:space="preserve">студент успешно выступил с докладом или презентацией на круглом столе по практике, 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 xml:space="preserve">ответил полностью на все заданные вопросы, корректно и в полном объёме подготовлен комплекс отчетной документации по практике; присутствуют все требуемые отчетные материалы; 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>документация сдана в срок.</w:t>
            </w:r>
          </w:p>
        </w:tc>
      </w:tr>
      <w:tr w:rsidR="00D74B1E" w:rsidRPr="003926AA" w:rsidTr="003926AA">
        <w:tc>
          <w:tcPr>
            <w:tcW w:w="5210" w:type="dxa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>Зачтено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>«хорошо»</w:t>
            </w:r>
          </w:p>
        </w:tc>
        <w:tc>
          <w:tcPr>
            <w:tcW w:w="5211" w:type="dxa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>реализованы большинство положений, отраженных в программе и задании практики;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>студент успешно выступил с докладом или презентацией на круглом столе по практике, ответил на большинство заданных вопросов,  с незначительными ошибками подготовлен комплекс отчетной документации по практике;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 xml:space="preserve">присутствуют все требуемые отчетные материалы; 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>документация сдана в срок.</w:t>
            </w:r>
          </w:p>
        </w:tc>
      </w:tr>
      <w:tr w:rsidR="00D74B1E" w:rsidRPr="003926AA" w:rsidTr="003926AA">
        <w:tc>
          <w:tcPr>
            <w:tcW w:w="5210" w:type="dxa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 xml:space="preserve">зачтено 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>«удовлетворительно»</w:t>
            </w:r>
          </w:p>
        </w:tc>
        <w:tc>
          <w:tcPr>
            <w:tcW w:w="5211" w:type="dxa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>задания программы практики реализованы не полностью, результаты практической деятельности представлены на круглом столе по практике не в полном объеме;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>ответы на вопросы носили поверхностный и неполный характер, имеются недочеты в оформлении отчетных документов;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 xml:space="preserve">присутствуют все требуемые отчетные материалы; 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>документация сдана с опозданием</w:t>
            </w:r>
          </w:p>
        </w:tc>
      </w:tr>
      <w:tr w:rsidR="00D74B1E" w:rsidRPr="003926AA" w:rsidTr="003926AA">
        <w:tc>
          <w:tcPr>
            <w:tcW w:w="5210" w:type="dxa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>не зачтено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>«неудовлетворительно»</w:t>
            </w:r>
          </w:p>
        </w:tc>
        <w:tc>
          <w:tcPr>
            <w:tcW w:w="5211" w:type="dxa"/>
          </w:tcPr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 xml:space="preserve">задания программы практики реализованы не полностью, результаты практической деятельности не представлены; 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>студент затруднялся ответить или не отвечал на заданные вопросы членов комиссии;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 xml:space="preserve">не подготовлены (или подготовлены частично, некорректно) необходимые отчетные документы, 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 xml:space="preserve">отсутствует часть требуемых отчетных материалов; </w:t>
            </w:r>
          </w:p>
          <w:p w:rsidR="00D74B1E" w:rsidRPr="003926AA" w:rsidRDefault="00D74B1E" w:rsidP="003926AA">
            <w:pPr>
              <w:pStyle w:val="ReportMain"/>
              <w:suppressAutoHyphens/>
              <w:jc w:val="both"/>
              <w:rPr>
                <w:szCs w:val="24"/>
              </w:rPr>
            </w:pPr>
            <w:r w:rsidRPr="003926AA">
              <w:rPr>
                <w:szCs w:val="24"/>
              </w:rPr>
              <w:t>документация сдана с большим опозданием</w:t>
            </w:r>
          </w:p>
        </w:tc>
      </w:tr>
    </w:tbl>
    <w:p w:rsidR="003926AA" w:rsidRDefault="003926AA" w:rsidP="003926AA">
      <w:pPr>
        <w:pStyle w:val="Default"/>
        <w:rPr>
          <w:b/>
          <w:bCs/>
          <w:sz w:val="23"/>
          <w:szCs w:val="23"/>
        </w:rPr>
      </w:pPr>
    </w:p>
    <w:p w:rsidR="003926AA" w:rsidRDefault="007F5777" w:rsidP="003926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8.</w:t>
      </w:r>
      <w:r w:rsidR="003926AA">
        <w:rPr>
          <w:b/>
          <w:bCs/>
          <w:sz w:val="23"/>
          <w:szCs w:val="23"/>
        </w:rPr>
        <w:t xml:space="preserve">Учебная литература </w:t>
      </w:r>
    </w:p>
    <w:p w:rsidR="007F5777" w:rsidRDefault="003926AA" w:rsidP="007F5777">
      <w:pPr>
        <w:pStyle w:val="Default"/>
        <w:pageBreakBefore/>
        <w:rPr>
          <w:color w:val="auto"/>
          <w:sz w:val="23"/>
          <w:szCs w:val="23"/>
        </w:rPr>
      </w:pPr>
      <w:r>
        <w:rPr>
          <w:sz w:val="23"/>
          <w:szCs w:val="23"/>
        </w:rPr>
        <w:lastRenderedPageBreak/>
        <w:t>Артеменко, О.Н. Педагогика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учебное пособие / О.Н. Артеменко, Л.И. </w:t>
      </w:r>
      <w:proofErr w:type="spellStart"/>
      <w:r>
        <w:rPr>
          <w:sz w:val="23"/>
          <w:szCs w:val="23"/>
        </w:rPr>
        <w:t>Макадей</w:t>
      </w:r>
      <w:proofErr w:type="spellEnd"/>
      <w:r>
        <w:rPr>
          <w:sz w:val="23"/>
          <w:szCs w:val="23"/>
        </w:rPr>
        <w:t xml:space="preserve"> ; </w:t>
      </w:r>
      <w:proofErr w:type="spellStart"/>
      <w:r>
        <w:rPr>
          <w:sz w:val="23"/>
          <w:szCs w:val="23"/>
        </w:rPr>
        <w:t>Министер-ство</w:t>
      </w:r>
      <w:proofErr w:type="spellEnd"/>
      <w:r>
        <w:rPr>
          <w:sz w:val="23"/>
          <w:szCs w:val="23"/>
        </w:rPr>
        <w:t xml:space="preserve"> образования и науки Российской Федерации, Федеральное государственное автономное образо-</w:t>
      </w:r>
      <w:r>
        <w:rPr>
          <w:sz w:val="20"/>
          <w:szCs w:val="20"/>
        </w:rPr>
        <w:t xml:space="preserve">6 </w:t>
      </w:r>
      <w:proofErr w:type="spellStart"/>
      <w:r w:rsidR="007F5777">
        <w:rPr>
          <w:color w:val="auto"/>
          <w:sz w:val="23"/>
          <w:szCs w:val="23"/>
        </w:rPr>
        <w:t>вательное</w:t>
      </w:r>
      <w:proofErr w:type="spellEnd"/>
      <w:r w:rsidR="007F5777">
        <w:rPr>
          <w:color w:val="auto"/>
          <w:sz w:val="23"/>
          <w:szCs w:val="23"/>
        </w:rPr>
        <w:t xml:space="preserve"> учреждение высшего профессионального образования «Северо-Кавказский федеральный университет». - Ставрополь</w:t>
      </w:r>
      <w:proofErr w:type="gramStart"/>
      <w:r w:rsidR="007F5777">
        <w:rPr>
          <w:color w:val="auto"/>
          <w:sz w:val="23"/>
          <w:szCs w:val="23"/>
        </w:rPr>
        <w:t xml:space="preserve"> :</w:t>
      </w:r>
      <w:proofErr w:type="gramEnd"/>
      <w:r w:rsidR="007F5777">
        <w:rPr>
          <w:color w:val="auto"/>
          <w:sz w:val="23"/>
          <w:szCs w:val="23"/>
        </w:rPr>
        <w:t xml:space="preserve"> СКФУ, 2015. - 251 с.</w:t>
      </w:r>
      <w:proofErr w:type="gramStart"/>
      <w:r w:rsidR="007F5777">
        <w:rPr>
          <w:color w:val="auto"/>
          <w:sz w:val="23"/>
          <w:szCs w:val="23"/>
        </w:rPr>
        <w:t xml:space="preserve"> :</w:t>
      </w:r>
      <w:proofErr w:type="gramEnd"/>
      <w:r w:rsidR="007F5777">
        <w:rPr>
          <w:color w:val="auto"/>
          <w:sz w:val="23"/>
          <w:szCs w:val="23"/>
        </w:rPr>
        <w:t xml:space="preserve"> ил. - </w:t>
      </w:r>
      <w:proofErr w:type="spellStart"/>
      <w:r w:rsidR="007F5777">
        <w:rPr>
          <w:color w:val="auto"/>
          <w:sz w:val="23"/>
          <w:szCs w:val="23"/>
        </w:rPr>
        <w:t>Библиогр</w:t>
      </w:r>
      <w:proofErr w:type="spellEnd"/>
      <w:r w:rsidR="007F5777">
        <w:rPr>
          <w:color w:val="auto"/>
          <w:sz w:val="23"/>
          <w:szCs w:val="23"/>
        </w:rPr>
        <w:t>.: с. 215-217. - ISBN 978-5-9296-0731-8</w:t>
      </w:r>
      <w:proofErr w:type="gramStart"/>
      <w:r w:rsidR="007F5777">
        <w:rPr>
          <w:color w:val="auto"/>
          <w:sz w:val="23"/>
          <w:szCs w:val="23"/>
        </w:rPr>
        <w:t xml:space="preserve"> ;</w:t>
      </w:r>
      <w:proofErr w:type="gramEnd"/>
      <w:r w:rsidR="007F5777">
        <w:rPr>
          <w:color w:val="auto"/>
          <w:sz w:val="23"/>
          <w:szCs w:val="23"/>
        </w:rPr>
        <w:t xml:space="preserve"> То же [Электронный ресурс]. - URL: http://biblioclub.ru/index.php?page=book&amp;id=457136 </w:t>
      </w:r>
    </w:p>
    <w:p w:rsidR="007F5777" w:rsidRPr="003926AA" w:rsidRDefault="007F5777" w:rsidP="007F5777">
      <w:pPr>
        <w:pStyle w:val="ReportMain"/>
        <w:suppressAutoHyphens/>
        <w:ind w:firstLine="709"/>
        <w:jc w:val="both"/>
        <w:rPr>
          <w:i/>
          <w:szCs w:val="24"/>
        </w:rPr>
      </w:pPr>
      <w:proofErr w:type="spellStart"/>
      <w:r>
        <w:rPr>
          <w:sz w:val="23"/>
          <w:szCs w:val="23"/>
        </w:rPr>
        <w:t>Бебина</w:t>
      </w:r>
      <w:proofErr w:type="spellEnd"/>
      <w:r>
        <w:rPr>
          <w:sz w:val="23"/>
          <w:szCs w:val="23"/>
        </w:rPr>
        <w:t>, О.И. Использование аудио-, видеоматериалов на уроке английского языка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учебно-методическое пособие / О.И. </w:t>
      </w:r>
      <w:proofErr w:type="spellStart"/>
      <w:r>
        <w:rPr>
          <w:sz w:val="23"/>
          <w:szCs w:val="23"/>
        </w:rPr>
        <w:t>Бебина</w:t>
      </w:r>
      <w:proofErr w:type="spellEnd"/>
      <w:r>
        <w:rPr>
          <w:sz w:val="23"/>
          <w:szCs w:val="23"/>
        </w:rPr>
        <w:t>. - 2-е изд., стер. - Москва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Издательство «Флинта», 2015. - 114 с. - ISBN 978-5-9745-2385-2</w:t>
      </w:r>
      <w:proofErr w:type="gramStart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То же [Электронный ресурс]. - URL: http://biblioclub.ru/index.php?page=book&amp;id=441033</w:t>
      </w:r>
    </w:p>
    <w:p w:rsidR="007F5777" w:rsidRDefault="007F5777" w:rsidP="007F577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П.С. Гуревича).</w:t>
      </w:r>
      <w:proofErr w:type="gram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Библиогр</w:t>
      </w:r>
      <w:proofErr w:type="spellEnd"/>
      <w:r>
        <w:rPr>
          <w:sz w:val="23"/>
          <w:szCs w:val="23"/>
        </w:rPr>
        <w:t>. в кн. - ISBN 5-238-00904-6</w:t>
      </w:r>
      <w:proofErr w:type="gramStart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То же [Электронный ресурс]. - URL: http://biblioclub.ru/index.php?page=book&amp;id=117117 </w:t>
      </w:r>
    </w:p>
    <w:p w:rsidR="007F5777" w:rsidRDefault="007F5777" w:rsidP="007F577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Козьяков</w:t>
      </w:r>
      <w:proofErr w:type="spellEnd"/>
      <w:r>
        <w:rPr>
          <w:sz w:val="23"/>
          <w:szCs w:val="23"/>
        </w:rPr>
        <w:t>, Р.В. Психология и педагогика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учебник / Р.В. </w:t>
      </w:r>
      <w:proofErr w:type="spellStart"/>
      <w:r>
        <w:rPr>
          <w:sz w:val="23"/>
          <w:szCs w:val="23"/>
        </w:rPr>
        <w:t>Козьяков</w:t>
      </w:r>
      <w:proofErr w:type="spellEnd"/>
      <w:r>
        <w:rPr>
          <w:sz w:val="23"/>
          <w:szCs w:val="23"/>
        </w:rPr>
        <w:t>. - Москва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Директ</w:t>
      </w:r>
      <w:proofErr w:type="spellEnd"/>
      <w:r>
        <w:rPr>
          <w:sz w:val="23"/>
          <w:szCs w:val="23"/>
        </w:rPr>
        <w:t>-Медиа, 2013. - Ч. 2. Педагогика. - 727 с. - ISBN 978-5-4458-4896-7</w:t>
      </w:r>
      <w:proofErr w:type="gramStart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То же [Электронный ресурс]. - URL: http://biblioclub.ru/index.php?page=book&amp;id=214209 </w:t>
      </w:r>
    </w:p>
    <w:p w:rsidR="007F5777" w:rsidRDefault="007F5777" w:rsidP="007F577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Коряковцева</w:t>
      </w:r>
      <w:proofErr w:type="spellEnd"/>
      <w:r>
        <w:rPr>
          <w:sz w:val="23"/>
          <w:szCs w:val="23"/>
        </w:rPr>
        <w:t>, Н.Ф. Теория обучения иностранным языкам. Продуктивные образовательные техно-логии [Текст] : учеб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особие / Н.Ф. </w:t>
      </w:r>
      <w:proofErr w:type="spellStart"/>
      <w:r>
        <w:rPr>
          <w:sz w:val="23"/>
          <w:szCs w:val="23"/>
        </w:rPr>
        <w:t>Коряковцева</w:t>
      </w:r>
      <w:proofErr w:type="spellEnd"/>
      <w:r>
        <w:rPr>
          <w:sz w:val="23"/>
          <w:szCs w:val="23"/>
        </w:rPr>
        <w:t xml:space="preserve">. - М.: Академия, 2010. - 190 с. - (Высшее </w:t>
      </w:r>
      <w:proofErr w:type="spellStart"/>
      <w:proofErr w:type="gramStart"/>
      <w:r>
        <w:rPr>
          <w:sz w:val="23"/>
          <w:szCs w:val="23"/>
        </w:rPr>
        <w:t>професси-ональное</w:t>
      </w:r>
      <w:proofErr w:type="spellEnd"/>
      <w:proofErr w:type="gramEnd"/>
      <w:r>
        <w:rPr>
          <w:sz w:val="23"/>
          <w:szCs w:val="23"/>
        </w:rPr>
        <w:t xml:space="preserve"> образование). - </w:t>
      </w:r>
      <w:proofErr w:type="spellStart"/>
      <w:r>
        <w:rPr>
          <w:sz w:val="23"/>
          <w:szCs w:val="23"/>
        </w:rPr>
        <w:t>Библиогр</w:t>
      </w:r>
      <w:proofErr w:type="spellEnd"/>
      <w:r>
        <w:rPr>
          <w:sz w:val="23"/>
          <w:szCs w:val="23"/>
        </w:rPr>
        <w:t xml:space="preserve">.: С. 185-187. - ISBN 978-5-7495-5949-5. </w:t>
      </w:r>
    </w:p>
    <w:p w:rsidR="007F5777" w:rsidRDefault="007F5777" w:rsidP="007F5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Костина, Е.А. Педагогическая технология развития культурно-страноведческой компетенции учителя иностранного языка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монография / Е.А. Костина. - Москва</w:t>
      </w:r>
      <w:proofErr w:type="gramStart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Берлин : </w:t>
      </w:r>
      <w:proofErr w:type="spellStart"/>
      <w:r>
        <w:rPr>
          <w:sz w:val="23"/>
          <w:szCs w:val="23"/>
        </w:rPr>
        <w:t>Директ</w:t>
      </w:r>
      <w:proofErr w:type="spellEnd"/>
      <w:r>
        <w:rPr>
          <w:sz w:val="23"/>
          <w:szCs w:val="23"/>
        </w:rPr>
        <w:t>-Медиа, 2015. - 143 с.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ил. - </w:t>
      </w:r>
      <w:proofErr w:type="spellStart"/>
      <w:r>
        <w:rPr>
          <w:sz w:val="23"/>
          <w:szCs w:val="23"/>
        </w:rPr>
        <w:t>Библиогр</w:t>
      </w:r>
      <w:proofErr w:type="spellEnd"/>
      <w:r>
        <w:rPr>
          <w:sz w:val="23"/>
          <w:szCs w:val="23"/>
        </w:rPr>
        <w:t>.: с. 110-118. - ISBN 978-5-4475-4494-4</w:t>
      </w:r>
      <w:proofErr w:type="gramStart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То же [Электронный ресурс]. - URL: http://biblioclub.ru/index.php?page=book&amp;id=278042 </w:t>
      </w:r>
    </w:p>
    <w:p w:rsidR="007F5777" w:rsidRDefault="007F5777" w:rsidP="007F577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Кочетурова</w:t>
      </w:r>
      <w:proofErr w:type="spellEnd"/>
      <w:r>
        <w:rPr>
          <w:sz w:val="23"/>
          <w:szCs w:val="23"/>
        </w:rPr>
        <w:t>, Н.А. Телекоммуникационные проекты в обучении иностранному языку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учебное пособие / Н.А. </w:t>
      </w:r>
      <w:proofErr w:type="spellStart"/>
      <w:r>
        <w:rPr>
          <w:sz w:val="23"/>
          <w:szCs w:val="23"/>
        </w:rPr>
        <w:t>Кочетурова</w:t>
      </w:r>
      <w:proofErr w:type="spellEnd"/>
      <w:r>
        <w:rPr>
          <w:sz w:val="23"/>
          <w:szCs w:val="23"/>
        </w:rPr>
        <w:t>. - Новосибирск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НГТУ, 2010. - 43 с. - ISBN 978-5-7782-1550-4</w:t>
      </w:r>
      <w:proofErr w:type="gramStart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То же [Электронный ресурс]. - URL: http://biblioclub.ru/index.php?page=book&amp;id=229037 </w:t>
      </w:r>
    </w:p>
    <w:p w:rsidR="007F5777" w:rsidRDefault="007F5777" w:rsidP="007F5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Омельяненко, Л.А. Мотивация учебной деятельности студентов в вузе. / </w:t>
      </w:r>
      <w:proofErr w:type="spellStart"/>
      <w:r>
        <w:rPr>
          <w:sz w:val="23"/>
          <w:szCs w:val="23"/>
        </w:rPr>
        <w:t>Л.А.Омельяненко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Н.В.Горькова</w:t>
      </w:r>
      <w:proofErr w:type="spellEnd"/>
      <w:r>
        <w:rPr>
          <w:sz w:val="23"/>
          <w:szCs w:val="23"/>
        </w:rPr>
        <w:t xml:space="preserve">. – Оренбург – Бузулук, 2008. – 110 с. - ISBN 978 – 5 – 7410- 0762-4. </w:t>
      </w:r>
    </w:p>
    <w:p w:rsidR="007F5777" w:rsidRDefault="007F5777" w:rsidP="007F577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Подласый</w:t>
      </w:r>
      <w:proofErr w:type="spellEnd"/>
      <w:r>
        <w:rPr>
          <w:sz w:val="23"/>
          <w:szCs w:val="23"/>
        </w:rPr>
        <w:t>, И.П. Педагогика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учеб. / И.П. </w:t>
      </w:r>
      <w:proofErr w:type="spellStart"/>
      <w:r>
        <w:rPr>
          <w:sz w:val="23"/>
          <w:szCs w:val="23"/>
        </w:rPr>
        <w:t>Подласый</w:t>
      </w:r>
      <w:proofErr w:type="spellEnd"/>
      <w:r>
        <w:rPr>
          <w:sz w:val="23"/>
          <w:szCs w:val="23"/>
        </w:rPr>
        <w:t>. - М.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Высшее образование, 2010. - 540 с. - (Основы наук) - ISBN 978-5-9692-0136-1. </w:t>
      </w:r>
    </w:p>
    <w:p w:rsidR="007F5777" w:rsidRDefault="007F5777" w:rsidP="007F5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Столяренко, А.М. Общая педагогика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учебное пособие / А.М. Столяренко. - Москва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Юнити</w:t>
      </w:r>
      <w:proofErr w:type="spellEnd"/>
      <w:r>
        <w:rPr>
          <w:sz w:val="23"/>
          <w:szCs w:val="23"/>
        </w:rPr>
        <w:t xml:space="preserve">-Дана, 2015. - 479 с. - </w:t>
      </w:r>
      <w:proofErr w:type="spellStart"/>
      <w:r>
        <w:rPr>
          <w:sz w:val="23"/>
          <w:szCs w:val="23"/>
        </w:rPr>
        <w:t>Библиогр</w:t>
      </w:r>
      <w:proofErr w:type="spellEnd"/>
      <w:r>
        <w:rPr>
          <w:sz w:val="23"/>
          <w:szCs w:val="23"/>
        </w:rPr>
        <w:t>. в кн. - ISBN 5-238-00972-0</w:t>
      </w:r>
      <w:proofErr w:type="gramStart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То же [Электронный ресурс]. - URL: http://biblioclub.ru/index.php?page=book&amp;id=436823 </w:t>
      </w:r>
    </w:p>
    <w:p w:rsidR="007F5777" w:rsidRDefault="007F5777" w:rsidP="007F5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Столяренко, А.М. Психология и педагогика: </w:t>
      </w:r>
      <w:proofErr w:type="spellStart"/>
      <w:r>
        <w:rPr>
          <w:sz w:val="23"/>
          <w:szCs w:val="23"/>
        </w:rPr>
        <w:t>Psychology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pedagogy</w:t>
      </w:r>
      <w:proofErr w:type="spellEnd"/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учебник для студентов вузов / А.М. Столяренко. - 3-е изд., доп. - Москва : </w:t>
      </w:r>
      <w:proofErr w:type="spellStart"/>
      <w:r>
        <w:rPr>
          <w:sz w:val="23"/>
          <w:szCs w:val="23"/>
        </w:rPr>
        <w:t>Юнити</w:t>
      </w:r>
      <w:proofErr w:type="spellEnd"/>
      <w:r>
        <w:rPr>
          <w:sz w:val="23"/>
          <w:szCs w:val="23"/>
        </w:rPr>
        <w:t>-Дана, 2015. - 543 с. : ил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схем. - (Золотой фонд российских учебников). - ISBN 978-5-238-01679-5</w:t>
      </w:r>
      <w:proofErr w:type="gramStart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То же [Электронный ресурс]. - URL: http://biblioclub.ru/index.php?page=book&amp;id=446437 </w:t>
      </w:r>
    </w:p>
    <w:p w:rsidR="007F5777" w:rsidRDefault="007F5777" w:rsidP="007F577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Хуснулина</w:t>
      </w:r>
      <w:proofErr w:type="spellEnd"/>
      <w:r>
        <w:rPr>
          <w:sz w:val="23"/>
          <w:szCs w:val="23"/>
        </w:rPr>
        <w:t>, Р.Р. Применение новых технологий в обучении английскому языку студентов КНИТУ: подготовка к TOEFL IBT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учебное пособие / Р.Р. </w:t>
      </w:r>
      <w:proofErr w:type="spellStart"/>
      <w:r>
        <w:rPr>
          <w:sz w:val="23"/>
          <w:szCs w:val="23"/>
        </w:rPr>
        <w:t>Хуснулина</w:t>
      </w:r>
      <w:proofErr w:type="spellEnd"/>
      <w:r>
        <w:rPr>
          <w:sz w:val="23"/>
          <w:szCs w:val="23"/>
        </w:rPr>
        <w:t xml:space="preserve"> ; науч. ред. Г.Г. </w:t>
      </w:r>
      <w:proofErr w:type="spellStart"/>
      <w:r>
        <w:rPr>
          <w:sz w:val="23"/>
          <w:szCs w:val="23"/>
        </w:rPr>
        <w:t>Амирова</w:t>
      </w:r>
      <w:proofErr w:type="spellEnd"/>
      <w:r>
        <w:rPr>
          <w:sz w:val="23"/>
          <w:szCs w:val="23"/>
        </w:rPr>
        <w:t xml:space="preserve"> ; Ми-</w:t>
      </w:r>
      <w:proofErr w:type="spellStart"/>
      <w:r>
        <w:rPr>
          <w:sz w:val="23"/>
          <w:szCs w:val="23"/>
        </w:rPr>
        <w:t>нистерство</w:t>
      </w:r>
      <w:proofErr w:type="spellEnd"/>
      <w:r>
        <w:rPr>
          <w:sz w:val="23"/>
          <w:szCs w:val="23"/>
        </w:rPr>
        <w:t xml:space="preserve"> образования и науки России,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университет». - Казань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Издательство КНИТУ, 2014. - 80 с. - </w:t>
      </w:r>
      <w:proofErr w:type="spellStart"/>
      <w:r>
        <w:rPr>
          <w:sz w:val="23"/>
          <w:szCs w:val="23"/>
        </w:rPr>
        <w:t>Библиогр</w:t>
      </w:r>
      <w:proofErr w:type="spellEnd"/>
      <w:r>
        <w:rPr>
          <w:sz w:val="23"/>
          <w:szCs w:val="23"/>
        </w:rPr>
        <w:t>. в кн. - ISBN 978-5-7882-1494-4</w:t>
      </w:r>
      <w:proofErr w:type="gramStart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То же [Электронный ресурс]. - URL: http://biblioclub.ru/index.php?page=book&amp;id=428719 </w:t>
      </w:r>
    </w:p>
    <w:p w:rsidR="007F5777" w:rsidRDefault="007F5777" w:rsidP="007F5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 Интернет-ресурсы </w:t>
      </w:r>
    </w:p>
    <w:p w:rsidR="007F5777" w:rsidRDefault="007F5777" w:rsidP="007F5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http://fcior.edu.ru/ - «Федеральный центр информационно-образовательных ресурсов» Каталог интернет ресурсов: среднее профессиональное образование, справочные информационные источники. </w:t>
      </w:r>
    </w:p>
    <w:p w:rsidR="007F5777" w:rsidRDefault="007F5777" w:rsidP="007F5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 //www.pedagogika – rao.ru - Педагогика – Научно – теоретический журнал Российской академии образования. </w:t>
      </w:r>
    </w:p>
    <w:p w:rsidR="007F5777" w:rsidRDefault="007F5777" w:rsidP="007F5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http://www.edu.ru/ - «Российское образование» Федеральный портал. Каталог образовательных интернет ресурсов. Законодательство. Нормативные документы и стандарты. Учебно-методическая библиотека. </w:t>
      </w:r>
    </w:p>
    <w:p w:rsidR="007F5777" w:rsidRDefault="007F5777" w:rsidP="007F5777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https://www.uchportal.ru/ - Учительский портал. </w:t>
      </w:r>
      <w:r>
        <w:rPr>
          <w:sz w:val="20"/>
          <w:szCs w:val="20"/>
        </w:rPr>
        <w:t xml:space="preserve">7 </w:t>
      </w:r>
    </w:p>
    <w:p w:rsidR="007F5777" w:rsidRDefault="007F5777" w:rsidP="007F5777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10.Программное обеспечение современных информационно-коммуникационных технологий </w:t>
      </w:r>
    </w:p>
    <w:p w:rsidR="007F5777" w:rsidRDefault="007F5777" w:rsidP="007F57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Пакет офисных программ </w:t>
      </w:r>
      <w:proofErr w:type="spellStart"/>
      <w:r>
        <w:rPr>
          <w:color w:val="auto"/>
          <w:sz w:val="23"/>
          <w:szCs w:val="23"/>
        </w:rPr>
        <w:t>Microsoft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Office</w:t>
      </w:r>
      <w:proofErr w:type="spellEnd"/>
      <w:r>
        <w:rPr>
          <w:color w:val="auto"/>
          <w:sz w:val="23"/>
          <w:szCs w:val="23"/>
        </w:rPr>
        <w:t xml:space="preserve"> 2007 (лицензия по договору № ПО/8-12 от 28.02.2012 г.) </w:t>
      </w:r>
    </w:p>
    <w:p w:rsidR="007F5777" w:rsidRDefault="007F5777" w:rsidP="007F5777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 Веб-приложение «Универсальная система тестирования БГТИ» </w:t>
      </w:r>
    </w:p>
    <w:p w:rsidR="007F5777" w:rsidRDefault="007F5777" w:rsidP="007F5777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 Браузер </w:t>
      </w:r>
      <w:proofErr w:type="spellStart"/>
      <w:r>
        <w:rPr>
          <w:color w:val="auto"/>
          <w:sz w:val="23"/>
          <w:szCs w:val="23"/>
        </w:rPr>
        <w:t>Mozilla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Firefox</w:t>
      </w:r>
      <w:proofErr w:type="spellEnd"/>
      <w:r>
        <w:rPr>
          <w:color w:val="auto"/>
          <w:sz w:val="23"/>
          <w:szCs w:val="23"/>
        </w:rPr>
        <w:t xml:space="preserve"> (http://mozilla-russia.org/) или </w:t>
      </w:r>
      <w:proofErr w:type="spellStart"/>
      <w:r>
        <w:rPr>
          <w:color w:val="auto"/>
          <w:sz w:val="23"/>
          <w:szCs w:val="23"/>
        </w:rPr>
        <w:t>Google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Chrome</w:t>
      </w:r>
      <w:proofErr w:type="spellEnd"/>
      <w:r>
        <w:rPr>
          <w:color w:val="auto"/>
          <w:sz w:val="23"/>
          <w:szCs w:val="23"/>
        </w:rPr>
        <w:t xml:space="preserve"> (http://www.google.ru/chrome) с установленными плагинами для отображения аудио и </w:t>
      </w:r>
      <w:proofErr w:type="spellStart"/>
      <w:r>
        <w:rPr>
          <w:color w:val="auto"/>
          <w:sz w:val="23"/>
          <w:szCs w:val="23"/>
        </w:rPr>
        <w:t>видеоконтента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Adobe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flash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Java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Quicktime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Silverlight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Windows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Media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Player</w:t>
      </w:r>
      <w:proofErr w:type="spellEnd"/>
      <w:r>
        <w:rPr>
          <w:color w:val="auto"/>
          <w:sz w:val="23"/>
          <w:szCs w:val="23"/>
        </w:rPr>
        <w:t xml:space="preserve">) </w:t>
      </w:r>
    </w:p>
    <w:p w:rsidR="007F5777" w:rsidRDefault="007F5777" w:rsidP="007F57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 </w:t>
      </w:r>
      <w:r>
        <w:rPr>
          <w:color w:val="auto"/>
          <w:sz w:val="22"/>
          <w:szCs w:val="22"/>
        </w:rPr>
        <w:t xml:space="preserve">http://www.edu.ru </w:t>
      </w:r>
      <w:r>
        <w:rPr>
          <w:color w:val="auto"/>
          <w:sz w:val="23"/>
          <w:szCs w:val="23"/>
        </w:rPr>
        <w:t xml:space="preserve">– Федеральный портал «Российское образование» </w:t>
      </w:r>
    </w:p>
    <w:p w:rsidR="007F5777" w:rsidRDefault="007F5777" w:rsidP="007F5777">
      <w:pPr>
        <w:pStyle w:val="Default"/>
        <w:rPr>
          <w:color w:val="auto"/>
        </w:rPr>
      </w:pPr>
    </w:p>
    <w:p w:rsidR="007F5777" w:rsidRDefault="007F5777" w:rsidP="007F5777">
      <w:pPr>
        <w:pStyle w:val="Default"/>
        <w:rPr>
          <w:color w:val="auto"/>
          <w:sz w:val="23"/>
          <w:szCs w:val="23"/>
        </w:rPr>
      </w:pPr>
    </w:p>
    <w:p w:rsidR="007F5777" w:rsidRPr="003926AA" w:rsidRDefault="007F5777" w:rsidP="007F5777">
      <w:pPr>
        <w:pStyle w:val="ReportMain"/>
        <w:suppressAutoHyphens/>
        <w:ind w:firstLine="709"/>
        <w:jc w:val="both"/>
        <w:rPr>
          <w:szCs w:val="24"/>
        </w:rPr>
      </w:pPr>
    </w:p>
    <w:p w:rsidR="007F5777" w:rsidRPr="003926AA" w:rsidRDefault="007F5777" w:rsidP="007F5777">
      <w:pPr>
        <w:pStyle w:val="ReportMain"/>
        <w:suppressAutoHyphens/>
        <w:ind w:firstLine="709"/>
        <w:jc w:val="both"/>
        <w:rPr>
          <w:szCs w:val="24"/>
        </w:rPr>
      </w:pPr>
    </w:p>
    <w:p w:rsidR="007F5777" w:rsidRPr="003926AA" w:rsidRDefault="007F5777" w:rsidP="007F5777">
      <w:pPr>
        <w:pStyle w:val="ReportMain"/>
        <w:suppressAutoHyphens/>
        <w:ind w:firstLine="709"/>
        <w:jc w:val="both"/>
        <w:rPr>
          <w:szCs w:val="24"/>
        </w:rPr>
      </w:pPr>
    </w:p>
    <w:p w:rsidR="003926AA" w:rsidRDefault="003926AA" w:rsidP="003926AA">
      <w:pPr>
        <w:pStyle w:val="Default"/>
        <w:rPr>
          <w:sz w:val="20"/>
          <w:szCs w:val="20"/>
        </w:rPr>
      </w:pPr>
    </w:p>
    <w:p w:rsidR="003926AA" w:rsidRDefault="003926AA" w:rsidP="003926AA">
      <w:pPr>
        <w:pStyle w:val="Default"/>
        <w:rPr>
          <w:color w:val="auto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D74B1E" w:rsidRPr="003926AA" w:rsidRDefault="00D74B1E" w:rsidP="00D74B1E">
      <w:pPr>
        <w:pStyle w:val="ReportMain"/>
        <w:suppressAutoHyphens/>
        <w:ind w:firstLine="709"/>
        <w:jc w:val="both"/>
        <w:rPr>
          <w:szCs w:val="24"/>
        </w:rPr>
      </w:pPr>
    </w:p>
    <w:p w:rsidR="00CA40CC" w:rsidRPr="003926AA" w:rsidRDefault="00CA40CC">
      <w:pPr>
        <w:rPr>
          <w:sz w:val="24"/>
          <w:szCs w:val="24"/>
        </w:rPr>
      </w:pPr>
    </w:p>
    <w:sectPr w:rsidR="00CA40CC" w:rsidRPr="0039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6543"/>
    <w:multiLevelType w:val="hybridMultilevel"/>
    <w:tmpl w:val="F002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61B5C"/>
    <w:multiLevelType w:val="hybridMultilevel"/>
    <w:tmpl w:val="F002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5E"/>
    <w:rsid w:val="000F055E"/>
    <w:rsid w:val="00222C98"/>
    <w:rsid w:val="0038341F"/>
    <w:rsid w:val="003926AA"/>
    <w:rsid w:val="004C42CA"/>
    <w:rsid w:val="005A5809"/>
    <w:rsid w:val="005D131E"/>
    <w:rsid w:val="007F5777"/>
    <w:rsid w:val="00871F11"/>
    <w:rsid w:val="00986400"/>
    <w:rsid w:val="00B37ED3"/>
    <w:rsid w:val="00C847E2"/>
    <w:rsid w:val="00CA40CC"/>
    <w:rsid w:val="00D46DDE"/>
    <w:rsid w:val="00D51EF7"/>
    <w:rsid w:val="00D63792"/>
    <w:rsid w:val="00D74B1E"/>
    <w:rsid w:val="00E46C83"/>
    <w:rsid w:val="00E612E9"/>
    <w:rsid w:val="00F3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1E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D74B1E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0"/>
    <w:link w:val="ReportMain"/>
    <w:rsid w:val="00D74B1E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"/>
    <w:link w:val="ReportHead0"/>
    <w:rsid w:val="00D74B1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0"/>
    <w:link w:val="ReportHead"/>
    <w:rsid w:val="00D74B1E"/>
    <w:rPr>
      <w:rFonts w:ascii="Times New Roman" w:hAnsi="Times New Roman" w:cs="Times New Roman"/>
      <w:sz w:val="28"/>
    </w:rPr>
  </w:style>
  <w:style w:type="table" w:styleId="a3">
    <w:name w:val="Table Grid"/>
    <w:basedOn w:val="a1"/>
    <w:uiPriority w:val="59"/>
    <w:rsid w:val="00D74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1E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D74B1E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0"/>
    <w:link w:val="ReportMain"/>
    <w:rsid w:val="00D74B1E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"/>
    <w:link w:val="ReportHead0"/>
    <w:rsid w:val="00D74B1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0"/>
    <w:link w:val="ReportHead"/>
    <w:rsid w:val="00D74B1E"/>
    <w:rPr>
      <w:rFonts w:ascii="Times New Roman" w:hAnsi="Times New Roman" w:cs="Times New Roman"/>
      <w:sz w:val="28"/>
    </w:rPr>
  </w:style>
  <w:style w:type="table" w:styleId="a3">
    <w:name w:val="Table Grid"/>
    <w:basedOn w:val="a1"/>
    <w:uiPriority w:val="59"/>
    <w:rsid w:val="00D74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admin</cp:lastModifiedBy>
  <cp:revision>11</cp:revision>
  <dcterms:created xsi:type="dcterms:W3CDTF">2020-02-11T17:37:00Z</dcterms:created>
  <dcterms:modified xsi:type="dcterms:W3CDTF">2020-02-14T10:51:00Z</dcterms:modified>
</cp:coreProperties>
</file>