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roofErr w:type="spellStart"/>
      <w:r w:rsidRPr="00E8648F">
        <w:rPr>
          <w:rFonts w:ascii="Times New Roman" w:eastAsia="Calibri" w:hAnsi="Times New Roman" w:cs="Times New Roman"/>
          <w:sz w:val="24"/>
          <w:lang w:eastAsia="en-US"/>
        </w:rPr>
        <w:t>Минобрнауки</w:t>
      </w:r>
      <w:proofErr w:type="spellEnd"/>
      <w:r w:rsidRPr="00E8648F">
        <w:rPr>
          <w:rFonts w:ascii="Times New Roman" w:eastAsia="Calibri" w:hAnsi="Times New Roman" w:cs="Times New Roman"/>
          <w:sz w:val="24"/>
          <w:lang w:eastAsia="en-US"/>
        </w:rPr>
        <w:t xml:space="preserve"> России</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roofErr w:type="spellStart"/>
      <w:r w:rsidRPr="00E8648F">
        <w:rPr>
          <w:rFonts w:ascii="Times New Roman" w:eastAsia="Calibri" w:hAnsi="Times New Roman" w:cs="Times New Roman"/>
          <w:sz w:val="24"/>
          <w:lang w:eastAsia="en-US"/>
        </w:rPr>
        <w:t>Бузулукский</w:t>
      </w:r>
      <w:proofErr w:type="spellEnd"/>
      <w:r w:rsidRPr="00E8648F">
        <w:rPr>
          <w:rFonts w:ascii="Times New Roman" w:eastAsia="Calibri" w:hAnsi="Times New Roman" w:cs="Times New Roman"/>
          <w:sz w:val="24"/>
          <w:lang w:eastAsia="en-US"/>
        </w:rPr>
        <w:t xml:space="preserve"> гуманитарно-технологический институт (филиал)</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 xml:space="preserve"> федерального государственного бюджетного образовательного учреждения</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высшего образования</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«Оренбургский государственный университет»</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Кафедра финансов и кредита</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rPr>
          <w:rFonts w:ascii="Times New Roman" w:eastAsia="Calibri" w:hAnsi="Times New Roman" w:cs="Times New Roman"/>
          <w:sz w:val="24"/>
          <w:lang w:eastAsia="en-US"/>
        </w:rPr>
      </w:pPr>
    </w:p>
    <w:p w:rsidR="00E8648F" w:rsidRPr="00E8648F" w:rsidRDefault="00E8648F" w:rsidP="00E8648F">
      <w:pPr>
        <w:suppressAutoHyphens/>
        <w:spacing w:after="0" w:line="240" w:lineRule="auto"/>
        <w:rPr>
          <w:rFonts w:ascii="Times New Roman" w:eastAsia="Calibri" w:hAnsi="Times New Roman" w:cs="Times New Roman"/>
          <w:sz w:val="24"/>
          <w:lang w:eastAsia="en-US"/>
        </w:rPr>
      </w:pPr>
    </w:p>
    <w:p w:rsidR="00E8648F" w:rsidRPr="00E8648F" w:rsidRDefault="00E8648F" w:rsidP="00E8648F">
      <w:pPr>
        <w:suppressAutoHyphens/>
        <w:spacing w:after="0" w:line="240" w:lineRule="auto"/>
        <w:rPr>
          <w:rFonts w:ascii="Times New Roman" w:eastAsia="Calibri" w:hAnsi="Times New Roman" w:cs="Times New Roman"/>
          <w:sz w:val="24"/>
          <w:lang w:eastAsia="en-US"/>
        </w:rPr>
      </w:pPr>
    </w:p>
    <w:p w:rsidR="00E8648F" w:rsidRPr="00E8648F" w:rsidRDefault="00E8648F" w:rsidP="00E8648F">
      <w:pPr>
        <w:suppressAutoHyphens/>
        <w:spacing w:after="0" w:line="240" w:lineRule="auto"/>
        <w:rPr>
          <w:rFonts w:ascii="Times New Roman" w:eastAsia="Calibri" w:hAnsi="Times New Roman" w:cs="Times New Roman"/>
          <w:sz w:val="24"/>
          <w:lang w:eastAsia="en-US"/>
        </w:rPr>
      </w:pPr>
    </w:p>
    <w:p w:rsidR="00E8648F" w:rsidRPr="00E8648F" w:rsidRDefault="00E8648F" w:rsidP="00E8648F">
      <w:pPr>
        <w:suppressAutoHyphens/>
        <w:spacing w:after="0" w:line="240" w:lineRule="auto"/>
        <w:rPr>
          <w:rFonts w:ascii="Times New Roman" w:eastAsia="Calibri" w:hAnsi="Times New Roman" w:cs="Times New Roman"/>
          <w:sz w:val="24"/>
          <w:lang w:eastAsia="en-US"/>
        </w:rPr>
      </w:pPr>
    </w:p>
    <w:p w:rsidR="00E8648F" w:rsidRPr="00E8648F" w:rsidRDefault="00E8648F" w:rsidP="00E8648F">
      <w:pPr>
        <w:suppressAutoHyphens/>
        <w:spacing w:after="0" w:line="240" w:lineRule="auto"/>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before="120" w:after="0" w:line="240" w:lineRule="auto"/>
        <w:jc w:val="center"/>
        <w:rPr>
          <w:rFonts w:ascii="Times New Roman" w:eastAsia="Calibri" w:hAnsi="Times New Roman" w:cs="Times New Roman"/>
          <w:b/>
          <w:sz w:val="28"/>
          <w:lang w:eastAsia="en-US"/>
        </w:rPr>
      </w:pPr>
      <w:r w:rsidRPr="00E8648F">
        <w:rPr>
          <w:rFonts w:ascii="Times New Roman" w:eastAsia="Calibri" w:hAnsi="Times New Roman" w:cs="Times New Roman"/>
          <w:b/>
          <w:sz w:val="28"/>
          <w:lang w:eastAsia="en-US"/>
        </w:rPr>
        <w:t xml:space="preserve">МЕТОДИЧЕСКИЕ УКАЗАНИЯ ПО ОСВОЕНИЮ ДИСЦИПЛИНЫ </w:t>
      </w:r>
    </w:p>
    <w:p w:rsidR="00E8648F" w:rsidRPr="00E8648F" w:rsidRDefault="00E8648F" w:rsidP="00E8648F">
      <w:pPr>
        <w:suppressAutoHyphens/>
        <w:spacing w:before="120" w:after="0" w:line="240" w:lineRule="auto"/>
        <w:jc w:val="center"/>
        <w:rPr>
          <w:rFonts w:ascii="Times New Roman" w:eastAsia="Calibri" w:hAnsi="Times New Roman" w:cs="Times New Roman"/>
          <w:i/>
          <w:sz w:val="24"/>
          <w:lang w:eastAsia="en-US"/>
        </w:rPr>
      </w:pPr>
      <w:r w:rsidRPr="00E8648F">
        <w:rPr>
          <w:rFonts w:ascii="Times New Roman" w:eastAsia="Calibri" w:hAnsi="Times New Roman" w:cs="Times New Roman"/>
          <w:i/>
          <w:sz w:val="24"/>
          <w:lang w:eastAsia="en-US"/>
        </w:rPr>
        <w:t>«Б.1.В.ОД.15 Международные валютно-кредитные и финансовые отношения»</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36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Уровень высшего образования</w:t>
      </w:r>
    </w:p>
    <w:p w:rsidR="00E8648F" w:rsidRPr="00E8648F" w:rsidRDefault="00E8648F" w:rsidP="00E8648F">
      <w:pPr>
        <w:suppressAutoHyphens/>
        <w:spacing w:after="0" w:line="36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БАКАЛАВРИАТ</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Направление подготовки</w:t>
      </w:r>
    </w:p>
    <w:p w:rsidR="00E8648F" w:rsidRPr="00E8648F" w:rsidRDefault="00E8648F" w:rsidP="00E8648F">
      <w:pPr>
        <w:suppressAutoHyphens/>
        <w:spacing w:after="0" w:line="240" w:lineRule="auto"/>
        <w:jc w:val="center"/>
        <w:rPr>
          <w:rFonts w:ascii="Times New Roman" w:eastAsia="Calibri" w:hAnsi="Times New Roman" w:cs="Times New Roman"/>
          <w:i/>
          <w:sz w:val="24"/>
          <w:u w:val="single"/>
          <w:lang w:eastAsia="en-US"/>
        </w:rPr>
      </w:pPr>
      <w:r w:rsidRPr="00E8648F">
        <w:rPr>
          <w:rFonts w:ascii="Times New Roman" w:eastAsia="Calibri" w:hAnsi="Times New Roman" w:cs="Times New Roman"/>
          <w:i/>
          <w:sz w:val="24"/>
          <w:u w:val="single"/>
          <w:lang w:eastAsia="en-US"/>
        </w:rPr>
        <w:t>38.03.01 Экономика</w:t>
      </w:r>
    </w:p>
    <w:p w:rsidR="00E8648F" w:rsidRPr="00E8648F" w:rsidRDefault="00E8648F" w:rsidP="00E8648F">
      <w:pPr>
        <w:suppressAutoHyphens/>
        <w:spacing w:after="0" w:line="240" w:lineRule="auto"/>
        <w:jc w:val="center"/>
        <w:rPr>
          <w:rFonts w:ascii="Times New Roman" w:eastAsia="Calibri" w:hAnsi="Times New Roman" w:cs="Times New Roman"/>
          <w:sz w:val="24"/>
          <w:vertAlign w:val="superscript"/>
          <w:lang w:eastAsia="en-US"/>
        </w:rPr>
      </w:pPr>
      <w:r w:rsidRPr="00E8648F">
        <w:rPr>
          <w:rFonts w:ascii="Times New Roman" w:eastAsia="Calibri" w:hAnsi="Times New Roman" w:cs="Times New Roman"/>
          <w:sz w:val="24"/>
          <w:vertAlign w:val="superscript"/>
          <w:lang w:eastAsia="en-US"/>
        </w:rPr>
        <w:t>(код и наименование направления подготовки)</w:t>
      </w:r>
    </w:p>
    <w:p w:rsidR="00E8648F" w:rsidRPr="00E8648F" w:rsidRDefault="00E8648F" w:rsidP="00E8648F">
      <w:pPr>
        <w:suppressAutoHyphens/>
        <w:spacing w:after="0" w:line="240" w:lineRule="auto"/>
        <w:jc w:val="center"/>
        <w:rPr>
          <w:rFonts w:ascii="Times New Roman" w:eastAsia="Calibri" w:hAnsi="Times New Roman" w:cs="Times New Roman"/>
          <w:i/>
          <w:sz w:val="24"/>
          <w:u w:val="single"/>
          <w:lang w:eastAsia="en-US"/>
        </w:rPr>
      </w:pPr>
      <w:r w:rsidRPr="00E8648F">
        <w:rPr>
          <w:rFonts w:ascii="Times New Roman" w:eastAsia="Calibri" w:hAnsi="Times New Roman" w:cs="Times New Roman"/>
          <w:i/>
          <w:sz w:val="24"/>
          <w:u w:val="single"/>
          <w:lang w:eastAsia="en-US"/>
        </w:rPr>
        <w:t>Финансы и кредит</w:t>
      </w:r>
    </w:p>
    <w:p w:rsidR="00E8648F" w:rsidRPr="00E8648F" w:rsidRDefault="00E8648F" w:rsidP="00E8648F">
      <w:pPr>
        <w:suppressAutoHyphens/>
        <w:spacing w:after="0" w:line="240" w:lineRule="auto"/>
        <w:jc w:val="center"/>
        <w:rPr>
          <w:rFonts w:ascii="Times New Roman" w:eastAsia="Calibri" w:hAnsi="Times New Roman" w:cs="Times New Roman"/>
          <w:sz w:val="24"/>
          <w:vertAlign w:val="superscript"/>
          <w:lang w:eastAsia="en-US"/>
        </w:rPr>
      </w:pPr>
      <w:r w:rsidRPr="00E8648F">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E8648F" w:rsidRPr="00E8648F" w:rsidRDefault="00E8648F" w:rsidP="00E8648F">
      <w:pPr>
        <w:suppressAutoHyphens/>
        <w:spacing w:before="120"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Тип образовательной программы</w:t>
      </w:r>
    </w:p>
    <w:p w:rsidR="00E8648F" w:rsidRPr="00E8648F" w:rsidRDefault="00E8648F" w:rsidP="00E8648F">
      <w:pPr>
        <w:suppressAutoHyphens/>
        <w:spacing w:after="0" w:line="240" w:lineRule="auto"/>
        <w:jc w:val="center"/>
        <w:rPr>
          <w:rFonts w:ascii="Times New Roman" w:eastAsia="Calibri" w:hAnsi="Times New Roman" w:cs="Times New Roman"/>
          <w:i/>
          <w:sz w:val="24"/>
          <w:u w:val="single"/>
          <w:lang w:eastAsia="en-US"/>
        </w:rPr>
      </w:pPr>
      <w:r w:rsidRPr="00E8648F">
        <w:rPr>
          <w:rFonts w:ascii="Times New Roman" w:eastAsia="Calibri" w:hAnsi="Times New Roman" w:cs="Times New Roman"/>
          <w:i/>
          <w:sz w:val="24"/>
          <w:u w:val="single"/>
          <w:lang w:eastAsia="en-US"/>
        </w:rPr>
        <w:t xml:space="preserve">Программа академического </w:t>
      </w:r>
      <w:proofErr w:type="spellStart"/>
      <w:r w:rsidRPr="00E8648F">
        <w:rPr>
          <w:rFonts w:ascii="Times New Roman" w:eastAsia="Calibri" w:hAnsi="Times New Roman" w:cs="Times New Roman"/>
          <w:i/>
          <w:sz w:val="24"/>
          <w:u w:val="single"/>
          <w:lang w:eastAsia="en-US"/>
        </w:rPr>
        <w:t>бакалавриата</w:t>
      </w:r>
      <w:proofErr w:type="spellEnd"/>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Квалификация</w:t>
      </w:r>
    </w:p>
    <w:p w:rsidR="00E8648F" w:rsidRPr="00E8648F" w:rsidRDefault="00E8648F" w:rsidP="00E8648F">
      <w:pPr>
        <w:suppressAutoHyphens/>
        <w:spacing w:after="0" w:line="240" w:lineRule="auto"/>
        <w:jc w:val="center"/>
        <w:rPr>
          <w:rFonts w:ascii="Times New Roman" w:eastAsia="Calibri" w:hAnsi="Times New Roman" w:cs="Times New Roman"/>
          <w:i/>
          <w:sz w:val="24"/>
          <w:u w:val="single"/>
          <w:lang w:eastAsia="en-US"/>
        </w:rPr>
      </w:pPr>
      <w:r w:rsidRPr="00E8648F">
        <w:rPr>
          <w:rFonts w:ascii="Times New Roman" w:eastAsia="Calibri" w:hAnsi="Times New Roman" w:cs="Times New Roman"/>
          <w:i/>
          <w:sz w:val="24"/>
          <w:u w:val="single"/>
          <w:lang w:eastAsia="en-US"/>
        </w:rPr>
        <w:t>Бакалавр</w:t>
      </w:r>
    </w:p>
    <w:p w:rsidR="00E8648F" w:rsidRPr="00E8648F" w:rsidRDefault="00E8648F" w:rsidP="00E8648F">
      <w:pPr>
        <w:suppressAutoHyphens/>
        <w:spacing w:before="120" w:after="0" w:line="240" w:lineRule="auto"/>
        <w:jc w:val="center"/>
        <w:rPr>
          <w:rFonts w:ascii="Times New Roman" w:eastAsia="Calibri" w:hAnsi="Times New Roman" w:cs="Times New Roman"/>
          <w:sz w:val="24"/>
          <w:lang w:eastAsia="en-US"/>
        </w:rPr>
      </w:pPr>
      <w:r w:rsidRPr="00E8648F">
        <w:rPr>
          <w:rFonts w:ascii="Times New Roman" w:eastAsia="Calibri" w:hAnsi="Times New Roman" w:cs="Times New Roman"/>
          <w:sz w:val="24"/>
          <w:lang w:eastAsia="en-US"/>
        </w:rPr>
        <w:t>Форма обучения</w:t>
      </w:r>
    </w:p>
    <w:p w:rsidR="00E8648F" w:rsidRPr="00E8648F" w:rsidRDefault="00E8648F" w:rsidP="00E8648F">
      <w:pPr>
        <w:suppressAutoHyphens/>
        <w:spacing w:after="0" w:line="240" w:lineRule="auto"/>
        <w:jc w:val="center"/>
        <w:rPr>
          <w:rFonts w:ascii="Times New Roman" w:eastAsia="Calibri" w:hAnsi="Times New Roman" w:cs="Times New Roman"/>
          <w:i/>
          <w:sz w:val="24"/>
          <w:u w:val="single"/>
          <w:lang w:eastAsia="en-US"/>
        </w:rPr>
      </w:pPr>
      <w:r w:rsidRPr="00E8648F">
        <w:rPr>
          <w:rFonts w:ascii="Times New Roman" w:eastAsia="Calibri" w:hAnsi="Times New Roman" w:cs="Times New Roman"/>
          <w:i/>
          <w:sz w:val="24"/>
          <w:u w:val="single"/>
          <w:lang w:eastAsia="en-US"/>
        </w:rPr>
        <w:t>Очная</w:t>
      </w:r>
      <w:r>
        <w:rPr>
          <w:rFonts w:ascii="Times New Roman" w:eastAsia="Calibri" w:hAnsi="Times New Roman" w:cs="Times New Roman"/>
          <w:i/>
          <w:sz w:val="24"/>
          <w:u w:val="single"/>
          <w:lang w:eastAsia="en-US"/>
        </w:rPr>
        <w:t>, заочная</w:t>
      </w: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bookmarkStart w:id="0" w:name="BookmarkWhereDelChr13"/>
      <w:bookmarkEnd w:id="0"/>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pPr>
    </w:p>
    <w:p w:rsidR="00E8648F" w:rsidRPr="00E8648F" w:rsidRDefault="00E8648F" w:rsidP="00E8648F">
      <w:pPr>
        <w:suppressAutoHyphens/>
        <w:spacing w:after="0" w:line="240" w:lineRule="auto"/>
        <w:jc w:val="center"/>
        <w:rPr>
          <w:rFonts w:ascii="Times New Roman" w:eastAsia="Calibri" w:hAnsi="Times New Roman" w:cs="Times New Roman"/>
          <w:sz w:val="24"/>
          <w:lang w:eastAsia="en-US"/>
        </w:rPr>
        <w:sectPr w:rsidR="00E8648F" w:rsidRPr="00E8648F" w:rsidSect="00CB0DF8">
          <w:footerReference w:type="default" r:id="rId7"/>
          <w:pgSz w:w="11906" w:h="16838"/>
          <w:pgMar w:top="510" w:right="567" w:bottom="510" w:left="850" w:header="0" w:footer="510" w:gutter="0"/>
          <w:cols w:space="708"/>
          <w:docGrid w:linePitch="360"/>
        </w:sectPr>
      </w:pPr>
      <w:r w:rsidRPr="00E8648F">
        <w:rPr>
          <w:rFonts w:ascii="Times New Roman" w:eastAsia="Calibri" w:hAnsi="Times New Roman" w:cs="Times New Roman"/>
          <w:sz w:val="24"/>
          <w:lang w:eastAsia="en-US"/>
        </w:rPr>
        <w:t>Год набора 2016</w:t>
      </w:r>
    </w:p>
    <w:p w:rsidR="00C045CF" w:rsidRDefault="00C045CF" w:rsidP="00C045CF">
      <w:pPr>
        <w:spacing w:line="240" w:lineRule="auto"/>
        <w:ind w:left="-851"/>
        <w:contextualSpacing/>
        <w:rPr>
          <w:rFonts w:ascii="Times New Roman" w:hAnsi="Times New Roman"/>
          <w:sz w:val="28"/>
          <w:szCs w:val="28"/>
        </w:rPr>
      </w:pPr>
      <w:r>
        <w:rPr>
          <w:rFonts w:ascii="Times New Roman" w:hAnsi="Times New Roman"/>
          <w:sz w:val="28"/>
          <w:szCs w:val="28"/>
        </w:rPr>
        <w:lastRenderedPageBreak/>
        <w:t>УДК 338.24</w:t>
      </w:r>
    </w:p>
    <w:p w:rsidR="00C045CF" w:rsidRDefault="00C045CF" w:rsidP="00C045CF">
      <w:pPr>
        <w:spacing w:line="240" w:lineRule="auto"/>
        <w:ind w:left="-851"/>
        <w:contextualSpacing/>
        <w:rPr>
          <w:rFonts w:ascii="Times New Roman" w:hAnsi="Times New Roman"/>
          <w:sz w:val="28"/>
          <w:szCs w:val="28"/>
        </w:rPr>
      </w:pPr>
      <w:r>
        <w:rPr>
          <w:rFonts w:ascii="Times New Roman" w:hAnsi="Times New Roman"/>
          <w:sz w:val="28"/>
          <w:szCs w:val="28"/>
        </w:rPr>
        <w:t xml:space="preserve">ББК 65.291.21 </w:t>
      </w:r>
    </w:p>
    <w:p w:rsidR="00C045CF" w:rsidRDefault="00830E8F" w:rsidP="00C045CF">
      <w:pPr>
        <w:spacing w:line="240" w:lineRule="auto"/>
        <w:ind w:left="-284"/>
        <w:contextualSpacing/>
        <w:rPr>
          <w:rFonts w:ascii="Times New Roman" w:hAnsi="Times New Roman"/>
          <w:sz w:val="28"/>
          <w:szCs w:val="28"/>
        </w:rPr>
      </w:pPr>
      <w:r>
        <w:rPr>
          <w:rFonts w:ascii="Times New Roman" w:hAnsi="Times New Roman"/>
          <w:sz w:val="28"/>
          <w:szCs w:val="28"/>
        </w:rPr>
        <w:t>Б 23</w:t>
      </w:r>
    </w:p>
    <w:p w:rsidR="00C045CF" w:rsidRDefault="00C045CF" w:rsidP="00C045CF">
      <w:pPr>
        <w:spacing w:line="240" w:lineRule="auto"/>
        <w:contextualSpacing/>
        <w:rPr>
          <w:rFonts w:ascii="Times New Roman" w:hAnsi="Times New Roman"/>
          <w:sz w:val="28"/>
          <w:szCs w:val="28"/>
        </w:rPr>
      </w:pPr>
    </w:p>
    <w:p w:rsidR="000F109D" w:rsidRPr="000B036F" w:rsidRDefault="000F109D" w:rsidP="000F109D">
      <w:pPr>
        <w:spacing w:line="240" w:lineRule="auto"/>
        <w:contextualSpacing/>
        <w:rPr>
          <w:rFonts w:ascii="Times New Roman" w:hAnsi="Times New Roman" w:cs="Times New Roman"/>
          <w:sz w:val="28"/>
          <w:szCs w:val="28"/>
        </w:rPr>
      </w:pPr>
    </w:p>
    <w:p w:rsidR="00C045CF" w:rsidRDefault="00C045CF" w:rsidP="00C045CF">
      <w:pPr>
        <w:spacing w:line="240" w:lineRule="auto"/>
        <w:ind w:firstLine="284"/>
        <w:contextualSpacing/>
        <w:rPr>
          <w:rFonts w:ascii="Times New Roman" w:hAnsi="Times New Roman"/>
          <w:sz w:val="28"/>
          <w:szCs w:val="28"/>
        </w:rPr>
      </w:pPr>
    </w:p>
    <w:p w:rsidR="00E8648F" w:rsidRDefault="00E8648F" w:rsidP="00E8648F">
      <w:pPr>
        <w:spacing w:after="0" w:line="240" w:lineRule="auto"/>
        <w:rPr>
          <w:rFonts w:ascii="Times New Roman" w:hAnsi="Times New Roman"/>
          <w:b/>
          <w:sz w:val="28"/>
          <w:szCs w:val="28"/>
        </w:rPr>
      </w:pPr>
    </w:p>
    <w:p w:rsidR="00E8648F" w:rsidRPr="00C635D4" w:rsidRDefault="00E8648F" w:rsidP="00E8648F">
      <w:pPr>
        <w:spacing w:after="0" w:line="240" w:lineRule="auto"/>
        <w:rPr>
          <w:rFonts w:ascii="Times New Roman" w:eastAsia="Times New Roman" w:hAnsi="Times New Roman" w:cs="Times New Roman"/>
          <w:sz w:val="28"/>
          <w:szCs w:val="28"/>
        </w:rPr>
      </w:pPr>
      <w:r w:rsidRPr="00C635D4">
        <w:rPr>
          <w:rFonts w:ascii="Times New Roman" w:eastAsia="Times New Roman" w:hAnsi="Times New Roman" w:cs="Times New Roman"/>
          <w:sz w:val="28"/>
          <w:szCs w:val="28"/>
        </w:rPr>
        <w:t xml:space="preserve">Международные валютно-кредитные и финансовые отношения: методические указания по освоению дисциплины. / сост. Е.А. Банникова. – Бузулук: </w:t>
      </w:r>
      <w:proofErr w:type="spellStart"/>
      <w:r w:rsidRPr="00C635D4">
        <w:rPr>
          <w:rFonts w:ascii="Times New Roman" w:eastAsia="Times New Roman" w:hAnsi="Times New Roman" w:cs="Times New Roman"/>
          <w:sz w:val="28"/>
          <w:szCs w:val="28"/>
        </w:rPr>
        <w:t>Бузулукский</w:t>
      </w:r>
      <w:proofErr w:type="spellEnd"/>
      <w:r w:rsidRPr="00C635D4">
        <w:rPr>
          <w:rFonts w:ascii="Times New Roman" w:eastAsia="Times New Roman" w:hAnsi="Times New Roman" w:cs="Times New Roman"/>
          <w:sz w:val="28"/>
          <w:szCs w:val="28"/>
        </w:rPr>
        <w:t xml:space="preserve"> гуманитарно-технологический </w:t>
      </w:r>
      <w:r>
        <w:rPr>
          <w:rFonts w:ascii="Times New Roman" w:eastAsia="Times New Roman" w:hAnsi="Times New Roman" w:cs="Times New Roman"/>
          <w:sz w:val="28"/>
          <w:szCs w:val="28"/>
        </w:rPr>
        <w:t>институт (филиал) ОГУ, 2016 – 31</w:t>
      </w:r>
      <w:r w:rsidRPr="00C635D4">
        <w:rPr>
          <w:rFonts w:ascii="Times New Roman" w:eastAsia="Times New Roman" w:hAnsi="Times New Roman" w:cs="Times New Roman"/>
          <w:color w:val="000000"/>
          <w:sz w:val="28"/>
          <w:szCs w:val="28"/>
        </w:rPr>
        <w:t>с.</w:t>
      </w:r>
    </w:p>
    <w:p w:rsidR="00C045CF" w:rsidRDefault="00C045CF" w:rsidP="00E8648F">
      <w:pPr>
        <w:spacing w:line="240" w:lineRule="auto"/>
        <w:ind w:left="851" w:hanging="1702"/>
        <w:contextualSpacing/>
        <w:jc w:val="both"/>
        <w:rPr>
          <w:rFonts w:ascii="Arial" w:hAnsi="Arial"/>
          <w:sz w:val="28"/>
          <w:szCs w:val="28"/>
        </w:rPr>
      </w:pPr>
    </w:p>
    <w:p w:rsidR="00C045CF" w:rsidRDefault="00C045CF"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по дисциплине «</w:t>
      </w:r>
      <w:r w:rsidR="00584184" w:rsidRPr="00584184">
        <w:rPr>
          <w:rFonts w:ascii="Times New Roman" w:hAnsi="Times New Roman" w:cs="Times New Roman"/>
          <w:sz w:val="28"/>
          <w:szCs w:val="28"/>
        </w:rPr>
        <w:t>Международные валютно-кредитные и финансовые отношения</w:t>
      </w:r>
      <w:r>
        <w:rPr>
          <w:rFonts w:ascii="Times New Roman" w:hAnsi="Times New Roman"/>
          <w:sz w:val="28"/>
          <w:szCs w:val="28"/>
        </w:rPr>
        <w:t xml:space="preserve">» предназначены для студентов направления 38.03.01 Экономика, профили подготовки: «Финансы и кредит», квалификация: академический бакалавр. </w:t>
      </w:r>
    </w:p>
    <w:p w:rsidR="00C045CF" w:rsidRPr="00BE5132" w:rsidRDefault="00C045CF" w:rsidP="00C045CF">
      <w:pPr>
        <w:spacing w:line="240" w:lineRule="auto"/>
        <w:ind w:firstLine="709"/>
        <w:contextualSpacing/>
        <w:jc w:val="both"/>
        <w:rPr>
          <w:rFonts w:ascii="Times New Roman" w:hAnsi="Times New Roman"/>
          <w:sz w:val="28"/>
          <w:szCs w:val="28"/>
        </w:rPr>
      </w:pPr>
      <w:r w:rsidRPr="00BE5132">
        <w:rPr>
          <w:rFonts w:ascii="Times New Roman" w:hAnsi="Times New Roman"/>
          <w:sz w:val="28"/>
          <w:szCs w:val="28"/>
        </w:rPr>
        <w:t xml:space="preserve">Методические указания </w:t>
      </w:r>
      <w:proofErr w:type="gramStart"/>
      <w:r w:rsidRPr="00BE5132">
        <w:rPr>
          <w:rFonts w:ascii="Times New Roman" w:hAnsi="Times New Roman"/>
          <w:sz w:val="28"/>
          <w:szCs w:val="28"/>
        </w:rPr>
        <w:t>по  освоению</w:t>
      </w:r>
      <w:proofErr w:type="gramEnd"/>
      <w:r w:rsidRPr="00BE5132">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УДК 338.24</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ББК 65.291.21</w:t>
      </w:r>
    </w:p>
    <w:p w:rsidR="00C045CF" w:rsidRDefault="00C045C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bookmarkStart w:id="1" w:name="_GoBack"/>
      <w:bookmarkEnd w:id="1"/>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E8648F" w:rsidRDefault="00E8648F" w:rsidP="00C045CF">
      <w:pPr>
        <w:spacing w:line="240" w:lineRule="auto"/>
        <w:ind w:firstLine="284"/>
        <w:contextualSpacing/>
        <w:jc w:val="right"/>
        <w:rPr>
          <w:rFonts w:ascii="Times New Roman" w:hAnsi="Times New Roman"/>
          <w:sz w:val="28"/>
          <w:szCs w:val="28"/>
        </w:rPr>
      </w:pP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w:t>
      </w:r>
      <w:r w:rsidR="00830E8F">
        <w:rPr>
          <w:rFonts w:ascii="Times New Roman" w:hAnsi="Times New Roman"/>
          <w:sz w:val="28"/>
          <w:szCs w:val="28"/>
        </w:rPr>
        <w:t>Банникова Е.А.</w:t>
      </w:r>
      <w:r w:rsidR="00747EBA">
        <w:rPr>
          <w:rFonts w:ascii="Times New Roman" w:hAnsi="Times New Roman"/>
          <w:noProof/>
          <w:sz w:val="28"/>
          <w:szCs w:val="28"/>
        </w:rPr>
        <w:t>, 201</w:t>
      </w:r>
      <w:r w:rsidR="00830E8F">
        <w:rPr>
          <w:rFonts w:ascii="Times New Roman" w:hAnsi="Times New Roman"/>
          <w:noProof/>
          <w:sz w:val="28"/>
          <w:szCs w:val="28"/>
        </w:rPr>
        <w:t>6</w:t>
      </w:r>
      <w:r>
        <w:rPr>
          <w:rFonts w:ascii="Times New Roman" w:hAnsi="Times New Roman"/>
          <w:sz w:val="28"/>
          <w:szCs w:val="28"/>
        </w:rPr>
        <w:t xml:space="preserve"> </w:t>
      </w:r>
    </w:p>
    <w:p w:rsidR="00C045CF" w:rsidRDefault="00C045CF" w:rsidP="00C045CF">
      <w:pPr>
        <w:spacing w:line="240" w:lineRule="auto"/>
        <w:ind w:firstLine="284"/>
        <w:contextualSpacing/>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t xml:space="preserve"> </w:t>
      </w:r>
      <w:r w:rsidR="00747EBA">
        <w:rPr>
          <w:rFonts w:ascii="Times New Roman" w:hAnsi="Times New Roman"/>
          <w:sz w:val="28"/>
          <w:szCs w:val="28"/>
        </w:rPr>
        <w:t xml:space="preserve"> ©БГТИ (филиал), 201</w:t>
      </w:r>
      <w:r w:rsidR="00830E8F">
        <w:rPr>
          <w:rFonts w:ascii="Times New Roman" w:hAnsi="Times New Roman"/>
          <w:sz w:val="28"/>
          <w:szCs w:val="28"/>
        </w:rPr>
        <w:t>6</w:t>
      </w: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Организационно-методические данные дисциплины……………</w:t>
            </w:r>
            <w:proofErr w:type="gramStart"/>
            <w:r>
              <w:rPr>
                <w:sz w:val="28"/>
                <w:szCs w:val="28"/>
              </w:rPr>
              <w:t>…….</w:t>
            </w:r>
            <w:proofErr w:type="gramEnd"/>
            <w:r>
              <w:rPr>
                <w:sz w:val="28"/>
                <w:szCs w:val="28"/>
              </w:rPr>
              <w:t xml:space="preserve">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 xml:space="preserve">по освоению </w:t>
            </w:r>
            <w:proofErr w:type="gramStart"/>
            <w:r>
              <w:rPr>
                <w:sz w:val="28"/>
                <w:szCs w:val="28"/>
              </w:rPr>
              <w:t>дисциплины..</w:t>
            </w:r>
            <w:proofErr w:type="gramEnd"/>
          </w:p>
        </w:tc>
        <w:tc>
          <w:tcPr>
            <w:tcW w:w="757" w:type="dxa"/>
            <w:hideMark/>
          </w:tcPr>
          <w:p w:rsidR="00C045CF" w:rsidRDefault="00F6358A"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2</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06C65">
              <w:rPr>
                <w:rFonts w:ascii="Times New Roman"/>
                <w:sz w:val="28"/>
                <w:szCs w:val="28"/>
                <w:lang w:eastAsia="en-US"/>
              </w:rPr>
              <w:t>4</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3.2 Методические рекомендации по подготовке докладов и выступлений</w:t>
            </w:r>
          </w:p>
        </w:tc>
        <w:tc>
          <w:tcPr>
            <w:tcW w:w="757" w:type="dxa"/>
            <w:hideMark/>
          </w:tcPr>
          <w:p w:rsidR="00C045CF" w:rsidRDefault="00C045CF"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3.3 Методические рекомендации по выполнению рефератов………</w:t>
            </w:r>
            <w:proofErr w:type="gramStart"/>
            <w:r>
              <w:rPr>
                <w:rFonts w:ascii="Times New Roman"/>
                <w:sz w:val="28"/>
                <w:szCs w:val="28"/>
                <w:lang w:eastAsia="en-US"/>
              </w:rPr>
              <w:t>…….</w:t>
            </w:r>
            <w:proofErr w:type="gramEnd"/>
            <w:r>
              <w:rPr>
                <w:rFonts w:ascii="Times New Roman"/>
                <w:sz w:val="28"/>
                <w:szCs w:val="28"/>
                <w:lang w:eastAsia="en-US"/>
              </w:rPr>
              <w:t>.</w:t>
            </w:r>
          </w:p>
        </w:tc>
        <w:tc>
          <w:tcPr>
            <w:tcW w:w="757" w:type="dxa"/>
            <w:hideMark/>
          </w:tcPr>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E5132">
              <w:rPr>
                <w:rFonts w:ascii="Times New Roman"/>
                <w:sz w:val="28"/>
                <w:szCs w:val="28"/>
                <w:lang w:eastAsia="en-US"/>
              </w:rPr>
              <w:t>9</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4</w:t>
            </w:r>
            <w:r>
              <w:rPr>
                <w:rFonts w:ascii="Times New Roman"/>
                <w:sz w:val="28"/>
                <w:szCs w:val="28"/>
                <w:lang w:eastAsia="en-US"/>
              </w:rPr>
              <w:t xml:space="preserve"> </w:t>
            </w:r>
            <w:r>
              <w:rPr>
                <w:rFonts w:ascii="Times New Roman"/>
                <w:bCs/>
                <w:sz w:val="28"/>
                <w:szCs w:val="28"/>
              </w:rPr>
              <w:t xml:space="preserve">Методические указания </w:t>
            </w:r>
            <w:proofErr w:type="gramStart"/>
            <w:r>
              <w:rPr>
                <w:rFonts w:ascii="Times New Roman"/>
                <w:bCs/>
                <w:sz w:val="28"/>
                <w:szCs w:val="28"/>
              </w:rPr>
              <w:t>по  созданию</w:t>
            </w:r>
            <w:proofErr w:type="gramEnd"/>
            <w:r>
              <w:rPr>
                <w:rFonts w:ascii="Times New Roman"/>
                <w:bCs/>
                <w:sz w:val="28"/>
                <w:szCs w:val="28"/>
              </w:rPr>
              <w:t xml:space="preserve"> презентаций</w:t>
            </w:r>
            <w:r>
              <w:rPr>
                <w:rFonts w:ascii="Times New Roman"/>
                <w:sz w:val="28"/>
                <w:szCs w:val="28"/>
                <w:lang w:eastAsia="en-US"/>
              </w:rPr>
              <w:t xml:space="preserve"> ……………</w:t>
            </w:r>
            <w:r w:rsidR="00DE6DE0">
              <w:rPr>
                <w:rFonts w:ascii="Times New Roman"/>
                <w:sz w:val="28"/>
                <w:szCs w:val="28"/>
                <w:lang w:eastAsia="en-US"/>
              </w:rPr>
              <w:t>……..</w:t>
            </w:r>
          </w:p>
        </w:tc>
        <w:tc>
          <w:tcPr>
            <w:tcW w:w="757" w:type="dxa"/>
            <w:hideMark/>
          </w:tcPr>
          <w:p w:rsidR="00C045CF" w:rsidRDefault="00C045CF" w:rsidP="00B06C6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06C65">
              <w:rPr>
                <w:rFonts w:ascii="Times New Roman"/>
                <w:sz w:val="28"/>
                <w:szCs w:val="28"/>
                <w:lang w:eastAsia="en-US"/>
              </w:rPr>
              <w:t>3</w:t>
            </w:r>
          </w:p>
        </w:tc>
      </w:tr>
      <w:tr w:rsidR="00C045CF" w:rsidTr="000F109D">
        <w:tc>
          <w:tcPr>
            <w:tcW w:w="8990" w:type="dxa"/>
            <w:hideMark/>
          </w:tcPr>
          <w:p w:rsidR="00C045CF" w:rsidRDefault="00C045CF"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BE5132">
              <w:rPr>
                <w:rFonts w:ascii="Times New Roman"/>
                <w:sz w:val="28"/>
                <w:szCs w:val="28"/>
                <w:lang w:eastAsia="en-US"/>
              </w:rPr>
              <w:t>5</w:t>
            </w:r>
            <w:r>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F6358A" w:rsidP="00BE513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BE5132">
              <w:rPr>
                <w:rFonts w:ascii="Times New Roman"/>
                <w:sz w:val="28"/>
                <w:szCs w:val="28"/>
                <w:lang w:eastAsia="en-US"/>
              </w:rPr>
              <w:t>6</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4. Контроль и управление самостоятельной работой студентов……</w:t>
            </w:r>
            <w:proofErr w:type="gramStart"/>
            <w:r>
              <w:rPr>
                <w:rFonts w:ascii="Times New Roman"/>
                <w:bCs/>
                <w:color w:val="000000"/>
                <w:sz w:val="28"/>
                <w:szCs w:val="28"/>
              </w:rPr>
              <w:t>…….</w:t>
            </w:r>
            <w:proofErr w:type="gramEnd"/>
            <w:r>
              <w:rPr>
                <w:rFonts w:ascii="Times New Roman"/>
                <w:bCs/>
                <w:color w:val="000000"/>
                <w:sz w:val="28"/>
                <w:szCs w:val="28"/>
              </w:rPr>
              <w:t xml:space="preserve"> </w:t>
            </w:r>
          </w:p>
        </w:tc>
        <w:tc>
          <w:tcPr>
            <w:tcW w:w="757" w:type="dxa"/>
            <w:hideMark/>
          </w:tcPr>
          <w:p w:rsidR="00C045CF" w:rsidRDefault="0091054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29</w:t>
            </w:r>
          </w:p>
        </w:tc>
      </w:tr>
      <w:tr w:rsidR="00C045CF" w:rsidTr="000F109D">
        <w:tc>
          <w:tcPr>
            <w:tcW w:w="8990" w:type="dxa"/>
            <w:hideMark/>
          </w:tcPr>
          <w:p w:rsidR="00C045CF" w:rsidRDefault="00C045CF" w:rsidP="00C3243A">
            <w:pPr>
              <w:widowControl w:val="0"/>
              <w:autoSpaceDE w:val="0"/>
              <w:autoSpaceDN w:val="0"/>
              <w:adjustRightInd w:val="0"/>
              <w:contextualSpacing/>
              <w:jc w:val="both"/>
              <w:rPr>
                <w:rFonts w:ascii="Times New Roman"/>
                <w:bCs/>
                <w:color w:val="000000"/>
                <w:sz w:val="28"/>
                <w:szCs w:val="28"/>
              </w:rPr>
            </w:pPr>
            <w:r>
              <w:rPr>
                <w:rFonts w:ascii="Times New Roman"/>
                <w:bCs/>
                <w:sz w:val="28"/>
                <w:szCs w:val="28"/>
              </w:rPr>
              <w:t>Список использованных источников…………………………………</w:t>
            </w:r>
            <w:proofErr w:type="gramStart"/>
            <w:r>
              <w:rPr>
                <w:rFonts w:ascii="Times New Roman"/>
                <w:bCs/>
                <w:sz w:val="28"/>
                <w:szCs w:val="28"/>
              </w:rPr>
              <w:t>…….</w:t>
            </w:r>
            <w:proofErr w:type="gramEnd"/>
            <w:r>
              <w:rPr>
                <w:rFonts w:ascii="Times New Roman"/>
                <w:bCs/>
                <w:sz w:val="28"/>
                <w:szCs w:val="28"/>
              </w:rPr>
              <w:t>.</w:t>
            </w:r>
          </w:p>
        </w:tc>
        <w:tc>
          <w:tcPr>
            <w:tcW w:w="757" w:type="dxa"/>
            <w:hideMark/>
          </w:tcPr>
          <w:p w:rsidR="00C045CF" w:rsidRDefault="00BE5132"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31</w:t>
            </w: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DE6DE0">
        <w:rPr>
          <w:rFonts w:ascii="Times New Roman" w:hAnsi="Times New Roman"/>
          <w:sz w:val="28"/>
          <w:szCs w:val="28"/>
        </w:rPr>
        <w:t>Финансы</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w:t>
      </w:r>
      <w:proofErr w:type="gramStart"/>
      <w:r>
        <w:rPr>
          <w:rFonts w:ascii="Times New Roman" w:hAnsi="Times New Roman"/>
          <w:bCs/>
          <w:sz w:val="28"/>
          <w:szCs w:val="28"/>
        </w:rPr>
        <w:t xml:space="preserve">и  </w:t>
      </w:r>
      <w:r>
        <w:rPr>
          <w:rFonts w:ascii="Times New Roman" w:hAnsi="Times New Roman"/>
          <w:sz w:val="28"/>
          <w:szCs w:val="28"/>
        </w:rPr>
        <w:t>учебно</w:t>
      </w:r>
      <w:proofErr w:type="gramEnd"/>
      <w:r>
        <w:rPr>
          <w:rFonts w:ascii="Times New Roman" w:hAnsi="Times New Roman"/>
          <w:sz w:val="28"/>
          <w:szCs w:val="28"/>
        </w:rPr>
        <w:t xml:space="preserve">-методических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C045CF" w:rsidP="00C045CF">
      <w:pPr>
        <w:pStyle w:val="a9"/>
        <w:widowControl/>
        <w:numPr>
          <w:ilvl w:val="0"/>
          <w:numId w:val="2"/>
        </w:numPr>
        <w:tabs>
          <w:tab w:val="left" w:pos="1134"/>
        </w:tabs>
        <w:autoSpaceDE/>
        <w:adjustRightInd/>
        <w:ind w:left="0" w:firstLine="709"/>
        <w:jc w:val="both"/>
        <w:rPr>
          <w:b/>
          <w:sz w:val="32"/>
          <w:szCs w:val="32"/>
        </w:rPr>
      </w:pPr>
      <w:r>
        <w:rPr>
          <w:b/>
          <w:sz w:val="32"/>
          <w:szCs w:val="32"/>
        </w:rPr>
        <w:t>Организационно-методические данные дисциплины</w:t>
      </w:r>
    </w:p>
    <w:p w:rsidR="00C045CF" w:rsidRDefault="00C045CF" w:rsidP="00C045CF">
      <w:pPr>
        <w:pStyle w:val="a9"/>
        <w:ind w:left="1069"/>
        <w:jc w:val="both"/>
        <w:rPr>
          <w:b/>
          <w:sz w:val="28"/>
          <w:szCs w:val="28"/>
        </w:rPr>
      </w:pPr>
    </w:p>
    <w:p w:rsidR="005E7BA8" w:rsidRDefault="00C045CF" w:rsidP="00C045CF">
      <w:pPr>
        <w:pStyle w:val="ReportMain0"/>
        <w:suppressAutoHyphens/>
        <w:ind w:firstLine="709"/>
        <w:contextualSpacing/>
        <w:jc w:val="both"/>
        <w:rPr>
          <w:sz w:val="28"/>
          <w:szCs w:val="28"/>
        </w:rPr>
      </w:pPr>
      <w:r>
        <w:rPr>
          <w:sz w:val="28"/>
          <w:szCs w:val="28"/>
        </w:rPr>
        <w:tab/>
        <w:t>Процесс изучения дисциплины направлен на формирование компетенции ПК-</w:t>
      </w:r>
      <w:r w:rsidR="00DE6DE0">
        <w:rPr>
          <w:sz w:val="28"/>
          <w:szCs w:val="28"/>
        </w:rPr>
        <w:t>6, ПК-7</w:t>
      </w:r>
      <w:r>
        <w:rPr>
          <w:szCs w:val="24"/>
        </w:rPr>
        <w:t>.</w:t>
      </w:r>
      <w:r>
        <w:rPr>
          <w:sz w:val="28"/>
          <w:szCs w:val="28"/>
        </w:rPr>
        <w:t xml:space="preserve"> </w:t>
      </w:r>
    </w:p>
    <w:p w:rsidR="00C045CF" w:rsidRDefault="00C045CF" w:rsidP="00C045CF">
      <w:pPr>
        <w:pStyle w:val="ReportMain0"/>
        <w:suppressAutoHyphens/>
        <w:ind w:firstLine="709"/>
        <w:contextualSpacing/>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Процесс изучения дисциплины направлен на формирование следующих результатов обучения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729"/>
        <w:gridCol w:w="2899"/>
      </w:tblGrid>
      <w:tr w:rsidR="00830E8F" w:rsidRPr="00830E8F" w:rsidTr="00830E8F">
        <w:trPr>
          <w:trHeight w:val="530"/>
          <w:tblHeader/>
        </w:trPr>
        <w:tc>
          <w:tcPr>
            <w:tcW w:w="672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Планируемые результаты обучения по дисциплине, </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характеризующие этапы формирования компетенций</w:t>
            </w:r>
          </w:p>
        </w:tc>
        <w:tc>
          <w:tcPr>
            <w:tcW w:w="2899"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Формируемые компетенции</w:t>
            </w:r>
          </w:p>
        </w:tc>
      </w:tr>
      <w:tr w:rsidR="00830E8F" w:rsidRPr="00830E8F" w:rsidTr="00830E8F">
        <w:trPr>
          <w:trHeight w:val="4576"/>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proofErr w:type="gramStart"/>
            <w:r w:rsidRPr="00830E8F">
              <w:rPr>
                <w:rFonts w:ascii="Times New Roman" w:eastAsia="Calibri" w:hAnsi="Times New Roman" w:cs="Times New Roman"/>
                <w:b/>
                <w:bCs/>
                <w:sz w:val="24"/>
                <w:szCs w:val="24"/>
                <w:u w:val="single"/>
                <w:lang w:eastAsia="en-US"/>
              </w:rPr>
              <w:t>Уметь :</w:t>
            </w:r>
            <w:proofErr w:type="gramEnd"/>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sz w:val="24"/>
                <w:szCs w:val="24"/>
                <w:lang w:eastAsia="en-US"/>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r>
      <w:tr w:rsidR="00830E8F" w:rsidRPr="00830E8F" w:rsidTr="00830E8F">
        <w:trPr>
          <w:trHeight w:val="834"/>
        </w:trPr>
        <w:tc>
          <w:tcPr>
            <w:tcW w:w="6729" w:type="dxa"/>
            <w:shd w:val="clear" w:color="auto" w:fill="auto"/>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Знать: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отечественные и зарубежные источники информации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b/>
                <w:bCs/>
                <w:sz w:val="24"/>
                <w:szCs w:val="24"/>
                <w:lang w:eastAsia="en-US"/>
              </w:rPr>
              <w:t xml:space="preserve">- </w:t>
            </w:r>
            <w:r w:rsidRPr="00830E8F">
              <w:rPr>
                <w:rFonts w:ascii="Times New Roman" w:eastAsia="Calibri" w:hAnsi="Times New Roman" w:cs="Times New Roman"/>
                <w:sz w:val="24"/>
                <w:szCs w:val="24"/>
                <w:lang w:eastAsia="en-US"/>
              </w:rPr>
              <w:t>формы финансовой, бухгалтерской и иной отчетности предприятий различных форм собственности, организаций и ведомств;</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методы подготовки и этапы процесса выработки управленческих решений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Уметь: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r w:rsidRPr="00830E8F">
              <w:rPr>
                <w:rFonts w:ascii="Times New Roman" w:eastAsia="Calibri" w:hAnsi="Times New Roman" w:cs="Times New Roman"/>
                <w:b/>
                <w:bCs/>
                <w:sz w:val="24"/>
                <w:szCs w:val="24"/>
                <w:u w:val="single"/>
                <w:lang w:eastAsia="en-US"/>
              </w:rPr>
              <w:t>Владеть:</w:t>
            </w:r>
          </w:p>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830E8F" w:rsidRDefault="00830E8F" w:rsidP="00830E8F">
            <w:pPr>
              <w:autoSpaceDE w:val="0"/>
              <w:autoSpaceDN w:val="0"/>
              <w:adjustRightInd w:val="0"/>
              <w:spacing w:after="0" w:line="240" w:lineRule="auto"/>
              <w:jc w:val="both"/>
              <w:rPr>
                <w:rFonts w:ascii="Times New Roman" w:eastAsia="Calibri" w:hAnsi="Times New Roman" w:cs="Times New Roman"/>
                <w:lang w:eastAsia="en-US"/>
              </w:rPr>
            </w:pPr>
            <w:r w:rsidRPr="00830E8F">
              <w:rPr>
                <w:rFonts w:ascii="Times New Roman" w:eastAsia="Calibri" w:hAnsi="Times New Roman" w:cs="Times New Roman"/>
                <w:sz w:val="24"/>
                <w:szCs w:val="24"/>
                <w:lang w:eastAsia="en-US"/>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830E8F" w:rsidRPr="00830E8F" w:rsidRDefault="00830E8F" w:rsidP="00830E8F">
            <w:pPr>
              <w:rPr>
                <w:rFonts w:ascii="Times New Roman" w:eastAsia="Calibri" w:hAnsi="Times New Roman" w:cs="Times New Roman"/>
                <w:lang w:eastAsia="en-US"/>
              </w:rPr>
            </w:pPr>
          </w:p>
        </w:tc>
        <w:tc>
          <w:tcPr>
            <w:tcW w:w="2899"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bl>
    <w:p w:rsidR="005E7BA8" w:rsidRDefault="005E7BA8" w:rsidP="005E7BA8">
      <w:pPr>
        <w:pStyle w:val="ReportMain0"/>
        <w:suppressAutoHyphens/>
        <w:ind w:firstLine="709"/>
        <w:jc w:val="both"/>
        <w:rPr>
          <w:sz w:val="28"/>
          <w:szCs w:val="28"/>
        </w:rPr>
      </w:pPr>
    </w:p>
    <w:p w:rsidR="00215F11" w:rsidRPr="005E7BA8" w:rsidRDefault="00215F11" w:rsidP="005E7BA8">
      <w:pPr>
        <w:pStyle w:val="ReportMain0"/>
        <w:suppressAutoHyphens/>
        <w:ind w:firstLine="709"/>
        <w:jc w:val="both"/>
        <w:rPr>
          <w:sz w:val="28"/>
          <w:szCs w:val="28"/>
        </w:rPr>
      </w:pPr>
    </w:p>
    <w:p w:rsidR="005E7BA8" w:rsidRPr="005E7BA8" w:rsidRDefault="005E7BA8" w:rsidP="00075F8E">
      <w:pPr>
        <w:pStyle w:val="a9"/>
        <w:tabs>
          <w:tab w:val="left" w:pos="993"/>
          <w:tab w:val="left" w:pos="1134"/>
        </w:tabs>
        <w:ind w:left="0" w:firstLine="567"/>
        <w:jc w:val="both"/>
        <w:rPr>
          <w:sz w:val="28"/>
          <w:szCs w:val="28"/>
        </w:rPr>
      </w:pPr>
    </w:p>
    <w:p w:rsidR="005E7BA8" w:rsidRPr="005E7BA8" w:rsidRDefault="005E7BA8" w:rsidP="005E7BA8">
      <w:pPr>
        <w:pStyle w:val="ReportMain0"/>
        <w:suppressAutoHyphens/>
        <w:ind w:firstLine="709"/>
        <w:jc w:val="both"/>
        <w:rPr>
          <w:sz w:val="28"/>
          <w:szCs w:val="28"/>
        </w:rPr>
      </w:pPr>
      <w:r w:rsidRPr="005E7BA8">
        <w:rPr>
          <w:sz w:val="28"/>
          <w:szCs w:val="28"/>
        </w:rPr>
        <w:t>Общая трудоемкость дисциплины составляет 3 зачетных единиц (1</w:t>
      </w:r>
      <w:r w:rsidR="00830E8F">
        <w:rPr>
          <w:sz w:val="28"/>
          <w:szCs w:val="28"/>
        </w:rPr>
        <w:t xml:space="preserve">08 академических часов) на </w:t>
      </w:r>
      <w:r w:rsidR="0013094E">
        <w:rPr>
          <w:sz w:val="28"/>
          <w:szCs w:val="28"/>
        </w:rPr>
        <w:t>очной</w:t>
      </w:r>
      <w:r w:rsidRPr="005E7BA8">
        <w:rPr>
          <w:sz w:val="28"/>
          <w:szCs w:val="28"/>
        </w:rPr>
        <w:t xml:space="preserve"> форме обучения</w:t>
      </w:r>
    </w:p>
    <w:p w:rsidR="005E7BA8" w:rsidRDefault="005E7BA8" w:rsidP="005E7BA8">
      <w:pPr>
        <w:pStyle w:val="ReportMain0"/>
        <w:suppressAutoHyphens/>
        <w:ind w:firstLine="709"/>
        <w:jc w:val="both"/>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107"/>
        <w:gridCol w:w="1325"/>
        <w:gridCol w:w="1326"/>
      </w:tblGrid>
      <w:tr w:rsidR="00830E8F" w:rsidRPr="00830E8F" w:rsidTr="00830E8F">
        <w:trPr>
          <w:trHeight w:val="546"/>
          <w:tblHeader/>
        </w:trPr>
        <w:tc>
          <w:tcPr>
            <w:tcW w:w="7107" w:type="dxa"/>
            <w:vMerge w:val="restart"/>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Вид работы</w:t>
            </w:r>
          </w:p>
        </w:tc>
        <w:tc>
          <w:tcPr>
            <w:tcW w:w="2651" w:type="dxa"/>
            <w:gridSpan w:val="2"/>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 Трудоемкость,</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академических часов</w:t>
            </w:r>
          </w:p>
        </w:tc>
      </w:tr>
      <w:tr w:rsidR="00830E8F" w:rsidRPr="00830E8F" w:rsidTr="00830E8F">
        <w:trPr>
          <w:trHeight w:val="283"/>
          <w:tblHeader/>
        </w:trPr>
        <w:tc>
          <w:tcPr>
            <w:tcW w:w="7107"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325"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8 семестр</w:t>
            </w:r>
          </w:p>
        </w:tc>
        <w:tc>
          <w:tcPr>
            <w:tcW w:w="1325"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всего</w:t>
            </w:r>
          </w:p>
        </w:tc>
      </w:tr>
      <w:tr w:rsidR="00830E8F" w:rsidRPr="00830E8F" w:rsidTr="00830E8F">
        <w:trPr>
          <w:trHeight w:val="283"/>
        </w:trPr>
        <w:tc>
          <w:tcPr>
            <w:tcW w:w="7107"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Общая трудоёмкость</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108</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108</w:t>
            </w:r>
          </w:p>
        </w:tc>
      </w:tr>
      <w:tr w:rsidR="00830E8F" w:rsidRPr="00830E8F" w:rsidTr="00830E8F">
        <w:trPr>
          <w:trHeight w:val="264"/>
        </w:trPr>
        <w:tc>
          <w:tcPr>
            <w:tcW w:w="7107"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Контактная работа:</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40,25</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40,25</w:t>
            </w:r>
          </w:p>
        </w:tc>
      </w:tr>
      <w:tr w:rsidR="00830E8F" w:rsidRPr="00830E8F" w:rsidTr="00830E8F">
        <w:trPr>
          <w:trHeight w:val="264"/>
        </w:trPr>
        <w:tc>
          <w:tcPr>
            <w:tcW w:w="7107"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Лекции (Л)</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16</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16</w:t>
            </w:r>
          </w:p>
        </w:tc>
      </w:tr>
      <w:tr w:rsidR="00830E8F" w:rsidRPr="00830E8F" w:rsidTr="00830E8F">
        <w:trPr>
          <w:trHeight w:val="283"/>
        </w:trPr>
        <w:tc>
          <w:tcPr>
            <w:tcW w:w="7107"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Практические занятия (ПЗ)</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24</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24</w:t>
            </w:r>
          </w:p>
        </w:tc>
      </w:tr>
      <w:tr w:rsidR="00830E8F" w:rsidRPr="00830E8F" w:rsidTr="00830E8F">
        <w:trPr>
          <w:trHeight w:val="264"/>
        </w:trPr>
        <w:tc>
          <w:tcPr>
            <w:tcW w:w="7107" w:type="dxa"/>
            <w:tcBorders>
              <w:bottom w:val="single" w:sz="4" w:space="0" w:color="auto"/>
            </w:tcBorders>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Промежуточная аттестация (зачет, экзамен)</w:t>
            </w:r>
          </w:p>
        </w:tc>
        <w:tc>
          <w:tcPr>
            <w:tcW w:w="1325" w:type="dxa"/>
            <w:tcBorders>
              <w:bottom w:val="single" w:sz="4" w:space="0" w:color="auto"/>
            </w:tcBorders>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0,25</w:t>
            </w:r>
          </w:p>
        </w:tc>
        <w:tc>
          <w:tcPr>
            <w:tcW w:w="1325" w:type="dxa"/>
            <w:tcBorders>
              <w:bottom w:val="single" w:sz="4" w:space="0" w:color="auto"/>
            </w:tcBorders>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0,25</w:t>
            </w:r>
          </w:p>
        </w:tc>
      </w:tr>
      <w:tr w:rsidR="00830E8F" w:rsidRPr="00830E8F" w:rsidTr="00830E8F">
        <w:trPr>
          <w:trHeight w:val="264"/>
        </w:trPr>
        <w:tc>
          <w:tcPr>
            <w:tcW w:w="7107" w:type="dxa"/>
            <w:tcBorders>
              <w:bottom w:val="nil"/>
            </w:tcBorders>
            <w:shd w:val="clear" w:color="auto" w:fill="auto"/>
          </w:tcPr>
          <w:p w:rsidR="00830E8F" w:rsidRPr="00830E8F" w:rsidRDefault="00830E8F" w:rsidP="00830E8F">
            <w:pPr>
              <w:suppressAutoHyphens/>
              <w:spacing w:after="0" w:line="240" w:lineRule="auto"/>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Самостоятельная работа:</w:t>
            </w:r>
          </w:p>
        </w:tc>
        <w:tc>
          <w:tcPr>
            <w:tcW w:w="1325" w:type="dxa"/>
            <w:tcBorders>
              <w:bottom w:val="nil"/>
            </w:tcBorders>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67,75</w:t>
            </w:r>
          </w:p>
        </w:tc>
        <w:tc>
          <w:tcPr>
            <w:tcW w:w="1325" w:type="dxa"/>
            <w:tcBorders>
              <w:bottom w:val="nil"/>
            </w:tcBorders>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67,75</w:t>
            </w:r>
          </w:p>
        </w:tc>
      </w:tr>
      <w:tr w:rsidR="00830E8F" w:rsidRPr="00830E8F" w:rsidTr="00830E8F">
        <w:trPr>
          <w:trHeight w:val="1112"/>
        </w:trPr>
        <w:tc>
          <w:tcPr>
            <w:tcW w:w="7107" w:type="dxa"/>
            <w:tcBorders>
              <w:top w:val="nil"/>
            </w:tcBorders>
            <w:shd w:val="clear" w:color="auto" w:fill="auto"/>
          </w:tcPr>
          <w:p w:rsidR="00830E8F" w:rsidRPr="00830E8F" w:rsidRDefault="00830E8F" w:rsidP="00830E8F">
            <w:pPr>
              <w:suppressAutoHyphens/>
              <w:spacing w:after="0" w:line="240" w:lineRule="auto"/>
              <w:rPr>
                <w:rFonts w:ascii="Times New Roman" w:eastAsia="Calibri" w:hAnsi="Times New Roman" w:cs="Times New Roman"/>
                <w:i/>
                <w:sz w:val="24"/>
                <w:lang w:eastAsia="en-US"/>
              </w:rPr>
            </w:pPr>
            <w:r w:rsidRPr="00830E8F">
              <w:rPr>
                <w:rFonts w:ascii="Times New Roman" w:eastAsia="Calibri" w:hAnsi="Times New Roman" w:cs="Times New Roman"/>
                <w:i/>
                <w:sz w:val="24"/>
                <w:lang w:eastAsia="en-US"/>
              </w:rPr>
              <w:t>- самоподготовка (проработка и повторение лекционного материала и материала учебников и учебных пособий;</w:t>
            </w:r>
          </w:p>
          <w:p w:rsidR="00830E8F" w:rsidRPr="00830E8F" w:rsidRDefault="00830E8F" w:rsidP="00830E8F">
            <w:pPr>
              <w:suppressAutoHyphens/>
              <w:spacing w:after="0" w:line="240" w:lineRule="auto"/>
              <w:rPr>
                <w:rFonts w:ascii="Times New Roman" w:eastAsia="Calibri" w:hAnsi="Times New Roman" w:cs="Times New Roman"/>
                <w:i/>
                <w:sz w:val="24"/>
                <w:lang w:eastAsia="en-US"/>
              </w:rPr>
            </w:pPr>
            <w:r w:rsidRPr="00830E8F">
              <w:rPr>
                <w:rFonts w:ascii="Times New Roman" w:eastAsia="Calibri" w:hAnsi="Times New Roman" w:cs="Times New Roman"/>
                <w:i/>
                <w:sz w:val="24"/>
                <w:lang w:eastAsia="en-US"/>
              </w:rPr>
              <w:t xml:space="preserve"> - подготовка к практическим занятиям;</w:t>
            </w:r>
          </w:p>
          <w:p w:rsidR="00830E8F" w:rsidRPr="00830E8F" w:rsidRDefault="00830E8F" w:rsidP="00830E8F">
            <w:pPr>
              <w:suppressAutoHyphens/>
              <w:spacing w:after="0" w:line="240" w:lineRule="auto"/>
              <w:rPr>
                <w:rFonts w:ascii="Times New Roman" w:eastAsia="Calibri" w:hAnsi="Times New Roman" w:cs="Times New Roman"/>
                <w:i/>
                <w:sz w:val="24"/>
                <w:lang w:eastAsia="en-US"/>
              </w:rPr>
            </w:pPr>
            <w:r w:rsidRPr="00830E8F">
              <w:rPr>
                <w:rFonts w:ascii="Times New Roman" w:eastAsia="Calibri" w:hAnsi="Times New Roman" w:cs="Times New Roman"/>
                <w:i/>
                <w:sz w:val="24"/>
                <w:lang w:eastAsia="en-US"/>
              </w:rPr>
              <w:t xml:space="preserve">  - подготовка к рубежному контролю и т.п.)</w:t>
            </w:r>
          </w:p>
        </w:tc>
        <w:tc>
          <w:tcPr>
            <w:tcW w:w="1325" w:type="dxa"/>
            <w:tcBorders>
              <w:top w:val="nil"/>
            </w:tcBorders>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i/>
                <w:sz w:val="24"/>
                <w:lang w:eastAsia="en-US"/>
              </w:rPr>
            </w:pPr>
          </w:p>
        </w:tc>
        <w:tc>
          <w:tcPr>
            <w:tcW w:w="1325" w:type="dxa"/>
            <w:tcBorders>
              <w:top w:val="nil"/>
            </w:tcBorders>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i/>
                <w:sz w:val="24"/>
                <w:lang w:eastAsia="en-US"/>
              </w:rPr>
            </w:pPr>
          </w:p>
        </w:tc>
      </w:tr>
      <w:tr w:rsidR="00830E8F" w:rsidRPr="00830E8F" w:rsidTr="00830E8F">
        <w:trPr>
          <w:trHeight w:val="565"/>
        </w:trPr>
        <w:tc>
          <w:tcPr>
            <w:tcW w:w="7107"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Вид итогового контроля (зачет, экзамен, дифференцированный зачет)</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r w:rsidRPr="00830E8F">
              <w:rPr>
                <w:rFonts w:ascii="Times New Roman" w:eastAsia="Calibri" w:hAnsi="Times New Roman" w:cs="Times New Roman"/>
                <w:b/>
                <w:sz w:val="24"/>
                <w:lang w:eastAsia="en-US"/>
              </w:rPr>
              <w:t>зачет</w:t>
            </w:r>
          </w:p>
        </w:tc>
        <w:tc>
          <w:tcPr>
            <w:tcW w:w="132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b/>
                <w:sz w:val="24"/>
                <w:lang w:eastAsia="en-US"/>
              </w:rPr>
            </w:pPr>
          </w:p>
        </w:tc>
      </w:tr>
    </w:tbl>
    <w:p w:rsidR="009C5EE6" w:rsidRDefault="009C5EE6" w:rsidP="009C5EE6">
      <w:pPr>
        <w:pStyle w:val="a9"/>
        <w:tabs>
          <w:tab w:val="left" w:pos="993"/>
          <w:tab w:val="left" w:pos="1134"/>
        </w:tabs>
        <w:ind w:left="0"/>
        <w:jc w:val="both"/>
        <w:rPr>
          <w:sz w:val="28"/>
          <w:szCs w:val="28"/>
        </w:rPr>
      </w:pPr>
    </w:p>
    <w:p w:rsidR="008C6555" w:rsidRPr="008C6555" w:rsidRDefault="008C6555" w:rsidP="008C6555">
      <w:pPr>
        <w:pStyle w:val="ReportMain0"/>
        <w:suppressAutoHyphens/>
        <w:ind w:firstLine="709"/>
        <w:jc w:val="both"/>
        <w:rPr>
          <w:sz w:val="28"/>
          <w:szCs w:val="28"/>
        </w:rPr>
      </w:pPr>
      <w:r w:rsidRPr="008C6555">
        <w:rPr>
          <w:sz w:val="28"/>
          <w:szCs w:val="28"/>
        </w:rPr>
        <w:t>Общая трудоемкость дисциплины составляет 3 зачетных единиц (108 академических часов) на заочной форме обучения.</w:t>
      </w:r>
    </w:p>
    <w:p w:rsidR="008C6555" w:rsidRDefault="008C6555" w:rsidP="008C6555">
      <w:pPr>
        <w:pStyle w:val="ReportMain0"/>
        <w:suppressAutoHyphens/>
        <w:ind w:firstLine="709"/>
        <w:jc w:val="both"/>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17"/>
        <w:gridCol w:w="1364"/>
        <w:gridCol w:w="1365"/>
      </w:tblGrid>
      <w:tr w:rsidR="008C6555" w:rsidRPr="00E12EEB" w:rsidTr="008C6555">
        <w:trPr>
          <w:trHeight w:val="547"/>
          <w:tblHeader/>
        </w:trPr>
        <w:tc>
          <w:tcPr>
            <w:tcW w:w="7317" w:type="dxa"/>
            <w:vMerge w:val="restart"/>
            <w:shd w:val="clear" w:color="auto" w:fill="auto"/>
            <w:vAlign w:val="center"/>
          </w:tcPr>
          <w:p w:rsidR="008C6555" w:rsidRPr="00E12EEB" w:rsidRDefault="008C6555" w:rsidP="00344BF9">
            <w:pPr>
              <w:pStyle w:val="ReportMain0"/>
              <w:suppressAutoHyphens/>
              <w:jc w:val="center"/>
            </w:pPr>
            <w:r w:rsidRPr="00E12EEB">
              <w:t>Вид работы</w:t>
            </w:r>
          </w:p>
        </w:tc>
        <w:tc>
          <w:tcPr>
            <w:tcW w:w="2729" w:type="dxa"/>
            <w:gridSpan w:val="2"/>
            <w:shd w:val="clear" w:color="auto" w:fill="auto"/>
            <w:vAlign w:val="center"/>
          </w:tcPr>
          <w:p w:rsidR="008C6555" w:rsidRPr="00E12EEB" w:rsidRDefault="008C6555" w:rsidP="00344BF9">
            <w:pPr>
              <w:pStyle w:val="ReportMain0"/>
              <w:suppressAutoHyphens/>
              <w:jc w:val="center"/>
            </w:pPr>
            <w:r w:rsidRPr="00E12EEB">
              <w:t xml:space="preserve"> Трудоемкость,</w:t>
            </w:r>
          </w:p>
          <w:p w:rsidR="008C6555" w:rsidRPr="00E12EEB" w:rsidRDefault="008C6555" w:rsidP="00344BF9">
            <w:pPr>
              <w:pStyle w:val="ReportMain0"/>
              <w:suppressAutoHyphens/>
              <w:jc w:val="center"/>
            </w:pPr>
            <w:r w:rsidRPr="00E12EEB">
              <w:t>академических часов</w:t>
            </w:r>
          </w:p>
        </w:tc>
      </w:tr>
      <w:tr w:rsidR="008C6555" w:rsidRPr="00E12EEB" w:rsidTr="008C6555">
        <w:trPr>
          <w:trHeight w:val="292"/>
          <w:tblHeader/>
        </w:trPr>
        <w:tc>
          <w:tcPr>
            <w:tcW w:w="7317" w:type="dxa"/>
            <w:vMerge/>
            <w:shd w:val="clear" w:color="auto" w:fill="auto"/>
            <w:vAlign w:val="center"/>
          </w:tcPr>
          <w:p w:rsidR="008C6555" w:rsidRPr="00E12EEB" w:rsidRDefault="008C6555" w:rsidP="00344BF9">
            <w:pPr>
              <w:pStyle w:val="ReportMain0"/>
              <w:suppressAutoHyphens/>
              <w:jc w:val="center"/>
            </w:pPr>
          </w:p>
        </w:tc>
        <w:tc>
          <w:tcPr>
            <w:tcW w:w="1364" w:type="dxa"/>
            <w:shd w:val="clear" w:color="auto" w:fill="auto"/>
            <w:vAlign w:val="center"/>
          </w:tcPr>
          <w:p w:rsidR="008C6555" w:rsidRPr="00E12EEB" w:rsidRDefault="008C6555" w:rsidP="00344BF9">
            <w:pPr>
              <w:pStyle w:val="ReportMain0"/>
              <w:suppressAutoHyphens/>
              <w:jc w:val="center"/>
            </w:pPr>
            <w:r w:rsidRPr="00E12EEB">
              <w:t>9 семестр</w:t>
            </w:r>
          </w:p>
        </w:tc>
        <w:tc>
          <w:tcPr>
            <w:tcW w:w="1364" w:type="dxa"/>
            <w:shd w:val="clear" w:color="auto" w:fill="auto"/>
            <w:vAlign w:val="center"/>
          </w:tcPr>
          <w:p w:rsidR="008C6555" w:rsidRPr="00E12EEB" w:rsidRDefault="008C6555" w:rsidP="00344BF9">
            <w:pPr>
              <w:pStyle w:val="ReportMain0"/>
              <w:suppressAutoHyphens/>
              <w:jc w:val="center"/>
            </w:pPr>
            <w:r w:rsidRPr="00E12EEB">
              <w:t>всего</w:t>
            </w:r>
          </w:p>
        </w:tc>
      </w:tr>
      <w:tr w:rsidR="008C6555" w:rsidRPr="00E12EEB" w:rsidTr="008C6555">
        <w:trPr>
          <w:trHeight w:val="255"/>
        </w:trPr>
        <w:tc>
          <w:tcPr>
            <w:tcW w:w="7317" w:type="dxa"/>
            <w:shd w:val="clear" w:color="auto" w:fill="auto"/>
          </w:tcPr>
          <w:p w:rsidR="008C6555" w:rsidRPr="00E12EEB" w:rsidRDefault="008C6555" w:rsidP="00344BF9">
            <w:pPr>
              <w:pStyle w:val="ReportMain0"/>
              <w:suppressAutoHyphens/>
              <w:rPr>
                <w:b/>
              </w:rPr>
            </w:pPr>
            <w:r w:rsidRPr="00E12EEB">
              <w:rPr>
                <w:b/>
              </w:rPr>
              <w:t>Общая трудоёмкость</w:t>
            </w:r>
          </w:p>
        </w:tc>
        <w:tc>
          <w:tcPr>
            <w:tcW w:w="1364" w:type="dxa"/>
            <w:shd w:val="clear" w:color="auto" w:fill="auto"/>
          </w:tcPr>
          <w:p w:rsidR="008C6555" w:rsidRPr="00E12EEB" w:rsidRDefault="008C6555" w:rsidP="00344BF9">
            <w:pPr>
              <w:pStyle w:val="ReportMain0"/>
              <w:suppressAutoHyphens/>
              <w:jc w:val="center"/>
              <w:rPr>
                <w:b/>
              </w:rPr>
            </w:pPr>
            <w:r w:rsidRPr="00E12EEB">
              <w:rPr>
                <w:b/>
              </w:rPr>
              <w:t>108</w:t>
            </w:r>
          </w:p>
        </w:tc>
        <w:tc>
          <w:tcPr>
            <w:tcW w:w="1364" w:type="dxa"/>
            <w:shd w:val="clear" w:color="auto" w:fill="auto"/>
          </w:tcPr>
          <w:p w:rsidR="008C6555" w:rsidRPr="00E12EEB" w:rsidRDefault="008C6555" w:rsidP="00344BF9">
            <w:pPr>
              <w:pStyle w:val="ReportMain0"/>
              <w:suppressAutoHyphens/>
              <w:jc w:val="center"/>
              <w:rPr>
                <w:b/>
              </w:rPr>
            </w:pPr>
            <w:r w:rsidRPr="00E12EEB">
              <w:rPr>
                <w:b/>
              </w:rPr>
              <w:t>108</w:t>
            </w:r>
          </w:p>
        </w:tc>
      </w:tr>
      <w:tr w:rsidR="008C6555" w:rsidRPr="00E12EEB" w:rsidTr="008C6555">
        <w:trPr>
          <w:trHeight w:val="273"/>
        </w:trPr>
        <w:tc>
          <w:tcPr>
            <w:tcW w:w="7317" w:type="dxa"/>
            <w:shd w:val="clear" w:color="auto" w:fill="auto"/>
          </w:tcPr>
          <w:p w:rsidR="008C6555" w:rsidRPr="00E12EEB" w:rsidRDefault="008C6555" w:rsidP="00344BF9">
            <w:pPr>
              <w:pStyle w:val="ReportMain0"/>
              <w:suppressAutoHyphens/>
              <w:rPr>
                <w:b/>
              </w:rPr>
            </w:pPr>
            <w:r w:rsidRPr="00E12EEB">
              <w:rPr>
                <w:b/>
              </w:rPr>
              <w:t>Контактная работа:</w:t>
            </w:r>
          </w:p>
        </w:tc>
        <w:tc>
          <w:tcPr>
            <w:tcW w:w="1364" w:type="dxa"/>
            <w:shd w:val="clear" w:color="auto" w:fill="auto"/>
          </w:tcPr>
          <w:p w:rsidR="008C6555" w:rsidRPr="00E12EEB" w:rsidRDefault="008C6555" w:rsidP="00344BF9">
            <w:pPr>
              <w:pStyle w:val="ReportMain0"/>
              <w:suppressAutoHyphens/>
              <w:jc w:val="center"/>
              <w:rPr>
                <w:b/>
              </w:rPr>
            </w:pPr>
            <w:r w:rsidRPr="00E12EEB">
              <w:rPr>
                <w:b/>
              </w:rPr>
              <w:t>12,5</w:t>
            </w:r>
          </w:p>
        </w:tc>
        <w:tc>
          <w:tcPr>
            <w:tcW w:w="1364" w:type="dxa"/>
            <w:shd w:val="clear" w:color="auto" w:fill="auto"/>
          </w:tcPr>
          <w:p w:rsidR="008C6555" w:rsidRPr="00E12EEB" w:rsidRDefault="008C6555" w:rsidP="00344BF9">
            <w:pPr>
              <w:pStyle w:val="ReportMain0"/>
              <w:suppressAutoHyphens/>
              <w:jc w:val="center"/>
              <w:rPr>
                <w:b/>
              </w:rPr>
            </w:pPr>
            <w:r w:rsidRPr="00E12EEB">
              <w:rPr>
                <w:b/>
              </w:rPr>
              <w:t>12,5</w:t>
            </w:r>
          </w:p>
        </w:tc>
      </w:tr>
      <w:tr w:rsidR="008C6555" w:rsidRPr="00E12EEB" w:rsidTr="008C6555">
        <w:trPr>
          <w:trHeight w:val="273"/>
        </w:trPr>
        <w:tc>
          <w:tcPr>
            <w:tcW w:w="7317" w:type="dxa"/>
            <w:shd w:val="clear" w:color="auto" w:fill="auto"/>
          </w:tcPr>
          <w:p w:rsidR="008C6555" w:rsidRPr="00E12EEB" w:rsidRDefault="008C6555" w:rsidP="00344BF9">
            <w:pPr>
              <w:pStyle w:val="ReportMain0"/>
              <w:suppressAutoHyphens/>
            </w:pPr>
            <w:r w:rsidRPr="00E12EEB">
              <w:t>Лекции (Л)</w:t>
            </w:r>
          </w:p>
        </w:tc>
        <w:tc>
          <w:tcPr>
            <w:tcW w:w="1364" w:type="dxa"/>
            <w:shd w:val="clear" w:color="auto" w:fill="auto"/>
          </w:tcPr>
          <w:p w:rsidR="008C6555" w:rsidRPr="00E12EEB" w:rsidRDefault="008C6555" w:rsidP="00344BF9">
            <w:pPr>
              <w:pStyle w:val="ReportMain0"/>
              <w:suppressAutoHyphens/>
              <w:jc w:val="center"/>
            </w:pPr>
            <w:r w:rsidRPr="00E12EEB">
              <w:t>8</w:t>
            </w:r>
          </w:p>
        </w:tc>
        <w:tc>
          <w:tcPr>
            <w:tcW w:w="1364" w:type="dxa"/>
            <w:shd w:val="clear" w:color="auto" w:fill="auto"/>
          </w:tcPr>
          <w:p w:rsidR="008C6555" w:rsidRPr="00E12EEB" w:rsidRDefault="008C6555" w:rsidP="00344BF9">
            <w:pPr>
              <w:pStyle w:val="ReportMain0"/>
              <w:suppressAutoHyphens/>
              <w:jc w:val="center"/>
            </w:pPr>
            <w:r w:rsidRPr="00E12EEB">
              <w:t>8</w:t>
            </w:r>
          </w:p>
        </w:tc>
      </w:tr>
      <w:tr w:rsidR="008C6555" w:rsidRPr="00E12EEB" w:rsidTr="008C6555">
        <w:trPr>
          <w:trHeight w:val="255"/>
        </w:trPr>
        <w:tc>
          <w:tcPr>
            <w:tcW w:w="7317" w:type="dxa"/>
            <w:shd w:val="clear" w:color="auto" w:fill="auto"/>
          </w:tcPr>
          <w:p w:rsidR="008C6555" w:rsidRPr="00E12EEB" w:rsidRDefault="008C6555" w:rsidP="00344BF9">
            <w:pPr>
              <w:pStyle w:val="ReportMain0"/>
              <w:suppressAutoHyphens/>
            </w:pPr>
            <w:r w:rsidRPr="00E12EEB">
              <w:t>Практические занятия (ПЗ)</w:t>
            </w:r>
          </w:p>
        </w:tc>
        <w:tc>
          <w:tcPr>
            <w:tcW w:w="1364" w:type="dxa"/>
            <w:shd w:val="clear" w:color="auto" w:fill="auto"/>
          </w:tcPr>
          <w:p w:rsidR="008C6555" w:rsidRPr="00E12EEB" w:rsidRDefault="008C6555" w:rsidP="00344BF9">
            <w:pPr>
              <w:pStyle w:val="ReportMain0"/>
              <w:suppressAutoHyphens/>
              <w:jc w:val="center"/>
            </w:pPr>
            <w:r w:rsidRPr="00E12EEB">
              <w:t>4</w:t>
            </w:r>
          </w:p>
        </w:tc>
        <w:tc>
          <w:tcPr>
            <w:tcW w:w="1364" w:type="dxa"/>
            <w:shd w:val="clear" w:color="auto" w:fill="auto"/>
          </w:tcPr>
          <w:p w:rsidR="008C6555" w:rsidRPr="00E12EEB" w:rsidRDefault="008C6555" w:rsidP="00344BF9">
            <w:pPr>
              <w:pStyle w:val="ReportMain0"/>
              <w:suppressAutoHyphens/>
              <w:jc w:val="center"/>
            </w:pPr>
            <w:r w:rsidRPr="00E12EEB">
              <w:t>4</w:t>
            </w:r>
          </w:p>
        </w:tc>
      </w:tr>
      <w:tr w:rsidR="008C6555" w:rsidRPr="00E12EEB" w:rsidTr="008C6555">
        <w:trPr>
          <w:trHeight w:val="273"/>
        </w:trPr>
        <w:tc>
          <w:tcPr>
            <w:tcW w:w="7317" w:type="dxa"/>
            <w:tcBorders>
              <w:bottom w:val="single" w:sz="4" w:space="0" w:color="auto"/>
            </w:tcBorders>
            <w:shd w:val="clear" w:color="auto" w:fill="auto"/>
          </w:tcPr>
          <w:p w:rsidR="008C6555" w:rsidRPr="00E12EEB" w:rsidRDefault="008C6555" w:rsidP="00344BF9">
            <w:pPr>
              <w:pStyle w:val="ReportMain0"/>
              <w:suppressAutoHyphens/>
            </w:pPr>
            <w:r w:rsidRPr="00E12EEB">
              <w:t>Промежуточная аттестация (зачет, экзамен)</w:t>
            </w:r>
          </w:p>
        </w:tc>
        <w:tc>
          <w:tcPr>
            <w:tcW w:w="1364" w:type="dxa"/>
            <w:tcBorders>
              <w:bottom w:val="single" w:sz="4" w:space="0" w:color="auto"/>
            </w:tcBorders>
            <w:shd w:val="clear" w:color="auto" w:fill="auto"/>
          </w:tcPr>
          <w:p w:rsidR="008C6555" w:rsidRPr="00E12EEB" w:rsidRDefault="008C6555" w:rsidP="00344BF9">
            <w:pPr>
              <w:pStyle w:val="ReportMain0"/>
              <w:suppressAutoHyphens/>
              <w:jc w:val="center"/>
            </w:pPr>
            <w:r w:rsidRPr="00E12EEB">
              <w:t>0,5</w:t>
            </w:r>
          </w:p>
        </w:tc>
        <w:tc>
          <w:tcPr>
            <w:tcW w:w="1364" w:type="dxa"/>
            <w:tcBorders>
              <w:bottom w:val="single" w:sz="4" w:space="0" w:color="auto"/>
            </w:tcBorders>
            <w:shd w:val="clear" w:color="auto" w:fill="auto"/>
          </w:tcPr>
          <w:p w:rsidR="008C6555" w:rsidRPr="00E12EEB" w:rsidRDefault="008C6555" w:rsidP="00344BF9">
            <w:pPr>
              <w:pStyle w:val="ReportMain0"/>
              <w:suppressAutoHyphens/>
              <w:jc w:val="center"/>
            </w:pPr>
            <w:r w:rsidRPr="00E12EEB">
              <w:t>0,5</w:t>
            </w:r>
          </w:p>
        </w:tc>
      </w:tr>
      <w:tr w:rsidR="008C6555" w:rsidRPr="00E12EEB" w:rsidTr="008C6555">
        <w:trPr>
          <w:trHeight w:val="273"/>
        </w:trPr>
        <w:tc>
          <w:tcPr>
            <w:tcW w:w="7317" w:type="dxa"/>
            <w:tcBorders>
              <w:bottom w:val="nil"/>
            </w:tcBorders>
            <w:shd w:val="clear" w:color="auto" w:fill="auto"/>
          </w:tcPr>
          <w:p w:rsidR="008C6555" w:rsidRPr="00E12EEB" w:rsidRDefault="008C6555" w:rsidP="00344BF9">
            <w:pPr>
              <w:pStyle w:val="ReportMain0"/>
              <w:suppressAutoHyphens/>
              <w:rPr>
                <w:b/>
              </w:rPr>
            </w:pPr>
            <w:r w:rsidRPr="00E12EEB">
              <w:rPr>
                <w:b/>
              </w:rPr>
              <w:t>Самостоятельная работа:</w:t>
            </w:r>
          </w:p>
        </w:tc>
        <w:tc>
          <w:tcPr>
            <w:tcW w:w="1364" w:type="dxa"/>
            <w:tcBorders>
              <w:bottom w:val="nil"/>
            </w:tcBorders>
            <w:shd w:val="clear" w:color="auto" w:fill="auto"/>
          </w:tcPr>
          <w:p w:rsidR="008C6555" w:rsidRPr="00E12EEB" w:rsidRDefault="008C6555" w:rsidP="00344BF9">
            <w:pPr>
              <w:pStyle w:val="ReportMain0"/>
              <w:suppressAutoHyphens/>
              <w:jc w:val="center"/>
              <w:rPr>
                <w:b/>
              </w:rPr>
            </w:pPr>
            <w:r w:rsidRPr="00E12EEB">
              <w:rPr>
                <w:b/>
              </w:rPr>
              <w:t>95,5</w:t>
            </w:r>
          </w:p>
        </w:tc>
        <w:tc>
          <w:tcPr>
            <w:tcW w:w="1364" w:type="dxa"/>
            <w:tcBorders>
              <w:bottom w:val="nil"/>
            </w:tcBorders>
            <w:shd w:val="clear" w:color="auto" w:fill="auto"/>
          </w:tcPr>
          <w:p w:rsidR="008C6555" w:rsidRPr="00E12EEB" w:rsidRDefault="008C6555" w:rsidP="00344BF9">
            <w:pPr>
              <w:pStyle w:val="ReportMain0"/>
              <w:suppressAutoHyphens/>
              <w:jc w:val="center"/>
              <w:rPr>
                <w:b/>
              </w:rPr>
            </w:pPr>
            <w:r w:rsidRPr="00E12EEB">
              <w:rPr>
                <w:b/>
              </w:rPr>
              <w:t>95,5</w:t>
            </w:r>
          </w:p>
        </w:tc>
      </w:tr>
      <w:tr w:rsidR="008C6555" w:rsidRPr="00E12EEB" w:rsidTr="008C6555">
        <w:trPr>
          <w:trHeight w:val="273"/>
        </w:trPr>
        <w:tc>
          <w:tcPr>
            <w:tcW w:w="7317" w:type="dxa"/>
            <w:tcBorders>
              <w:top w:val="nil"/>
              <w:bottom w:val="nil"/>
            </w:tcBorders>
            <w:shd w:val="clear" w:color="auto" w:fill="auto"/>
          </w:tcPr>
          <w:p w:rsidR="008C6555" w:rsidRPr="00E12EEB" w:rsidRDefault="008C6555" w:rsidP="00344BF9">
            <w:pPr>
              <w:pStyle w:val="ReportMain0"/>
              <w:suppressAutoHyphens/>
              <w:rPr>
                <w:i/>
              </w:rPr>
            </w:pPr>
            <w:r w:rsidRPr="00E12EEB">
              <w:rPr>
                <w:i/>
              </w:rPr>
              <w:t xml:space="preserve"> - выполнение контрольной работы (</w:t>
            </w:r>
            <w:proofErr w:type="spellStart"/>
            <w:r w:rsidRPr="00E12EEB">
              <w:rPr>
                <w:i/>
              </w:rPr>
              <w:t>КонтрР</w:t>
            </w:r>
            <w:proofErr w:type="spellEnd"/>
            <w:r w:rsidRPr="00E12EEB">
              <w:rPr>
                <w:i/>
              </w:rPr>
              <w:t>);</w:t>
            </w:r>
          </w:p>
        </w:tc>
        <w:tc>
          <w:tcPr>
            <w:tcW w:w="1364" w:type="dxa"/>
            <w:tcBorders>
              <w:top w:val="nil"/>
              <w:bottom w:val="nil"/>
            </w:tcBorders>
            <w:shd w:val="clear" w:color="auto" w:fill="auto"/>
          </w:tcPr>
          <w:p w:rsidR="008C6555" w:rsidRPr="00E12EEB" w:rsidRDefault="008C6555" w:rsidP="00344BF9">
            <w:pPr>
              <w:pStyle w:val="ReportMain0"/>
              <w:suppressAutoHyphens/>
              <w:jc w:val="center"/>
              <w:rPr>
                <w:i/>
              </w:rPr>
            </w:pPr>
            <w:r w:rsidRPr="00E12EEB">
              <w:rPr>
                <w:i/>
              </w:rPr>
              <w:t>+</w:t>
            </w:r>
          </w:p>
        </w:tc>
        <w:tc>
          <w:tcPr>
            <w:tcW w:w="1364" w:type="dxa"/>
            <w:tcBorders>
              <w:top w:val="nil"/>
              <w:bottom w:val="nil"/>
            </w:tcBorders>
            <w:shd w:val="clear" w:color="auto" w:fill="auto"/>
          </w:tcPr>
          <w:p w:rsidR="008C6555" w:rsidRPr="00E12EEB" w:rsidRDefault="008C6555" w:rsidP="00344BF9">
            <w:pPr>
              <w:pStyle w:val="ReportMain0"/>
              <w:suppressAutoHyphens/>
              <w:jc w:val="center"/>
              <w:rPr>
                <w:i/>
              </w:rPr>
            </w:pPr>
          </w:p>
        </w:tc>
      </w:tr>
      <w:tr w:rsidR="008C6555" w:rsidRPr="00E12EEB" w:rsidTr="008C6555">
        <w:trPr>
          <w:trHeight w:val="820"/>
        </w:trPr>
        <w:tc>
          <w:tcPr>
            <w:tcW w:w="7317" w:type="dxa"/>
            <w:tcBorders>
              <w:top w:val="nil"/>
            </w:tcBorders>
            <w:shd w:val="clear" w:color="auto" w:fill="auto"/>
          </w:tcPr>
          <w:p w:rsidR="008C6555" w:rsidRPr="00E12EEB" w:rsidRDefault="008C6555" w:rsidP="00344BF9">
            <w:pPr>
              <w:pStyle w:val="ReportMain0"/>
              <w:suppressAutoHyphens/>
              <w:rPr>
                <w:i/>
              </w:rPr>
            </w:pPr>
            <w:r w:rsidRPr="00E12EEB">
              <w:rPr>
                <w:i/>
              </w:rPr>
              <w:t>- самоподготовка (проработка и повторение лекционного материала и материала учебников и учебных пособий;</w:t>
            </w:r>
          </w:p>
          <w:p w:rsidR="008C6555" w:rsidRPr="00E12EEB" w:rsidRDefault="008C6555" w:rsidP="00344BF9">
            <w:pPr>
              <w:pStyle w:val="ReportMain0"/>
              <w:suppressAutoHyphens/>
              <w:rPr>
                <w:i/>
              </w:rPr>
            </w:pPr>
            <w:r w:rsidRPr="00E12EEB">
              <w:rPr>
                <w:i/>
              </w:rPr>
              <w:t xml:space="preserve"> - подготовка к практи</w:t>
            </w:r>
            <w:r>
              <w:rPr>
                <w:i/>
              </w:rPr>
              <w:t>ческим занятиям.</w:t>
            </w:r>
          </w:p>
        </w:tc>
        <w:tc>
          <w:tcPr>
            <w:tcW w:w="1364" w:type="dxa"/>
            <w:tcBorders>
              <w:top w:val="nil"/>
            </w:tcBorders>
            <w:shd w:val="clear" w:color="auto" w:fill="auto"/>
          </w:tcPr>
          <w:p w:rsidR="008C6555" w:rsidRPr="00E12EEB" w:rsidRDefault="008C6555" w:rsidP="00344BF9">
            <w:pPr>
              <w:pStyle w:val="ReportMain0"/>
              <w:suppressAutoHyphens/>
              <w:jc w:val="center"/>
              <w:rPr>
                <w:i/>
              </w:rPr>
            </w:pPr>
          </w:p>
        </w:tc>
        <w:tc>
          <w:tcPr>
            <w:tcW w:w="1364" w:type="dxa"/>
            <w:tcBorders>
              <w:top w:val="nil"/>
            </w:tcBorders>
            <w:shd w:val="clear" w:color="auto" w:fill="auto"/>
          </w:tcPr>
          <w:p w:rsidR="008C6555" w:rsidRPr="00E12EEB" w:rsidRDefault="008C6555" w:rsidP="00344BF9">
            <w:pPr>
              <w:pStyle w:val="ReportMain0"/>
              <w:suppressAutoHyphens/>
              <w:jc w:val="center"/>
              <w:rPr>
                <w:i/>
              </w:rPr>
            </w:pPr>
          </w:p>
        </w:tc>
      </w:tr>
      <w:tr w:rsidR="008C6555" w:rsidRPr="00E12EEB" w:rsidTr="008C6555">
        <w:trPr>
          <w:trHeight w:val="565"/>
        </w:trPr>
        <w:tc>
          <w:tcPr>
            <w:tcW w:w="7317" w:type="dxa"/>
            <w:shd w:val="clear" w:color="auto" w:fill="auto"/>
          </w:tcPr>
          <w:p w:rsidR="008C6555" w:rsidRPr="00E12EEB" w:rsidRDefault="008C6555" w:rsidP="00344BF9">
            <w:pPr>
              <w:pStyle w:val="ReportMain0"/>
              <w:suppressAutoHyphens/>
              <w:rPr>
                <w:b/>
              </w:rPr>
            </w:pPr>
            <w:r w:rsidRPr="00E12EEB">
              <w:rPr>
                <w:b/>
              </w:rPr>
              <w:t>Вид итогового контроля (зачет, экзамен, дифференцированный зачет)</w:t>
            </w:r>
          </w:p>
        </w:tc>
        <w:tc>
          <w:tcPr>
            <w:tcW w:w="1364" w:type="dxa"/>
            <w:shd w:val="clear" w:color="auto" w:fill="auto"/>
          </w:tcPr>
          <w:p w:rsidR="008C6555" w:rsidRPr="00E12EEB" w:rsidRDefault="008C6555" w:rsidP="00344BF9">
            <w:pPr>
              <w:pStyle w:val="ReportMain0"/>
              <w:suppressAutoHyphens/>
              <w:jc w:val="center"/>
              <w:rPr>
                <w:b/>
              </w:rPr>
            </w:pPr>
            <w:r w:rsidRPr="00E12EEB">
              <w:rPr>
                <w:b/>
              </w:rPr>
              <w:t>зачет</w:t>
            </w:r>
          </w:p>
        </w:tc>
        <w:tc>
          <w:tcPr>
            <w:tcW w:w="1364" w:type="dxa"/>
            <w:shd w:val="clear" w:color="auto" w:fill="auto"/>
          </w:tcPr>
          <w:p w:rsidR="008C6555" w:rsidRPr="00E12EEB" w:rsidRDefault="008C6555" w:rsidP="00344BF9">
            <w:pPr>
              <w:pStyle w:val="ReportMain0"/>
              <w:suppressAutoHyphens/>
              <w:jc w:val="center"/>
              <w:rPr>
                <w:b/>
              </w:rPr>
            </w:pPr>
          </w:p>
        </w:tc>
      </w:tr>
    </w:tbl>
    <w:p w:rsidR="008C6555" w:rsidRDefault="008C6555" w:rsidP="008C6555">
      <w:pPr>
        <w:pStyle w:val="ReportMain0"/>
        <w:suppressAutoHyphens/>
        <w:ind w:firstLine="709"/>
        <w:jc w:val="both"/>
      </w:pPr>
    </w:p>
    <w:p w:rsidR="008C6555" w:rsidRDefault="008C6555" w:rsidP="00DB7E2A">
      <w:pPr>
        <w:pStyle w:val="ReportMain0"/>
        <w:keepNext/>
        <w:suppressAutoHyphens/>
        <w:ind w:firstLine="709"/>
        <w:jc w:val="both"/>
      </w:pPr>
    </w:p>
    <w:p w:rsidR="00DB7E2A" w:rsidRPr="008C6555" w:rsidRDefault="00DB7E2A" w:rsidP="00DB7E2A">
      <w:pPr>
        <w:pStyle w:val="ReportMain0"/>
        <w:keepNext/>
        <w:suppressAutoHyphens/>
        <w:ind w:firstLine="709"/>
        <w:jc w:val="both"/>
        <w:rPr>
          <w:sz w:val="28"/>
          <w:szCs w:val="28"/>
        </w:rPr>
      </w:pPr>
      <w:r w:rsidRPr="008C6555">
        <w:rPr>
          <w:sz w:val="28"/>
          <w:szCs w:val="28"/>
        </w:rPr>
        <w:t>Разделы дисциплины, изучаемые в 8 семестре на очной форме обучения</w:t>
      </w:r>
    </w:p>
    <w:p w:rsidR="00DB7E2A" w:rsidRPr="008C6555" w:rsidRDefault="00DB7E2A" w:rsidP="00DB7E2A">
      <w:pPr>
        <w:pStyle w:val="ReportMain0"/>
        <w:keepNext/>
        <w:suppressAutoHyphens/>
        <w:ind w:firstLine="709"/>
        <w:jc w:val="both"/>
        <w:rPr>
          <w:sz w:val="28"/>
          <w:szCs w:val="28"/>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3"/>
        <w:gridCol w:w="4650"/>
        <w:gridCol w:w="1043"/>
        <w:gridCol w:w="521"/>
        <w:gridCol w:w="521"/>
        <w:gridCol w:w="524"/>
        <w:gridCol w:w="1045"/>
      </w:tblGrid>
      <w:tr w:rsidR="00830E8F" w:rsidRPr="00830E8F" w:rsidTr="00830E8F">
        <w:trPr>
          <w:trHeight w:val="256"/>
          <w:tblHeader/>
        </w:trPr>
        <w:tc>
          <w:tcPr>
            <w:tcW w:w="1043" w:type="dxa"/>
            <w:vMerge w:val="restart"/>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bookmarkStart w:id="3" w:name="Merge3" w:colFirst="2" w:colLast="6"/>
            <w:bookmarkStart w:id="4" w:name="Merge4" w:colFirst="1" w:colLast="1"/>
            <w:bookmarkStart w:id="5" w:name="Merge5" w:colFirst="0" w:colLast="0"/>
            <w:r w:rsidRPr="00830E8F">
              <w:rPr>
                <w:rFonts w:ascii="Times New Roman" w:eastAsia="Calibri" w:hAnsi="Times New Roman" w:cs="Times New Roman"/>
                <w:sz w:val="24"/>
                <w:lang w:eastAsia="en-US"/>
              </w:rPr>
              <w:t>№ раздела</w:t>
            </w:r>
          </w:p>
        </w:tc>
        <w:tc>
          <w:tcPr>
            <w:tcW w:w="4650" w:type="dxa"/>
            <w:vMerge w:val="restart"/>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Наименование разделов</w:t>
            </w:r>
          </w:p>
        </w:tc>
        <w:tc>
          <w:tcPr>
            <w:tcW w:w="3654" w:type="dxa"/>
            <w:gridSpan w:val="5"/>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Количество часов</w:t>
            </w:r>
          </w:p>
        </w:tc>
      </w:tr>
      <w:tr w:rsidR="00830E8F" w:rsidRPr="00830E8F" w:rsidTr="00830E8F">
        <w:trPr>
          <w:trHeight w:val="548"/>
          <w:tblHeader/>
        </w:trPr>
        <w:tc>
          <w:tcPr>
            <w:tcW w:w="1043"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bookmarkStart w:id="6" w:name="Merge1" w:colFirst="3" w:colLast="5"/>
            <w:bookmarkStart w:id="7" w:name="Merge0" w:colFirst="6" w:colLast="6"/>
            <w:bookmarkStart w:id="8" w:name="Merge2" w:colFirst="2" w:colLast="2"/>
            <w:bookmarkEnd w:id="3"/>
          </w:p>
        </w:tc>
        <w:tc>
          <w:tcPr>
            <w:tcW w:w="4650"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3" w:type="dxa"/>
            <w:vMerge w:val="restart"/>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всего</w:t>
            </w:r>
          </w:p>
        </w:tc>
        <w:tc>
          <w:tcPr>
            <w:tcW w:w="1566" w:type="dxa"/>
            <w:gridSpan w:val="3"/>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аудиторная</w:t>
            </w:r>
          </w:p>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работа</w:t>
            </w:r>
          </w:p>
        </w:tc>
        <w:tc>
          <w:tcPr>
            <w:tcW w:w="1045" w:type="dxa"/>
            <w:vMerge w:val="restart"/>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roofErr w:type="spellStart"/>
            <w:r w:rsidRPr="00830E8F">
              <w:rPr>
                <w:rFonts w:ascii="Times New Roman" w:eastAsia="Calibri" w:hAnsi="Times New Roman" w:cs="Times New Roman"/>
                <w:sz w:val="24"/>
                <w:lang w:eastAsia="en-US"/>
              </w:rPr>
              <w:t>внеауд</w:t>
            </w:r>
            <w:proofErr w:type="spellEnd"/>
            <w:r w:rsidRPr="00830E8F">
              <w:rPr>
                <w:rFonts w:ascii="Times New Roman" w:eastAsia="Calibri" w:hAnsi="Times New Roman" w:cs="Times New Roman"/>
                <w:sz w:val="24"/>
                <w:lang w:eastAsia="en-US"/>
              </w:rPr>
              <w:t>. работа</w:t>
            </w:r>
          </w:p>
        </w:tc>
      </w:tr>
      <w:bookmarkEnd w:id="6"/>
      <w:tr w:rsidR="00830E8F" w:rsidRPr="00830E8F" w:rsidTr="008C6555">
        <w:trPr>
          <w:trHeight w:val="274"/>
          <w:tblHeader/>
        </w:trPr>
        <w:tc>
          <w:tcPr>
            <w:tcW w:w="1043"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4650"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3"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521"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 xml:space="preserve"> Л</w:t>
            </w:r>
          </w:p>
        </w:tc>
        <w:tc>
          <w:tcPr>
            <w:tcW w:w="521"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ПЗ</w:t>
            </w:r>
          </w:p>
        </w:tc>
        <w:tc>
          <w:tcPr>
            <w:tcW w:w="524" w:type="dxa"/>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ЛР</w:t>
            </w:r>
          </w:p>
        </w:tc>
        <w:tc>
          <w:tcPr>
            <w:tcW w:w="1045" w:type="dxa"/>
            <w:vMerge/>
            <w:shd w:val="clear" w:color="auto" w:fill="auto"/>
            <w:vAlign w:val="center"/>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r>
      <w:bookmarkEnd w:id="4"/>
      <w:bookmarkEnd w:id="5"/>
      <w:bookmarkEnd w:id="7"/>
      <w:bookmarkEnd w:id="8"/>
      <w:tr w:rsidR="00830E8F" w:rsidRPr="00830E8F" w:rsidTr="008C6555">
        <w:trPr>
          <w:trHeight w:val="530"/>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w:t>
            </w:r>
          </w:p>
        </w:tc>
        <w:tc>
          <w:tcPr>
            <w:tcW w:w="4650" w:type="dxa"/>
            <w:shd w:val="clear" w:color="auto" w:fill="auto"/>
            <w:vAlign w:val="center"/>
          </w:tcPr>
          <w:p w:rsidR="00830E8F" w:rsidRPr="00830E8F" w:rsidRDefault="00830E8F" w:rsidP="00830E8F">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830E8F">
              <w:rPr>
                <w:rFonts w:ascii="Times New Roman" w:eastAsia="Calibri" w:hAnsi="Times New Roman" w:cs="Times New Roman"/>
                <w:sz w:val="24"/>
                <w:szCs w:val="24"/>
                <w:lang w:eastAsia="en-US"/>
              </w:rPr>
              <w:t>Международные валютные отношения и валютная система</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8</w:t>
            </w:r>
          </w:p>
        </w:tc>
      </w:tr>
      <w:tr w:rsidR="00830E8F" w:rsidRPr="00830E8F" w:rsidTr="008C6555">
        <w:trPr>
          <w:trHeight w:val="274"/>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4650" w:type="dxa"/>
            <w:shd w:val="clear" w:color="auto" w:fill="auto"/>
            <w:vAlign w:val="center"/>
          </w:tcPr>
          <w:p w:rsidR="00830E8F" w:rsidRPr="00830E8F" w:rsidRDefault="00830E8F" w:rsidP="00830E8F">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30E8F">
              <w:rPr>
                <w:rFonts w:ascii="Times New Roman" w:eastAsia="Calibri" w:hAnsi="Times New Roman" w:cs="Times New Roman"/>
                <w:snapToGrid w:val="0"/>
                <w:sz w:val="24"/>
                <w:szCs w:val="24"/>
                <w:lang w:eastAsia="en-US"/>
              </w:rPr>
              <w:t>Платежный баланс</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16</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4</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10</w:t>
            </w:r>
          </w:p>
        </w:tc>
      </w:tr>
      <w:tr w:rsidR="00830E8F" w:rsidRPr="00830E8F" w:rsidTr="008C6555">
        <w:trPr>
          <w:trHeight w:val="256"/>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3</w:t>
            </w:r>
          </w:p>
        </w:tc>
        <w:tc>
          <w:tcPr>
            <w:tcW w:w="4650" w:type="dxa"/>
            <w:shd w:val="clear" w:color="auto" w:fill="auto"/>
            <w:vAlign w:val="center"/>
          </w:tcPr>
          <w:p w:rsidR="00830E8F" w:rsidRPr="00830E8F" w:rsidRDefault="00830E8F" w:rsidP="00830E8F">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30E8F">
              <w:rPr>
                <w:rFonts w:ascii="Times New Roman" w:eastAsia="Calibri" w:hAnsi="Times New Roman" w:cs="Times New Roman"/>
                <w:snapToGrid w:val="0"/>
                <w:sz w:val="24"/>
                <w:szCs w:val="24"/>
                <w:lang w:eastAsia="en-US"/>
              </w:rPr>
              <w:t xml:space="preserve">Валютная политика </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14</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10</w:t>
            </w:r>
          </w:p>
        </w:tc>
      </w:tr>
      <w:tr w:rsidR="00830E8F" w:rsidRPr="00830E8F" w:rsidTr="008C6555">
        <w:trPr>
          <w:trHeight w:val="256"/>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4</w:t>
            </w:r>
          </w:p>
        </w:tc>
        <w:tc>
          <w:tcPr>
            <w:tcW w:w="4650" w:type="dxa"/>
            <w:shd w:val="clear" w:color="auto" w:fill="auto"/>
          </w:tcPr>
          <w:p w:rsidR="00830E8F" w:rsidRPr="00830E8F" w:rsidRDefault="00830E8F" w:rsidP="00830E8F">
            <w:pPr>
              <w:spacing w:after="0" w:line="240" w:lineRule="auto"/>
              <w:ind w:right="355"/>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Валютные рынки</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14</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4</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8</w:t>
            </w:r>
          </w:p>
        </w:tc>
      </w:tr>
      <w:tr w:rsidR="00830E8F" w:rsidRPr="00830E8F" w:rsidTr="008C6555">
        <w:trPr>
          <w:trHeight w:val="274"/>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5</w:t>
            </w:r>
          </w:p>
        </w:tc>
        <w:tc>
          <w:tcPr>
            <w:tcW w:w="4650" w:type="dxa"/>
            <w:shd w:val="clear" w:color="auto" w:fill="auto"/>
          </w:tcPr>
          <w:p w:rsidR="00830E8F" w:rsidRPr="00830E8F" w:rsidRDefault="00830E8F" w:rsidP="00830E8F">
            <w:pPr>
              <w:spacing w:after="0" w:line="240" w:lineRule="auto"/>
              <w:ind w:right="355"/>
              <w:rPr>
                <w:rFonts w:ascii="Times New Roman" w:eastAsia="Calibri" w:hAnsi="Times New Roman" w:cs="Times New Roman"/>
                <w:sz w:val="24"/>
                <w:szCs w:val="24"/>
                <w:lang w:eastAsia="en-US"/>
              </w:rPr>
            </w:pPr>
            <w:r w:rsidRPr="00830E8F">
              <w:rPr>
                <w:rFonts w:ascii="Times New Roman" w:eastAsia="Calibri" w:hAnsi="Times New Roman" w:cs="Times New Roman"/>
                <w:sz w:val="24"/>
                <w:szCs w:val="24"/>
                <w:lang w:eastAsia="en-US"/>
              </w:rPr>
              <w:t>Операции с валютой</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8</w:t>
            </w:r>
          </w:p>
        </w:tc>
      </w:tr>
      <w:tr w:rsidR="00830E8F" w:rsidRPr="00830E8F" w:rsidTr="008C6555">
        <w:trPr>
          <w:trHeight w:val="256"/>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6</w:t>
            </w:r>
          </w:p>
        </w:tc>
        <w:tc>
          <w:tcPr>
            <w:tcW w:w="4650" w:type="dxa"/>
            <w:shd w:val="clear" w:color="auto" w:fill="auto"/>
            <w:vAlign w:val="center"/>
          </w:tcPr>
          <w:p w:rsidR="00830E8F" w:rsidRPr="00830E8F" w:rsidRDefault="00830E8F" w:rsidP="00830E8F">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30E8F">
              <w:rPr>
                <w:rFonts w:ascii="Times New Roman" w:eastAsia="Calibri" w:hAnsi="Times New Roman" w:cs="Times New Roman"/>
                <w:snapToGrid w:val="0"/>
                <w:sz w:val="24"/>
                <w:szCs w:val="24"/>
                <w:lang w:eastAsia="en-US"/>
              </w:rPr>
              <w:t>Международные расчеты</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8</w:t>
            </w:r>
          </w:p>
        </w:tc>
      </w:tr>
      <w:tr w:rsidR="00830E8F" w:rsidRPr="00830E8F" w:rsidTr="008C6555">
        <w:trPr>
          <w:trHeight w:val="256"/>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7</w:t>
            </w:r>
          </w:p>
        </w:tc>
        <w:tc>
          <w:tcPr>
            <w:tcW w:w="4650" w:type="dxa"/>
            <w:shd w:val="clear" w:color="auto" w:fill="auto"/>
            <w:vAlign w:val="center"/>
          </w:tcPr>
          <w:p w:rsidR="00830E8F" w:rsidRPr="00830E8F" w:rsidRDefault="00830E8F" w:rsidP="00830E8F">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30E8F">
              <w:rPr>
                <w:rFonts w:ascii="Times New Roman" w:eastAsia="Calibri" w:hAnsi="Times New Roman" w:cs="Times New Roman"/>
                <w:snapToGrid w:val="0"/>
                <w:sz w:val="24"/>
                <w:szCs w:val="24"/>
                <w:lang w:eastAsia="en-US"/>
              </w:rPr>
              <w:t>Международные кредитные отношения</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16</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4</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10</w:t>
            </w:r>
          </w:p>
        </w:tc>
      </w:tr>
      <w:tr w:rsidR="00830E8F" w:rsidRPr="00830E8F" w:rsidTr="008C6555">
        <w:trPr>
          <w:trHeight w:val="530"/>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8</w:t>
            </w:r>
          </w:p>
        </w:tc>
        <w:tc>
          <w:tcPr>
            <w:tcW w:w="4650" w:type="dxa"/>
            <w:shd w:val="clear" w:color="auto" w:fill="auto"/>
            <w:vAlign w:val="center"/>
          </w:tcPr>
          <w:p w:rsidR="00830E8F" w:rsidRPr="00830E8F" w:rsidRDefault="00830E8F" w:rsidP="00830E8F">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30E8F">
              <w:rPr>
                <w:rFonts w:ascii="Times New Roman" w:eastAsia="Calibri" w:hAnsi="Times New Roman" w:cs="Times New Roman"/>
                <w:snapToGrid w:val="0"/>
                <w:sz w:val="24"/>
                <w:szCs w:val="24"/>
                <w:lang w:eastAsia="en-US"/>
              </w:rPr>
              <w:t>Международные валютно-кредитные и финансовые организации</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4</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6</w:t>
            </w:r>
          </w:p>
        </w:tc>
      </w:tr>
      <w:tr w:rsidR="00830E8F" w:rsidRPr="00830E8F" w:rsidTr="008C6555">
        <w:trPr>
          <w:trHeight w:val="274"/>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4650"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Итого:</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108</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16</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24</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68</w:t>
            </w:r>
          </w:p>
        </w:tc>
      </w:tr>
      <w:tr w:rsidR="00830E8F" w:rsidRPr="00830E8F" w:rsidTr="008C6555">
        <w:trPr>
          <w:trHeight w:val="256"/>
        </w:trPr>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4650" w:type="dxa"/>
            <w:shd w:val="clear" w:color="auto" w:fill="auto"/>
          </w:tcPr>
          <w:p w:rsidR="00830E8F" w:rsidRPr="00830E8F" w:rsidRDefault="00830E8F" w:rsidP="00830E8F">
            <w:pPr>
              <w:suppressAutoHyphens/>
              <w:spacing w:after="0" w:line="240" w:lineRule="auto"/>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Всего:</w:t>
            </w:r>
          </w:p>
        </w:tc>
        <w:tc>
          <w:tcPr>
            <w:tcW w:w="1043"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108</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16</w:t>
            </w:r>
          </w:p>
        </w:tc>
        <w:tc>
          <w:tcPr>
            <w:tcW w:w="521"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24</w:t>
            </w:r>
          </w:p>
        </w:tc>
        <w:tc>
          <w:tcPr>
            <w:tcW w:w="524"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p>
        </w:tc>
        <w:tc>
          <w:tcPr>
            <w:tcW w:w="1045" w:type="dxa"/>
            <w:shd w:val="clear" w:color="auto" w:fill="auto"/>
          </w:tcPr>
          <w:p w:rsidR="00830E8F" w:rsidRPr="00830E8F" w:rsidRDefault="00830E8F" w:rsidP="00830E8F">
            <w:pPr>
              <w:suppressAutoHyphens/>
              <w:spacing w:after="0" w:line="240" w:lineRule="auto"/>
              <w:jc w:val="center"/>
              <w:rPr>
                <w:rFonts w:ascii="Times New Roman" w:eastAsia="Calibri" w:hAnsi="Times New Roman" w:cs="Times New Roman"/>
                <w:sz w:val="24"/>
                <w:lang w:eastAsia="en-US"/>
              </w:rPr>
            </w:pPr>
            <w:r w:rsidRPr="00830E8F">
              <w:rPr>
                <w:rFonts w:ascii="Times New Roman" w:eastAsia="Calibri" w:hAnsi="Times New Roman" w:cs="Times New Roman"/>
                <w:sz w:val="24"/>
                <w:lang w:eastAsia="en-US"/>
              </w:rPr>
              <w:t>68</w:t>
            </w:r>
          </w:p>
        </w:tc>
      </w:tr>
    </w:tbl>
    <w:p w:rsidR="008C6555" w:rsidRDefault="008C6555" w:rsidP="008C6555">
      <w:pPr>
        <w:keepNext/>
        <w:suppressAutoHyphens/>
        <w:spacing w:after="0" w:line="240" w:lineRule="auto"/>
        <w:ind w:firstLine="709"/>
        <w:jc w:val="both"/>
        <w:rPr>
          <w:rFonts w:ascii="Times New Roman" w:eastAsia="Calibri" w:hAnsi="Times New Roman" w:cs="Times New Roman"/>
          <w:sz w:val="24"/>
          <w:lang w:eastAsia="en-US"/>
        </w:rPr>
      </w:pPr>
    </w:p>
    <w:p w:rsidR="008C6555" w:rsidRPr="008C6555" w:rsidRDefault="008C6555" w:rsidP="008C6555">
      <w:pPr>
        <w:keepNext/>
        <w:suppressAutoHyphens/>
        <w:spacing w:after="0" w:line="240" w:lineRule="auto"/>
        <w:ind w:firstLine="709"/>
        <w:jc w:val="both"/>
        <w:rPr>
          <w:rFonts w:ascii="Times New Roman" w:eastAsia="Calibri" w:hAnsi="Times New Roman" w:cs="Times New Roman"/>
          <w:sz w:val="28"/>
          <w:szCs w:val="28"/>
          <w:lang w:eastAsia="en-US"/>
        </w:rPr>
      </w:pPr>
      <w:r w:rsidRPr="008C6555">
        <w:rPr>
          <w:rFonts w:ascii="Times New Roman" w:eastAsia="Calibri" w:hAnsi="Times New Roman" w:cs="Times New Roman"/>
          <w:sz w:val="28"/>
          <w:szCs w:val="28"/>
          <w:lang w:eastAsia="en-US"/>
        </w:rPr>
        <w:t>Разделы дисциплины, изучаемые в 9 семестре</w:t>
      </w:r>
      <w:r>
        <w:rPr>
          <w:rFonts w:ascii="Times New Roman" w:eastAsia="Calibri" w:hAnsi="Times New Roman" w:cs="Times New Roman"/>
          <w:sz w:val="28"/>
          <w:szCs w:val="28"/>
          <w:lang w:eastAsia="en-US"/>
        </w:rPr>
        <w:t xml:space="preserve"> на заочной форме обучения. </w:t>
      </w:r>
    </w:p>
    <w:p w:rsidR="008C6555" w:rsidRPr="008C6555" w:rsidRDefault="008C6555" w:rsidP="008C6555">
      <w:pPr>
        <w:keepNext/>
        <w:suppressAutoHyphens/>
        <w:spacing w:after="0" w:line="240" w:lineRule="auto"/>
        <w:ind w:firstLine="709"/>
        <w:jc w:val="both"/>
        <w:rPr>
          <w:rFonts w:ascii="Times New Roman" w:eastAsia="Calibri" w:hAnsi="Times New Roman" w:cs="Times New Roman"/>
          <w:sz w:val="24"/>
          <w:lang w:eastAsia="en-US"/>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11"/>
        <w:gridCol w:w="4951"/>
        <w:gridCol w:w="1111"/>
        <w:gridCol w:w="555"/>
        <w:gridCol w:w="555"/>
        <w:gridCol w:w="557"/>
        <w:gridCol w:w="1112"/>
      </w:tblGrid>
      <w:tr w:rsidR="008C6555" w:rsidRPr="008C6555" w:rsidTr="008C6555">
        <w:trPr>
          <w:trHeight w:val="266"/>
          <w:tblHeader/>
        </w:trPr>
        <w:tc>
          <w:tcPr>
            <w:tcW w:w="1111" w:type="dxa"/>
            <w:vMerge w:val="restart"/>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 раздела</w:t>
            </w:r>
          </w:p>
        </w:tc>
        <w:tc>
          <w:tcPr>
            <w:tcW w:w="4951" w:type="dxa"/>
            <w:vMerge w:val="restart"/>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Наименование разделов</w:t>
            </w:r>
          </w:p>
        </w:tc>
        <w:tc>
          <w:tcPr>
            <w:tcW w:w="3890" w:type="dxa"/>
            <w:gridSpan w:val="5"/>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Количество часов</w:t>
            </w:r>
          </w:p>
        </w:tc>
      </w:tr>
      <w:tr w:rsidR="008C6555" w:rsidRPr="008C6555" w:rsidTr="008C6555">
        <w:trPr>
          <w:trHeight w:val="551"/>
          <w:tblHeader/>
        </w:trPr>
        <w:tc>
          <w:tcPr>
            <w:tcW w:w="1111" w:type="dxa"/>
            <w:vMerge/>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4951" w:type="dxa"/>
            <w:vMerge/>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vMerge w:val="restart"/>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всего</w:t>
            </w:r>
          </w:p>
        </w:tc>
        <w:tc>
          <w:tcPr>
            <w:tcW w:w="1667" w:type="dxa"/>
            <w:gridSpan w:val="3"/>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аудиторная</w:t>
            </w:r>
          </w:p>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работа</w:t>
            </w:r>
          </w:p>
        </w:tc>
        <w:tc>
          <w:tcPr>
            <w:tcW w:w="1111" w:type="dxa"/>
            <w:vMerge w:val="restart"/>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roofErr w:type="spellStart"/>
            <w:r w:rsidRPr="008C6555">
              <w:rPr>
                <w:rFonts w:ascii="Times New Roman" w:eastAsia="Calibri" w:hAnsi="Times New Roman" w:cs="Times New Roman"/>
                <w:sz w:val="24"/>
                <w:lang w:eastAsia="en-US"/>
              </w:rPr>
              <w:t>внеауд</w:t>
            </w:r>
            <w:proofErr w:type="spellEnd"/>
            <w:r w:rsidRPr="008C6555">
              <w:rPr>
                <w:rFonts w:ascii="Times New Roman" w:eastAsia="Calibri" w:hAnsi="Times New Roman" w:cs="Times New Roman"/>
                <w:sz w:val="24"/>
                <w:lang w:eastAsia="en-US"/>
              </w:rPr>
              <w:t>. работа</w:t>
            </w:r>
          </w:p>
        </w:tc>
      </w:tr>
      <w:tr w:rsidR="008C6555" w:rsidRPr="008C6555" w:rsidTr="008C6555">
        <w:trPr>
          <w:trHeight w:val="266"/>
          <w:tblHeader/>
        </w:trPr>
        <w:tc>
          <w:tcPr>
            <w:tcW w:w="1111" w:type="dxa"/>
            <w:vMerge/>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4951" w:type="dxa"/>
            <w:vMerge/>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vMerge/>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Л</w:t>
            </w:r>
          </w:p>
        </w:tc>
        <w:tc>
          <w:tcPr>
            <w:tcW w:w="555" w:type="dxa"/>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ПЗ</w:t>
            </w:r>
          </w:p>
        </w:tc>
        <w:tc>
          <w:tcPr>
            <w:tcW w:w="555" w:type="dxa"/>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ЛР</w:t>
            </w:r>
          </w:p>
        </w:tc>
        <w:tc>
          <w:tcPr>
            <w:tcW w:w="1111" w:type="dxa"/>
            <w:vMerge/>
            <w:shd w:val="clear" w:color="auto" w:fill="auto"/>
            <w:vAlign w:val="center"/>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r>
      <w:tr w:rsidR="008C6555" w:rsidRPr="008C6555" w:rsidTr="008C6555">
        <w:trPr>
          <w:trHeight w:val="533"/>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4951" w:type="dxa"/>
            <w:shd w:val="clear" w:color="auto" w:fill="auto"/>
            <w:vAlign w:val="center"/>
          </w:tcPr>
          <w:p w:rsidR="008C6555" w:rsidRPr="008C6555" w:rsidRDefault="008C6555" w:rsidP="008C6555">
            <w:pPr>
              <w:autoSpaceDE w:val="0"/>
              <w:autoSpaceDN w:val="0"/>
              <w:adjustRightInd w:val="0"/>
              <w:spacing w:after="0" w:line="240" w:lineRule="auto"/>
              <w:jc w:val="both"/>
              <w:rPr>
                <w:rFonts w:ascii="Times New Roman" w:eastAsia="Calibri" w:hAnsi="Times New Roman" w:cs="Times New Roman"/>
                <w:snapToGrid w:val="0"/>
                <w:sz w:val="24"/>
                <w:szCs w:val="24"/>
                <w:lang w:eastAsia="en-US"/>
              </w:rPr>
            </w:pPr>
            <w:r w:rsidRPr="008C6555">
              <w:rPr>
                <w:rFonts w:ascii="Times New Roman" w:eastAsia="Calibri" w:hAnsi="Times New Roman" w:cs="Times New Roman"/>
                <w:sz w:val="24"/>
                <w:szCs w:val="24"/>
                <w:lang w:eastAsia="en-US"/>
              </w:rPr>
              <w:t>Международные валютные отношения и валютная система</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15</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2</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66"/>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2</w:t>
            </w:r>
          </w:p>
        </w:tc>
        <w:tc>
          <w:tcPr>
            <w:tcW w:w="4951" w:type="dxa"/>
            <w:shd w:val="clear" w:color="auto" w:fill="auto"/>
            <w:vAlign w:val="center"/>
          </w:tcPr>
          <w:p w:rsidR="008C6555" w:rsidRPr="008C6555" w:rsidRDefault="008C6555" w:rsidP="008C6555">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C6555">
              <w:rPr>
                <w:rFonts w:ascii="Times New Roman" w:eastAsia="Calibri" w:hAnsi="Times New Roman" w:cs="Times New Roman"/>
                <w:snapToGrid w:val="0"/>
                <w:sz w:val="24"/>
                <w:szCs w:val="24"/>
                <w:lang w:eastAsia="en-US"/>
              </w:rPr>
              <w:t>Платежный баланс</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13</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66"/>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3</w:t>
            </w:r>
          </w:p>
        </w:tc>
        <w:tc>
          <w:tcPr>
            <w:tcW w:w="4951" w:type="dxa"/>
            <w:shd w:val="clear" w:color="auto" w:fill="auto"/>
            <w:vAlign w:val="center"/>
          </w:tcPr>
          <w:p w:rsidR="008C6555" w:rsidRPr="008C6555" w:rsidRDefault="008C6555" w:rsidP="008C6555">
            <w:pPr>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C6555">
              <w:rPr>
                <w:rFonts w:ascii="Times New Roman" w:eastAsia="Calibri" w:hAnsi="Times New Roman" w:cs="Times New Roman"/>
                <w:snapToGrid w:val="0"/>
                <w:sz w:val="24"/>
                <w:szCs w:val="24"/>
                <w:lang w:eastAsia="en-US"/>
              </w:rPr>
              <w:t xml:space="preserve">Валютная политика </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13</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48"/>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4</w:t>
            </w:r>
          </w:p>
        </w:tc>
        <w:tc>
          <w:tcPr>
            <w:tcW w:w="4951" w:type="dxa"/>
            <w:shd w:val="clear" w:color="auto" w:fill="auto"/>
          </w:tcPr>
          <w:p w:rsidR="008C6555" w:rsidRPr="008C6555" w:rsidRDefault="008C6555" w:rsidP="008C6555">
            <w:pPr>
              <w:spacing w:after="0" w:line="240" w:lineRule="auto"/>
              <w:ind w:right="355"/>
              <w:rPr>
                <w:rFonts w:ascii="Times New Roman" w:eastAsia="Calibri" w:hAnsi="Times New Roman" w:cs="Times New Roman"/>
                <w:sz w:val="24"/>
                <w:szCs w:val="24"/>
                <w:lang w:eastAsia="en-US"/>
              </w:rPr>
            </w:pPr>
            <w:r w:rsidRPr="008C6555">
              <w:rPr>
                <w:rFonts w:ascii="Times New Roman" w:eastAsia="Calibri" w:hAnsi="Times New Roman" w:cs="Times New Roman"/>
                <w:sz w:val="24"/>
                <w:szCs w:val="24"/>
                <w:lang w:eastAsia="en-US"/>
              </w:rPr>
              <w:t>Валютные рынки</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13</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66"/>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5</w:t>
            </w:r>
          </w:p>
        </w:tc>
        <w:tc>
          <w:tcPr>
            <w:tcW w:w="4951" w:type="dxa"/>
            <w:shd w:val="clear" w:color="auto" w:fill="auto"/>
          </w:tcPr>
          <w:p w:rsidR="008C6555" w:rsidRPr="008C6555" w:rsidRDefault="008C6555" w:rsidP="008C6555">
            <w:pPr>
              <w:spacing w:after="0" w:line="240" w:lineRule="auto"/>
              <w:ind w:right="355"/>
              <w:rPr>
                <w:rFonts w:ascii="Times New Roman" w:eastAsia="Calibri" w:hAnsi="Times New Roman" w:cs="Times New Roman"/>
                <w:sz w:val="24"/>
                <w:szCs w:val="24"/>
                <w:lang w:eastAsia="en-US"/>
              </w:rPr>
            </w:pPr>
            <w:r w:rsidRPr="008C6555">
              <w:rPr>
                <w:rFonts w:ascii="Times New Roman" w:eastAsia="Calibri" w:hAnsi="Times New Roman" w:cs="Times New Roman"/>
                <w:sz w:val="24"/>
                <w:szCs w:val="24"/>
                <w:lang w:eastAsia="en-US"/>
              </w:rPr>
              <w:t>Операции с валютой</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13</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66"/>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6</w:t>
            </w:r>
          </w:p>
        </w:tc>
        <w:tc>
          <w:tcPr>
            <w:tcW w:w="4951" w:type="dxa"/>
            <w:shd w:val="clear" w:color="auto" w:fill="auto"/>
            <w:vAlign w:val="center"/>
          </w:tcPr>
          <w:p w:rsidR="008C6555" w:rsidRPr="008C6555" w:rsidRDefault="008C6555" w:rsidP="008C6555">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C6555">
              <w:rPr>
                <w:rFonts w:ascii="Times New Roman" w:eastAsia="Calibri" w:hAnsi="Times New Roman" w:cs="Times New Roman"/>
                <w:snapToGrid w:val="0"/>
                <w:sz w:val="24"/>
                <w:szCs w:val="24"/>
                <w:lang w:eastAsia="en-US"/>
              </w:rPr>
              <w:t>Международные расчеты</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13</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48"/>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7</w:t>
            </w:r>
          </w:p>
        </w:tc>
        <w:tc>
          <w:tcPr>
            <w:tcW w:w="4951" w:type="dxa"/>
            <w:shd w:val="clear" w:color="auto" w:fill="auto"/>
            <w:vAlign w:val="center"/>
          </w:tcPr>
          <w:p w:rsidR="008C6555" w:rsidRPr="008C6555" w:rsidRDefault="008C6555" w:rsidP="008C6555">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C6555">
              <w:rPr>
                <w:rFonts w:ascii="Times New Roman" w:eastAsia="Calibri" w:hAnsi="Times New Roman" w:cs="Times New Roman"/>
                <w:snapToGrid w:val="0"/>
                <w:sz w:val="24"/>
                <w:szCs w:val="24"/>
                <w:lang w:eastAsia="en-US"/>
              </w:rPr>
              <w:t>Международные кредитные отношения</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15</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2</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533"/>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8</w:t>
            </w:r>
          </w:p>
        </w:tc>
        <w:tc>
          <w:tcPr>
            <w:tcW w:w="4951" w:type="dxa"/>
            <w:shd w:val="clear" w:color="auto" w:fill="auto"/>
            <w:vAlign w:val="center"/>
          </w:tcPr>
          <w:p w:rsidR="008C6555" w:rsidRPr="008C6555" w:rsidRDefault="008C6555" w:rsidP="008C6555">
            <w:pPr>
              <w:keepNext/>
              <w:keepLines/>
              <w:suppressLineNumbers/>
              <w:tabs>
                <w:tab w:val="center" w:pos="4677"/>
                <w:tab w:val="right" w:pos="9355"/>
              </w:tabs>
              <w:spacing w:after="0" w:line="240" w:lineRule="auto"/>
              <w:rPr>
                <w:rFonts w:ascii="Times New Roman" w:eastAsia="Calibri" w:hAnsi="Times New Roman" w:cs="Times New Roman"/>
                <w:snapToGrid w:val="0"/>
                <w:sz w:val="24"/>
                <w:szCs w:val="24"/>
                <w:lang w:eastAsia="en-US"/>
              </w:rPr>
            </w:pPr>
            <w:r w:rsidRPr="008C6555">
              <w:rPr>
                <w:rFonts w:ascii="Times New Roman" w:eastAsia="Calibri" w:hAnsi="Times New Roman" w:cs="Times New Roman"/>
                <w:snapToGrid w:val="0"/>
                <w:sz w:val="24"/>
                <w:szCs w:val="24"/>
                <w:lang w:eastAsia="en-US"/>
              </w:rPr>
              <w:t>Международные валютно-кредитные и финансовые организации</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13</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12</w:t>
            </w:r>
          </w:p>
        </w:tc>
      </w:tr>
      <w:tr w:rsidR="008C6555" w:rsidRPr="008C6555" w:rsidTr="008C6555">
        <w:trPr>
          <w:trHeight w:val="266"/>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4951" w:type="dxa"/>
            <w:shd w:val="clear" w:color="auto" w:fill="auto"/>
          </w:tcPr>
          <w:p w:rsidR="008C6555" w:rsidRPr="008C6555" w:rsidRDefault="008C6555" w:rsidP="008C6555">
            <w:pPr>
              <w:suppressAutoHyphens/>
              <w:spacing w:after="0" w:line="240" w:lineRule="auto"/>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Итого:</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108</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8</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4</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96</w:t>
            </w:r>
          </w:p>
        </w:tc>
      </w:tr>
      <w:tr w:rsidR="008C6555" w:rsidRPr="008C6555" w:rsidTr="008C6555">
        <w:trPr>
          <w:trHeight w:val="266"/>
        </w:trPr>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4951" w:type="dxa"/>
            <w:shd w:val="clear" w:color="auto" w:fill="auto"/>
          </w:tcPr>
          <w:p w:rsidR="008C6555" w:rsidRPr="008C6555" w:rsidRDefault="008C6555" w:rsidP="008C6555">
            <w:pPr>
              <w:suppressAutoHyphens/>
              <w:spacing w:after="0" w:line="240" w:lineRule="auto"/>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Всего:</w:t>
            </w: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108</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8</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4</w:t>
            </w:r>
          </w:p>
        </w:tc>
        <w:tc>
          <w:tcPr>
            <w:tcW w:w="555"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p>
        </w:tc>
        <w:tc>
          <w:tcPr>
            <w:tcW w:w="1111" w:type="dxa"/>
            <w:shd w:val="clear" w:color="auto" w:fill="auto"/>
          </w:tcPr>
          <w:p w:rsidR="008C6555" w:rsidRPr="008C6555" w:rsidRDefault="008C6555" w:rsidP="008C6555">
            <w:pPr>
              <w:suppressAutoHyphens/>
              <w:spacing w:after="0" w:line="240" w:lineRule="auto"/>
              <w:jc w:val="center"/>
              <w:rPr>
                <w:rFonts w:ascii="Times New Roman" w:eastAsia="Calibri" w:hAnsi="Times New Roman" w:cs="Times New Roman"/>
                <w:sz w:val="24"/>
                <w:lang w:eastAsia="en-US"/>
              </w:rPr>
            </w:pPr>
            <w:r w:rsidRPr="008C6555">
              <w:rPr>
                <w:rFonts w:ascii="Times New Roman" w:eastAsia="Calibri" w:hAnsi="Times New Roman" w:cs="Times New Roman"/>
                <w:sz w:val="24"/>
                <w:lang w:eastAsia="en-US"/>
              </w:rPr>
              <w:t>96</w:t>
            </w:r>
          </w:p>
        </w:tc>
      </w:tr>
    </w:tbl>
    <w:p w:rsidR="008C6555" w:rsidRPr="00D313A5" w:rsidRDefault="00D313A5" w:rsidP="008C6555">
      <w:pPr>
        <w:pStyle w:val="ReportMain0"/>
        <w:keepNext/>
        <w:suppressAutoHyphens/>
        <w:spacing w:before="360" w:after="360"/>
        <w:ind w:firstLine="709"/>
        <w:jc w:val="both"/>
        <w:outlineLvl w:val="1"/>
        <w:rPr>
          <w:b/>
          <w:sz w:val="28"/>
          <w:szCs w:val="28"/>
        </w:rPr>
      </w:pPr>
      <w:r w:rsidRPr="00D313A5">
        <w:rPr>
          <w:b/>
          <w:sz w:val="28"/>
          <w:szCs w:val="28"/>
        </w:rPr>
        <w:t>Содержание разделов дисциплины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1 </w:t>
      </w:r>
      <w:r w:rsidRPr="00830E8F">
        <w:rPr>
          <w:rFonts w:ascii="Times New Roman" w:eastAsia="Calibri" w:hAnsi="Times New Roman" w:cs="Times New Roman"/>
          <w:b/>
          <w:sz w:val="28"/>
          <w:szCs w:val="28"/>
          <w:lang w:eastAsia="en-US"/>
        </w:rPr>
        <w:t>Международные валютные отношения и валютная система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Валютные отношения как особый вид экономических отношений. </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Сферы возникновения и развития валютных отношений. Субъекты и объекты международных валютных отношений. Правовое регулирование валютных отношений.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Понятие валюты. Национальная и иностранная валюта. Резервная (ключевая) валюта. Конвертируемость валюты. Свободно конвертируемая, частично конвертируемая и замкнутая валюта. Валютная система как форма организации и регулирования валютных отношений. Национальная, международная и мировая валютные системы. Основные элементы национальной и мировой валютных систем, их сравнительная характеристика.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Становление и развитие мировой валютной системы как один из объективных результатов возникновения всемирного хозяйства. Закономерности развития мировой валютной системы. Понятие кризиса валютной системы, виды кризисов, их причины. Современный мировой финансовый кризис.</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Общая характеристика Парижской, Генуэзской, </w:t>
      </w:r>
      <w:proofErr w:type="spellStart"/>
      <w:r w:rsidRPr="00830E8F">
        <w:rPr>
          <w:rFonts w:ascii="Times New Roman" w:eastAsia="Calibri" w:hAnsi="Times New Roman" w:cs="Times New Roman"/>
          <w:sz w:val="28"/>
          <w:szCs w:val="28"/>
          <w:lang w:eastAsia="en-US"/>
        </w:rPr>
        <w:t>Бреттон</w:t>
      </w:r>
      <w:proofErr w:type="spellEnd"/>
      <w:r w:rsidRPr="00830E8F">
        <w:rPr>
          <w:rFonts w:ascii="Times New Roman" w:eastAsia="Calibri" w:hAnsi="Times New Roman" w:cs="Times New Roman"/>
          <w:sz w:val="28"/>
          <w:szCs w:val="28"/>
          <w:lang w:eastAsia="en-US"/>
        </w:rPr>
        <w:t xml:space="preserve"> - </w:t>
      </w:r>
      <w:proofErr w:type="spellStart"/>
      <w:r w:rsidRPr="00830E8F">
        <w:rPr>
          <w:rFonts w:ascii="Times New Roman" w:eastAsia="Calibri" w:hAnsi="Times New Roman" w:cs="Times New Roman"/>
          <w:sz w:val="28"/>
          <w:szCs w:val="28"/>
          <w:lang w:eastAsia="en-US"/>
        </w:rPr>
        <w:t>Вудской</w:t>
      </w:r>
      <w:proofErr w:type="spellEnd"/>
      <w:r w:rsidRPr="00830E8F">
        <w:rPr>
          <w:rFonts w:ascii="Times New Roman" w:eastAsia="Calibri" w:hAnsi="Times New Roman" w:cs="Times New Roman"/>
          <w:sz w:val="28"/>
          <w:szCs w:val="28"/>
          <w:lang w:eastAsia="en-US"/>
        </w:rPr>
        <w:t xml:space="preserve"> и Ямайской валютных систем: стандарт, использование золота в качестве мировых денег, режим валютного курса, институциональная структура управления, причины распада.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Европейская валютная система как попытка межнационального регулирования валютных отношений в рамках интеграционного объединения государств.</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2 </w:t>
      </w:r>
      <w:r w:rsidRPr="00830E8F">
        <w:rPr>
          <w:rFonts w:ascii="Times New Roman" w:eastAsia="Calibri" w:hAnsi="Times New Roman" w:cs="Times New Roman"/>
          <w:b/>
          <w:sz w:val="28"/>
          <w:szCs w:val="28"/>
          <w:lang w:eastAsia="en-US"/>
        </w:rPr>
        <w:t>Платежный баланс</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Балансы международных расчетов как соотношение денежных требований и обязательств, поступлений и платежей одной страны по отношению к другим странам. Основные виды балансов международных расчетов. Общая характеристика и структура платежного баланса. Содержание разделов платежного баланса. Основные показатели и методы классификации статей платежного баланса. Способы измерения сальдо платежного баланса. Назначение и необходимость выделения статья "Ошибки и пропуски". Основные и балансирующие статьи платежного баланса. Факторы, влияющие на состояние платежного баланса. Концепции, модели и методы регулирования платежного баланса. Воздействие состояния платежного баланса на валютный курс.</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Сущность и назначение расчетного баланса, основные его отличия от платежного баланса. Особенности баланса международной задолженности и его характеристика.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3 </w:t>
      </w:r>
      <w:r w:rsidRPr="00830E8F">
        <w:rPr>
          <w:rFonts w:ascii="Times New Roman" w:eastAsia="Calibri" w:hAnsi="Times New Roman" w:cs="Times New Roman"/>
          <w:b/>
          <w:sz w:val="28"/>
          <w:szCs w:val="28"/>
          <w:lang w:eastAsia="en-US"/>
        </w:rPr>
        <w:t>Валютная политика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Сущность и содержание валютной политики, ее назначение. Валютное законодательство как юридическое оформление валютной политики. Средства реализации валютной политики. Валютное регулирование. Виды валютной политики. Общая характеристика структурной и текущей валютной политики. Формы валютной политики, их содержание и назначение. Дисконтная(учетная) и девизная политика. Валютная интервенция как разновидность девизной политики. Политика диверсификации валютных резервов. Национальное и межгосударственное регулирование режима валютных паритетов и валютных курсов. Двойной валютный рынок. Девальвация и ревальвация валюты, причины и последствия их применения для страны, эволюция этих понятий.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Валютные ограничения как форма валютной политики, цели и задачи. Содержание, принципы и формы валютных ограничений. Влияние валютных ограничений на валютный курс и международные экономические отношения. Валютная политика различных стран.</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4 </w:t>
      </w:r>
      <w:r w:rsidRPr="00830E8F">
        <w:rPr>
          <w:rFonts w:ascii="Times New Roman" w:eastAsia="Calibri" w:hAnsi="Times New Roman" w:cs="Times New Roman"/>
          <w:b/>
          <w:sz w:val="28"/>
          <w:szCs w:val="28"/>
          <w:lang w:eastAsia="en-US"/>
        </w:rPr>
        <w:t>Валютные рынки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Валютный рынок как система сложившихся экономических и организационных отношений по операциям купли-продажи иностранных валют и платежных документов в иностранной валюте. Валютный рынок в "широком" и "узком" смысле слова. Валютный рынок с организационной (институциональной) и функциональной точки зрения.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Предпосылки возникновения и развития валютных рынков. Характерные особенности валютных рынков на современном этапе развития мировой валютной системы.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Классификация валютных рынков по следующим основаниям: по сфере распространения (международный, внутренний), по отношению к валютным ограничениям (свободный, несвободный), по видам валютных курсов (с одним режимом, с двойным режимом), по степени организованности (биржевой, внебиржевой).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Участники валютного рынка. Краткая характеристика участников валютного рынка по степени коммерческого риска: предприниматель, инвестор, спекулянт, </w:t>
      </w:r>
      <w:proofErr w:type="spellStart"/>
      <w:r w:rsidRPr="00830E8F">
        <w:rPr>
          <w:rFonts w:ascii="Times New Roman" w:eastAsia="Calibri" w:hAnsi="Times New Roman" w:cs="Times New Roman"/>
          <w:sz w:val="28"/>
          <w:szCs w:val="28"/>
          <w:lang w:eastAsia="en-US"/>
        </w:rPr>
        <w:t>хеджер</w:t>
      </w:r>
      <w:proofErr w:type="spellEnd"/>
      <w:r w:rsidRPr="00830E8F">
        <w:rPr>
          <w:rFonts w:ascii="Times New Roman" w:eastAsia="Calibri" w:hAnsi="Times New Roman" w:cs="Times New Roman"/>
          <w:sz w:val="28"/>
          <w:szCs w:val="28"/>
          <w:lang w:eastAsia="en-US"/>
        </w:rPr>
        <w:t>, игрок.</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Валютный курс как неотъемлемый элемент валютной системы. Сущность валютного курса как стоимостной категории. Паритет покупательной способности как стоимостная основа валютного курса. Факторы, влияющие на соотношение спроса и предложения на валюту.</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Влияние изменения валютного курса на международные экономические отношения. Понятие "режим валютного курса", его основные виды: фиксированный, плавающий, "скользящей фиксации", "валютного коридора". Валютная котировка и ее основные методы: прямая котировка, обратная котировка. Кросс-курс и способы его определения при разных методах валютной котировки.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5 </w:t>
      </w:r>
      <w:r w:rsidRPr="00830E8F">
        <w:rPr>
          <w:rFonts w:ascii="Times New Roman" w:eastAsia="Calibri" w:hAnsi="Times New Roman" w:cs="Times New Roman"/>
          <w:b/>
          <w:sz w:val="28"/>
          <w:szCs w:val="28"/>
          <w:lang w:eastAsia="en-US"/>
        </w:rPr>
        <w:t>Операции с валютой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Понятие валютной операции. Депозитные и конверсионные валютные операции. Принципы классификации валютных операций. Валютная позиция как соотношение требований и обязательств. Виды валютных позиций: закрытая, открытая (длинная и короткая).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Кассовые (наличные) сделки. Валютные операции с немедленной поставкой ("спот"). Дата валютирования. Срочные сделки. Особенности срочных валютных операций. Сущность и особенности форвардных сделок, цели их осуществления. Правило определения форвардного курса, формула его расчета. Определение премии и дисконта. Взаимосвязь форвардного курса и процентных ставок на валютном рынке. Формула пересчета премии и дисконта в годовые проценты.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Характеристика фьючерсных сделок и контрактов. Сходства и отличия рынка финансовых фьючерсов от рынка форвардных контрактов. Цели фьючерсного рынка. Фьючерсная маржа, и ее определение для фьючерсов на покупку и фьючерсов на продажу валюты.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Опцион и его виды. Стили исполнения опциона. Опционный курс (цена </w:t>
      </w:r>
      <w:proofErr w:type="spellStart"/>
      <w:r w:rsidRPr="00830E8F">
        <w:rPr>
          <w:rFonts w:ascii="Times New Roman" w:eastAsia="Calibri" w:hAnsi="Times New Roman" w:cs="Times New Roman"/>
          <w:sz w:val="28"/>
          <w:szCs w:val="28"/>
          <w:lang w:eastAsia="en-US"/>
        </w:rPr>
        <w:t>страйк</w:t>
      </w:r>
      <w:proofErr w:type="spellEnd"/>
      <w:r w:rsidRPr="00830E8F">
        <w:rPr>
          <w:rFonts w:ascii="Times New Roman" w:eastAsia="Calibri" w:hAnsi="Times New Roman" w:cs="Times New Roman"/>
          <w:sz w:val="28"/>
          <w:szCs w:val="28"/>
          <w:lang w:eastAsia="en-US"/>
        </w:rPr>
        <w:t>). Определение дохода от опциона на покупку и опциона на продажу валюты. Характеристика срочных сделок репорта и депорта. Игра на понижение и повышение курса валюты. Сущность и назначение сделок "своп", их разновидности. Процентные и валютные свопы Арбитраж, как валютная операция, его основные виды: валютный (пространственный, временной, простой, сложный) и процентный (с форвардным покрытием, без форвардного покрытия).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6 </w:t>
      </w:r>
      <w:r w:rsidRPr="00830E8F">
        <w:rPr>
          <w:rFonts w:ascii="Times New Roman" w:eastAsia="Calibri" w:hAnsi="Times New Roman" w:cs="Times New Roman"/>
          <w:b/>
          <w:sz w:val="28"/>
          <w:szCs w:val="28"/>
          <w:lang w:eastAsia="en-US"/>
        </w:rPr>
        <w:t>Международные расчеты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Понятие международных расчетов. Их особенности и роль банков. Валютно-финансовые и платежные условия внешнеэкономических сделок. Валюта цены и валюта платежа, условия платежа. Коммерческие и финансовые документы, используемые при осуществлении международных расчетов. Формы международных расчетов. Документарный аккредитив и его виды. Инкассовая форма расчетов. Банковский перевод. Расчеты в форме аванса, по открытому счету. Факторы, влияющие на выбор форм международных расчетов. Гарантии платежа. Расчеты с использованием различных платежных средств: векселей, чеков, пластиковых карт. Валютные клиринги: понятие, формы. Многосторонний валютный клиринг.</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7 </w:t>
      </w:r>
      <w:r w:rsidRPr="00830E8F">
        <w:rPr>
          <w:rFonts w:ascii="Times New Roman" w:eastAsia="Calibri" w:hAnsi="Times New Roman" w:cs="Times New Roman"/>
          <w:b/>
          <w:sz w:val="28"/>
          <w:szCs w:val="28"/>
          <w:lang w:eastAsia="en-US"/>
        </w:rPr>
        <w:t>Международные кредитные отношения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Международный кредит: сущность, принципы, функции. Формы международного кредита. Фирменный (коммерческий) кредит: понятие, преимущества и недостатки. Сроки и виды фирменного кредита: покупательский аванс, фирменный кредит в вексельной форме, кредит по открытому счету. Стоимость фирменного кредита. Международный банковский кредит: понятие, преимущества, ограничения, виды. Процентная ставка по международным банковским кредитам. Способы предоставления кредитов. Валютные и </w:t>
      </w:r>
      <w:proofErr w:type="spellStart"/>
      <w:r w:rsidRPr="00830E8F">
        <w:rPr>
          <w:rFonts w:ascii="Times New Roman" w:eastAsia="Calibri" w:hAnsi="Times New Roman" w:cs="Times New Roman"/>
          <w:sz w:val="28"/>
          <w:szCs w:val="28"/>
          <w:lang w:eastAsia="en-US"/>
        </w:rPr>
        <w:t>страновые</w:t>
      </w:r>
      <w:proofErr w:type="spellEnd"/>
      <w:r w:rsidRPr="00830E8F">
        <w:rPr>
          <w:rFonts w:ascii="Times New Roman" w:eastAsia="Calibri" w:hAnsi="Times New Roman" w:cs="Times New Roman"/>
          <w:sz w:val="28"/>
          <w:szCs w:val="28"/>
          <w:lang w:eastAsia="en-US"/>
        </w:rPr>
        <w:t xml:space="preserve"> риски банков. Банковские экспортно-импортные кредиты: кредит продавцу, кредит покупателю, связанный финансовый кредит, акцепт векселей экспортеров или импортеров. Финансовые кредиты. Межгосударственные кредиты. Формы долгосрочных межгосударственных кредитов. Кредиты международных валютно-кредитных и финансовых организаций. Эмиссия ценных бумаг как форма долгосрочного международного кредита. Иностранные и международные облигационные займы.</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Валютно-финансовые и платежные условия международного кредитного соглашения: </w:t>
      </w:r>
      <w:proofErr w:type="spellStart"/>
      <w:r w:rsidRPr="00830E8F">
        <w:rPr>
          <w:rFonts w:ascii="Times New Roman" w:eastAsia="Calibri" w:hAnsi="Times New Roman" w:cs="Times New Roman"/>
          <w:sz w:val="28"/>
          <w:szCs w:val="28"/>
          <w:lang w:eastAsia="en-US"/>
        </w:rPr>
        <w:t>валютазайма</w:t>
      </w:r>
      <w:proofErr w:type="spellEnd"/>
      <w:r w:rsidRPr="00830E8F">
        <w:rPr>
          <w:rFonts w:ascii="Times New Roman" w:eastAsia="Calibri" w:hAnsi="Times New Roman" w:cs="Times New Roman"/>
          <w:sz w:val="28"/>
          <w:szCs w:val="28"/>
          <w:lang w:eastAsia="en-US"/>
        </w:rPr>
        <w:t xml:space="preserve"> и валюта платежа, сумма (лимит) кредита, полный и средний срок кредита, условия погашения кредита, стоимость (цена) кредита, типы обеспечения, методы нейтрализации рисков. Методики сопоставления условий предоставляемых кредитов.</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Международный лизинг: экономическое содержание, особенности лизинговых операций, преимущества лизинга. Виды лизинга. Лизинговые платежи. Международный факторинг: экономическое содержание, условия применения, разновидности. Стоимость факторинга. Международный форфейтинг: экономическое содержание, особенности, преимущества.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830E8F">
        <w:rPr>
          <w:rFonts w:ascii="Times New Roman" w:eastAsia="Calibri" w:hAnsi="Times New Roman" w:cs="Times New Roman"/>
          <w:b/>
          <w:bCs/>
          <w:sz w:val="28"/>
          <w:szCs w:val="28"/>
          <w:lang w:eastAsia="en-US"/>
        </w:rPr>
        <w:t xml:space="preserve">Раздел 8 </w:t>
      </w:r>
      <w:r w:rsidRPr="00830E8F">
        <w:rPr>
          <w:rFonts w:ascii="Times New Roman" w:eastAsia="Calibri" w:hAnsi="Times New Roman" w:cs="Times New Roman"/>
          <w:b/>
          <w:sz w:val="28"/>
          <w:szCs w:val="28"/>
          <w:lang w:eastAsia="en-US"/>
        </w:rPr>
        <w:t>Международные валютно-кредитные и финансовые организации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Общая характеристика международных финансовых институтов, их структура.</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Международный валютный фонд (МВФ). Уставный капитал и заемные ресурсы. Кредитная деятельность МВФ. Обусловленность кредитов. Стабилизационные программы. Проблемы реформирования МВФ и повышения его роли в регулировании международных валютно-кредитных отношений.</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Группа Всемирного банка (ВБ). Структура и цели группы ВБ. Международный банк реконструкции и развития (МБРР). Особенности формирования его ресурсов. Подразделения ВБ: Международная ассоциация развития, Международная финансовая корпорация, Многостороннее агентство по гарантированию инвестиций. Международный центр по урегулированию инвестиционных споров. Проблемы реформирования ВБ с целью повышения эффективности его деятельности. Европейский банк реконструкции и развития. Основные задачи и цели, кредитно-инвестиционная политика, ее основные направления.</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Международные региональные банки развития. Цели и задачи. Общие черты и различия Межамериканского банка развития, Азиатского банка развития, Африканского банка развития. Особенности формирования ресурсов и кредитной деятельности.</w:t>
      </w:r>
    </w:p>
    <w:p w:rsidR="00830E8F" w:rsidRPr="00830E8F" w:rsidRDefault="00830E8F" w:rsidP="00830E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30E8F">
        <w:rPr>
          <w:rFonts w:ascii="Times New Roman" w:eastAsia="Calibri" w:hAnsi="Times New Roman" w:cs="Times New Roman"/>
          <w:sz w:val="28"/>
          <w:szCs w:val="28"/>
          <w:lang w:eastAsia="en-US"/>
        </w:rPr>
        <w:t xml:space="preserve">Международные региональные финансовые организации ЕС. Цели и задачи. Международный инвестиционный банк. Международные структурные и целевые фонды. Эмиссионные институты. Изменения в институциональной структуре ЕС в результате Маастрихтского соглашения о создании Экономического и валютного союза и введения евро. Европейский центральный банк. Европейская система центральных банков </w:t>
      </w:r>
      <w:proofErr w:type="spellStart"/>
      <w:r w:rsidRPr="00830E8F">
        <w:rPr>
          <w:rFonts w:ascii="Times New Roman" w:eastAsia="Calibri" w:hAnsi="Times New Roman" w:cs="Times New Roman"/>
          <w:sz w:val="28"/>
          <w:szCs w:val="28"/>
          <w:lang w:eastAsia="en-US"/>
        </w:rPr>
        <w:t>Евросистема</w:t>
      </w:r>
      <w:proofErr w:type="spellEnd"/>
      <w:r w:rsidRPr="00830E8F">
        <w:rPr>
          <w:rFonts w:ascii="Times New Roman" w:eastAsia="Calibri" w:hAnsi="Times New Roman" w:cs="Times New Roman"/>
          <w:sz w:val="28"/>
          <w:szCs w:val="28"/>
          <w:lang w:eastAsia="en-US"/>
        </w:rPr>
        <w:t>. Банк международных расчетов (БМР): цели и задачи Особенность активных и пассивных операций. Специфические функции БМР и его роль в международных валютно-кредитных отношениях.</w:t>
      </w:r>
    </w:p>
    <w:p w:rsidR="00075F8E" w:rsidRDefault="00075F8E" w:rsidP="00075F8E">
      <w:pPr>
        <w:pStyle w:val="a9"/>
        <w:tabs>
          <w:tab w:val="left" w:pos="993"/>
          <w:tab w:val="left" w:pos="1134"/>
        </w:tabs>
        <w:ind w:left="0"/>
        <w:jc w:val="both"/>
        <w:rPr>
          <w:sz w:val="28"/>
          <w:szCs w:val="28"/>
        </w:rPr>
      </w:pPr>
    </w:p>
    <w:p w:rsidR="00C045CF" w:rsidRDefault="00C045CF" w:rsidP="00C045CF">
      <w:pPr>
        <w:pStyle w:val="a9"/>
        <w:tabs>
          <w:tab w:val="left" w:pos="993"/>
          <w:tab w:val="left" w:pos="1134"/>
        </w:tabs>
        <w:ind w:left="0"/>
        <w:jc w:val="both"/>
        <w:rPr>
          <w:sz w:val="28"/>
          <w:szCs w:val="28"/>
        </w:rPr>
      </w:pPr>
    </w:p>
    <w:p w:rsidR="00C045CF" w:rsidRDefault="00C045CF"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w:t>
      </w:r>
      <w:proofErr w:type="gramStart"/>
      <w:r>
        <w:rPr>
          <w:rFonts w:ascii="Times New Roman" w:hAnsi="Times New Roman"/>
          <w:bCs/>
          <w:sz w:val="28"/>
          <w:szCs w:val="28"/>
        </w:rPr>
        <w:t>Положению</w:t>
      </w:r>
      <w:proofErr w:type="gramEnd"/>
      <w:r>
        <w:rPr>
          <w:rFonts w:ascii="Times New Roman" w:hAnsi="Times New Roman"/>
          <w:bCs/>
          <w:sz w:val="28"/>
          <w:szCs w:val="28"/>
        </w:rPr>
        <w:t xml:space="preserve">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xml:space="preserve">: чтение текста (учебника, </w:t>
      </w:r>
      <w:proofErr w:type="gramStart"/>
      <w:r>
        <w:rPr>
          <w:rFonts w:ascii="Times New Roman" w:hAnsi="Times New Roman"/>
          <w:bCs/>
          <w:sz w:val="28"/>
          <w:szCs w:val="28"/>
        </w:rPr>
        <w:t>первоисточника,  дополнительной</w:t>
      </w:r>
      <w:proofErr w:type="gramEnd"/>
      <w:r>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 xml:space="preserve">для формирования </w:t>
      </w:r>
      <w:proofErr w:type="gramStart"/>
      <w:r>
        <w:rPr>
          <w:rFonts w:ascii="Times New Roman" w:hAnsi="Times New Roman"/>
          <w:bCs/>
          <w:i/>
          <w:iCs/>
          <w:sz w:val="28"/>
          <w:szCs w:val="28"/>
        </w:rPr>
        <w:t>умений</w:t>
      </w:r>
      <w:r>
        <w:rPr>
          <w:rFonts w:ascii="Times New Roman" w:hAnsi="Times New Roman"/>
          <w:bCs/>
          <w:sz w:val="28"/>
          <w:szCs w:val="28"/>
        </w:rPr>
        <w:t xml:space="preserve">:   </w:t>
      </w:r>
      <w:proofErr w:type="gramEnd"/>
      <w:r>
        <w:rPr>
          <w:rFonts w:ascii="Times New Roman" w:hAnsi="Times New Roman"/>
          <w:bCs/>
          <w:sz w:val="28"/>
          <w:szCs w:val="28"/>
        </w:rPr>
        <w:t>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Контроль самостоятельной работы и оценка ее результатов </w:t>
      </w:r>
      <w:proofErr w:type="gramStart"/>
      <w:r>
        <w:rPr>
          <w:rFonts w:ascii="Times New Roman" w:hAnsi="Times New Roman"/>
          <w:bCs/>
          <w:sz w:val="28"/>
          <w:szCs w:val="28"/>
        </w:rPr>
        <w:t>организуется</w:t>
      </w:r>
      <w:proofErr w:type="gramEnd"/>
      <w:r>
        <w:rPr>
          <w:rFonts w:ascii="Times New Roman" w:hAnsi="Times New Roman"/>
          <w:bCs/>
          <w:sz w:val="28"/>
          <w:szCs w:val="28"/>
        </w:rPr>
        <w:t xml:space="preserve">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6DE0">
        <w:rPr>
          <w:rFonts w:ascii="Times New Roman" w:hAnsi="Times New Roman"/>
          <w:sz w:val="28"/>
          <w:szCs w:val="28"/>
        </w:rPr>
        <w:t>Финансы</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w:t>
      </w:r>
      <w:proofErr w:type="gramStart"/>
      <w:r>
        <w:rPr>
          <w:bCs/>
          <w:sz w:val="28"/>
          <w:szCs w:val="28"/>
        </w:rPr>
        <w:t xml:space="preserve">тестированию,  </w:t>
      </w:r>
      <w:r>
        <w:rPr>
          <w:sz w:val="28"/>
          <w:szCs w:val="28"/>
        </w:rPr>
        <w:t>проработка</w:t>
      </w:r>
      <w:proofErr w:type="gramEnd"/>
      <w:r>
        <w:rPr>
          <w:sz w:val="28"/>
          <w:szCs w:val="28"/>
        </w:rPr>
        <w:t xml:space="preserve">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proofErr w:type="gramStart"/>
      <w:r>
        <w:rPr>
          <w:bCs/>
          <w:sz w:val="28"/>
          <w:szCs w:val="28"/>
        </w:rPr>
        <w:t>подготовка  докладов</w:t>
      </w:r>
      <w:proofErr w:type="gramEnd"/>
      <w:r>
        <w:rPr>
          <w:bCs/>
          <w:sz w:val="28"/>
          <w:szCs w:val="28"/>
        </w:rPr>
        <w:t xml:space="preserve">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proofErr w:type="gramStart"/>
      <w:r>
        <w:rPr>
          <w:bCs/>
          <w:sz w:val="28"/>
          <w:szCs w:val="28"/>
        </w:rPr>
        <w:t>подготовка  докладов</w:t>
      </w:r>
      <w:proofErr w:type="gramEnd"/>
      <w:r>
        <w:rPr>
          <w:bCs/>
          <w:sz w:val="28"/>
          <w:szCs w:val="28"/>
        </w:rPr>
        <w:t xml:space="preserve">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Pr>
          <w:rFonts w:ascii="Times New Roman" w:hAnsi="Times New Roman"/>
          <w:bCs/>
          <w:sz w:val="28"/>
          <w:szCs w:val="28"/>
        </w:rPr>
        <w:t>подготовка  докладов</w:t>
      </w:r>
      <w:proofErr w:type="gramEnd"/>
      <w:r>
        <w:rPr>
          <w:rFonts w:ascii="Times New Roman" w:hAnsi="Times New Roman"/>
          <w:bCs/>
          <w:sz w:val="28"/>
          <w:szCs w:val="28"/>
        </w:rPr>
        <w:t>, тезисов и информационных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Pr>
          <w:rFonts w:ascii="Times New Roman" w:hAnsi="Times New Roman"/>
          <w:bCs/>
          <w:sz w:val="28"/>
          <w:szCs w:val="28"/>
        </w:rPr>
        <w:t>написание эссе, выполнение творческого задания, подготовка и написание рефератов, курсовых работ</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C045CF" w:rsidRDefault="00C045CF" w:rsidP="00C045CF">
      <w:pPr>
        <w:pStyle w:val="a9"/>
        <w:numPr>
          <w:ilvl w:val="0"/>
          <w:numId w:val="4"/>
        </w:numPr>
        <w:tabs>
          <w:tab w:val="left" w:pos="993"/>
        </w:tabs>
        <w:ind w:left="0" w:firstLine="709"/>
        <w:jc w:val="both"/>
        <w:rPr>
          <w:b/>
          <w:sz w:val="32"/>
          <w:szCs w:val="32"/>
        </w:rPr>
      </w:pPr>
      <w:r>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E916B4">
        <w:rPr>
          <w:rFonts w:ascii="Times New Roman" w:hAnsi="Times New Roman"/>
          <w:sz w:val="28"/>
          <w:szCs w:val="28"/>
        </w:rPr>
        <w:t>МВКФО</w:t>
      </w:r>
      <w:r>
        <w:rPr>
          <w:rFonts w:ascii="Times New Roman" w:hAnsi="Times New Roman"/>
          <w:sz w:val="28"/>
          <w:szCs w:val="28"/>
        </w:rPr>
        <w:t xml:space="preserve">» призвано не </w:t>
      </w:r>
      <w:proofErr w:type="gramStart"/>
      <w:r>
        <w:rPr>
          <w:rFonts w:ascii="Times New Roman" w:hAnsi="Times New Roman"/>
          <w:sz w:val="28"/>
          <w:szCs w:val="28"/>
        </w:rPr>
        <w:t>только  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C045CF">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 xml:space="preserve">«Финансы»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Pr>
          <w:rFonts w:ascii="Times New Roman" w:hAnsi="Times New Roman"/>
          <w:sz w:val="28"/>
          <w:szCs w:val="28"/>
        </w:rPr>
        <w:t>далее  чтение</w:t>
      </w:r>
      <w:proofErr w:type="gramEnd"/>
      <w:r>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вопросы к выступающему;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D313A5"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D313A5">
        <w:rPr>
          <w:rFonts w:ascii="Times New Roman" w:hAnsi="Times New Roman"/>
          <w:sz w:val="28"/>
          <w:szCs w:val="28"/>
        </w:rPr>
        <w:t>МВКФО</w:t>
      </w:r>
      <w:r w:rsidR="009C5EE6">
        <w:rPr>
          <w:rFonts w:ascii="Times New Roman" w:hAnsi="Times New Roman"/>
          <w:sz w:val="28"/>
          <w:szCs w:val="28"/>
        </w:rPr>
        <w:t xml:space="preserve">» </w:t>
      </w:r>
      <w:r>
        <w:rPr>
          <w:rFonts w:ascii="Times New Roman" w:hAnsi="Times New Roman"/>
          <w:sz w:val="28"/>
          <w:szCs w:val="28"/>
        </w:rPr>
        <w:t xml:space="preserve">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При  подготовке</w:t>
      </w:r>
      <w:proofErr w:type="gramEnd"/>
      <w:r>
        <w:rPr>
          <w:rFonts w:ascii="Times New Roman" w:hAnsi="Times New Roman"/>
          <w:sz w:val="28"/>
          <w:szCs w:val="28"/>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Pr>
          <w:rFonts w:ascii="Times New Roman" w:hAnsi="Times New Roman"/>
          <w:sz w:val="28"/>
          <w:szCs w:val="28"/>
        </w:rPr>
        <w:t>выступления  с</w:t>
      </w:r>
      <w:proofErr w:type="gramEnd"/>
      <w:r>
        <w:rPr>
          <w:rFonts w:ascii="Times New Roman" w:hAnsi="Times New Roman"/>
          <w:sz w:val="28"/>
          <w:szCs w:val="28"/>
        </w:rPr>
        <w:t xml:space="preserve">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w:t>
      </w:r>
      <w:proofErr w:type="gramStart"/>
      <w:r>
        <w:rPr>
          <w:rFonts w:ascii="Times New Roman" w:hAnsi="Times New Roman"/>
          <w:sz w:val="28"/>
          <w:szCs w:val="28"/>
        </w:rPr>
        <w:t>беседе  –</w:t>
      </w:r>
      <w:proofErr w:type="gramEnd"/>
      <w:r>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Важнейшие требования к выступлениям студентов – </w:t>
      </w:r>
      <w:proofErr w:type="gramStart"/>
      <w:r>
        <w:rPr>
          <w:rFonts w:ascii="Times New Roman" w:hAnsi="Times New Roman"/>
          <w:sz w:val="28"/>
          <w:szCs w:val="28"/>
        </w:rPr>
        <w:t>самостоятельность  в</w:t>
      </w:r>
      <w:proofErr w:type="gramEnd"/>
      <w:r>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Приводимые докладчиком примеры и факты должны быть существенными, по возможности перекликаться с профилем обучения. Примеры </w:t>
      </w:r>
      <w:proofErr w:type="gramStart"/>
      <w:r>
        <w:rPr>
          <w:rFonts w:ascii="Times New Roman" w:hAnsi="Times New Roman"/>
          <w:sz w:val="28"/>
          <w:szCs w:val="28"/>
        </w:rPr>
        <w:t>из  области</w:t>
      </w:r>
      <w:proofErr w:type="gramEnd"/>
      <w:r>
        <w:rPr>
          <w:rFonts w:ascii="Times New Roman" w:hAnsi="Times New Roman"/>
          <w:sz w:val="28"/>
          <w:szCs w:val="28"/>
        </w:rPr>
        <w:t xml:space="preserve">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w:t>
      </w:r>
      <w:proofErr w:type="gramStart"/>
      <w:r>
        <w:rPr>
          <w:rFonts w:ascii="Times New Roman" w:hAnsi="Times New Roman"/>
          <w:sz w:val="28"/>
          <w:szCs w:val="28"/>
        </w:rPr>
        <w:t>возможности  близкие</w:t>
      </w:r>
      <w:proofErr w:type="gramEnd"/>
      <w:r>
        <w:rPr>
          <w:rFonts w:ascii="Times New Roman" w:hAnsi="Times New Roman"/>
          <w:sz w:val="28"/>
          <w:szCs w:val="28"/>
        </w:rPr>
        <w:t xml:space="preserve">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3.3 Методические рекомендации по выполнению рефератов</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Реферат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 подготовке студенческих рефератов функции преподавателя сводятся к индивидуальной разъяснительной работе со студентом по формированию содержания, основных положений и выводов по реферату.</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реферате приводятся различные точки зрения, а также собственные взгляды на проблемы темы. По сути, реферат – это не сочинение, а выборка из опубликованных источников материала и их краткий обзор. Содержание реферата должно быть логичным, изложение материала носить проблемно-тематический характер.</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Обычно используются следующие разновидности рефератов: </w:t>
      </w:r>
      <w:proofErr w:type="gramStart"/>
      <w:r>
        <w:rPr>
          <w:rFonts w:ascii="Times New Roman" w:hAnsi="Times New Roman"/>
          <w:color w:val="000000"/>
          <w:sz w:val="28"/>
          <w:szCs w:val="28"/>
        </w:rPr>
        <w:t>учебные,  контрольные</w:t>
      </w:r>
      <w:proofErr w:type="gramEnd"/>
      <w:r>
        <w:rPr>
          <w:rFonts w:ascii="Times New Roman" w:hAnsi="Times New Roman"/>
          <w:color w:val="000000"/>
          <w:sz w:val="28"/>
          <w:szCs w:val="28"/>
        </w:rPr>
        <w:t xml:space="preserve"> и творческие.</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Учебные рефераты получили широкое распространение в вузах как один из видов самостоятельной письменной работы и представляют собой хорошую практику для студента при работе с литературными источниками, их группировке, анализу и последовательному использованию информации. Поскольку в процессе работы над рефератом </w:t>
      </w:r>
      <w:proofErr w:type="gramStart"/>
      <w:r>
        <w:rPr>
          <w:rFonts w:ascii="Times New Roman" w:hAnsi="Times New Roman"/>
          <w:color w:val="000000"/>
          <w:sz w:val="28"/>
          <w:szCs w:val="28"/>
        </w:rPr>
        <w:t>студенты  используют</w:t>
      </w:r>
      <w:proofErr w:type="gramEnd"/>
      <w:r>
        <w:rPr>
          <w:rFonts w:ascii="Times New Roman" w:hAnsi="Times New Roman"/>
          <w:color w:val="000000"/>
          <w:sz w:val="28"/>
          <w:szCs w:val="28"/>
        </w:rPr>
        <w:t xml:space="preserve"> несколько литературных источников, то все они должны быть указаны в списке использованных источников.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Контрольные рефераты это</w:t>
      </w:r>
      <w:proofErr w:type="gramEnd"/>
      <w:r>
        <w:rPr>
          <w:rFonts w:ascii="Times New Roman" w:hAnsi="Times New Roman"/>
          <w:color w:val="000000"/>
          <w:sz w:val="28"/>
          <w:szCs w:val="28"/>
        </w:rPr>
        <w:t xml:space="preserve"> обязательные письменные работы студентов, которые применяются для определения готовности студента к овладению теми или иными знаниями. В отличие от учебного реферата в контрольном реферате большое значение приобретает изложение студентом на основе изученного материала своей собственной позиции на рассматриваемую проблему. Этот реферат приближается, по сути, к сочинению.</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Контрольные рефераты иногда соотносятся с контрольными письменными работами. Обязательным требованием, предъявляемым к контрольным рефератам, является подготовка отзыва научного руководителя. Тематика контрольных рефератов обычно закрепляется персонально за каждым студентов и не предусматривает повторения тем у студентов одной группы. Поэтому студент, подготовивший контрольный реферат, обязан предоставить его на кафедру для проверки на соответствие темы и выбранного научного руководителя и получить отметку о регистрации и допуске данного реферата к защите.</w:t>
      </w:r>
    </w:p>
    <w:p w:rsidR="00C045CF" w:rsidRDefault="00C045CF" w:rsidP="00C045CF">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Творческие рефераты - это письменные индивидуальные самостоятельные работы, выполненные по собственному желанию составителя или автора реферата. Работа над рефератом осуществляется в следующей последовательности:</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выбор темы реферата;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группировка подобранных источников (по вопросам);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обработка и анализ полученного материала;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 xml:space="preserve">написание реферата самим студентом; </w:t>
      </w:r>
    </w:p>
    <w:p w:rsidR="00C045CF" w:rsidRDefault="00C045CF" w:rsidP="00C045CF">
      <w:pPr>
        <w:pStyle w:val="a9"/>
        <w:numPr>
          <w:ilvl w:val="0"/>
          <w:numId w:val="9"/>
        </w:numPr>
        <w:tabs>
          <w:tab w:val="left" w:pos="993"/>
        </w:tabs>
        <w:ind w:left="0" w:firstLine="709"/>
        <w:jc w:val="both"/>
        <w:rPr>
          <w:color w:val="000000"/>
          <w:sz w:val="28"/>
          <w:szCs w:val="28"/>
        </w:rPr>
      </w:pPr>
      <w:r>
        <w:rPr>
          <w:color w:val="000000"/>
          <w:sz w:val="28"/>
          <w:szCs w:val="28"/>
        </w:rPr>
        <w:t>защита реферата.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Этапы работы над рефератом могут быть сгруппированы в три основные: подготовительный, исполнительский и заключительный.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Подготовительный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Исполнительский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чтение книг (других источников), ведение записей прочитанного.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Заключительный </w:t>
      </w:r>
      <w:proofErr w:type="gramStart"/>
      <w:r>
        <w:rPr>
          <w:rFonts w:ascii="Times New Roman" w:hAnsi="Times New Roman"/>
          <w:sz w:val="28"/>
          <w:szCs w:val="28"/>
        </w:rPr>
        <w:t>этап  включает</w:t>
      </w:r>
      <w:proofErr w:type="gramEnd"/>
      <w:r>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Написание реферата. 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w:t>
      </w:r>
      <w:proofErr w:type="gramStart"/>
      <w:r>
        <w:rPr>
          <w:rFonts w:ascii="Times New Roman" w:hAnsi="Times New Roman"/>
          <w:sz w:val="28"/>
          <w:szCs w:val="28"/>
        </w:rPr>
        <w:t>этапа  -</w:t>
      </w:r>
      <w:proofErr w:type="gramEnd"/>
      <w:r>
        <w:rPr>
          <w:rFonts w:ascii="Times New Roman" w:hAnsi="Times New Roman"/>
          <w:sz w:val="28"/>
          <w:szCs w:val="28"/>
        </w:rPr>
        <w:t xml:space="preserve"> систематизация и переработка знаний. Систематизировать полученный </w:t>
      </w:r>
      <w:proofErr w:type="gramStart"/>
      <w:r>
        <w:rPr>
          <w:rFonts w:ascii="Times New Roman" w:hAnsi="Times New Roman"/>
          <w:sz w:val="28"/>
          <w:szCs w:val="28"/>
        </w:rPr>
        <w:t>материал  -</w:t>
      </w:r>
      <w:proofErr w:type="gramEnd"/>
      <w:r>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Структура реферата: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Введение – это вступительная часть реферата, предваряющая текст.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Оно должно содержать следующие элементы: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б) общий обзор опубликованных работ, рассматриваемых в реферате;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цель данной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г) задачи, требующие решения.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Объем введения при объеме реферата 10-15 страниц может составлять одну страницу.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Основная часть.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основной части реферата студент дает письменное изложение материала </w:t>
      </w:r>
      <w:proofErr w:type="gramStart"/>
      <w:r>
        <w:rPr>
          <w:rFonts w:ascii="Times New Roman" w:hAnsi="Times New Roman"/>
          <w:sz w:val="28"/>
          <w:szCs w:val="28"/>
        </w:rPr>
        <w:t>по  предложенному</w:t>
      </w:r>
      <w:proofErr w:type="gramEnd"/>
      <w:r>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Pr>
          <w:rFonts w:ascii="Times New Roman" w:hAnsi="Times New Roman"/>
          <w:sz w:val="28"/>
          <w:szCs w:val="28"/>
        </w:rPr>
        <w:t>подходы  к</w:t>
      </w:r>
      <w:proofErr w:type="gramEnd"/>
      <w:r>
        <w:rPr>
          <w:rFonts w:ascii="Times New Roman" w:hAnsi="Times New Roman"/>
          <w:sz w:val="28"/>
          <w:szCs w:val="28"/>
        </w:rPr>
        <w:t xml:space="preserve"> анализу, существующие в литературе, точки зрения на суть проблемы, ее характеристики.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поставленной задачей делаются выводы и обобщения.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Заключение подводит итог работы. Оно может включать повтор </w:t>
      </w:r>
      <w:proofErr w:type="gramStart"/>
      <w:r>
        <w:rPr>
          <w:rFonts w:ascii="Times New Roman" w:hAnsi="Times New Roman"/>
          <w:sz w:val="28"/>
          <w:szCs w:val="28"/>
        </w:rPr>
        <w:t>основных  тезисов</w:t>
      </w:r>
      <w:proofErr w:type="gramEnd"/>
      <w:r>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 Заключение по объему, как правило, должно быть меньше введения.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использованных источников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Список </w:t>
      </w:r>
      <w:proofErr w:type="gramStart"/>
      <w:r>
        <w:rPr>
          <w:rFonts w:ascii="Times New Roman" w:hAnsi="Times New Roman"/>
          <w:sz w:val="28"/>
          <w:szCs w:val="28"/>
        </w:rPr>
        <w:t>использованных  источников</w:t>
      </w:r>
      <w:proofErr w:type="gramEnd"/>
      <w:r>
        <w:rPr>
          <w:rFonts w:ascii="Times New Roman" w:hAnsi="Times New Roman"/>
          <w:sz w:val="28"/>
          <w:szCs w:val="28"/>
        </w:rPr>
        <w:t xml:space="preserve">  оформляется в той же последовательности, которая указана в требованиях к оформлению рефератов, курсовых, дипломных работ.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Порядок сдачи и защиты рефератов.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 Реферат сдается на проверку преподавателю за 1-2 недели до зачетного занятия.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Защита тематического </w:t>
      </w:r>
      <w:proofErr w:type="gramStart"/>
      <w:r>
        <w:rPr>
          <w:rFonts w:ascii="Times New Roman" w:hAnsi="Times New Roman"/>
          <w:sz w:val="28"/>
          <w:szCs w:val="28"/>
        </w:rPr>
        <w:t>реферата  может</w:t>
      </w:r>
      <w:proofErr w:type="gramEnd"/>
      <w:r>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Защита реферата студентом предусматривает: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доклад по реферату не более 5-7 минут;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ответы на вопросы оппонента.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 защите запрещено чтение текста реферата.</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информационная насыщенность, новизна, оригинальность изложения вопросов;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простота и доходчивость изложения; </w:t>
      </w:r>
    </w:p>
    <w:p w:rsidR="00C045CF" w:rsidRDefault="00C045CF" w:rsidP="00C045CF">
      <w:pPr>
        <w:pStyle w:val="a9"/>
        <w:numPr>
          <w:ilvl w:val="0"/>
          <w:numId w:val="10"/>
        </w:numPr>
        <w:tabs>
          <w:tab w:val="left" w:pos="993"/>
        </w:tabs>
        <w:ind w:left="0" w:firstLine="709"/>
        <w:jc w:val="both"/>
        <w:rPr>
          <w:sz w:val="28"/>
          <w:szCs w:val="28"/>
        </w:rPr>
      </w:pPr>
      <w:r>
        <w:rPr>
          <w:sz w:val="28"/>
          <w:szCs w:val="28"/>
        </w:rPr>
        <w:t xml:space="preserve">структурная организованность, логичность, грамматическая правильность и стилистическая выразительность; </w:t>
      </w:r>
    </w:p>
    <w:p w:rsidR="00C045CF" w:rsidRDefault="00C045CF" w:rsidP="00C045CF">
      <w:pPr>
        <w:pStyle w:val="a9"/>
        <w:numPr>
          <w:ilvl w:val="0"/>
          <w:numId w:val="10"/>
        </w:numPr>
        <w:tabs>
          <w:tab w:val="left" w:pos="993"/>
        </w:tabs>
        <w:ind w:left="0" w:firstLine="709"/>
        <w:jc w:val="both"/>
        <w:rPr>
          <w:sz w:val="28"/>
          <w:szCs w:val="28"/>
        </w:rPr>
      </w:pPr>
      <w:r>
        <w:rPr>
          <w:sz w:val="28"/>
          <w:szCs w:val="28"/>
        </w:rPr>
        <w:t>убедительность, аргументированность, практическая значимость и теоретическая обоснованность предложений и выводов.</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Требования к оформлению рефератов. </w:t>
      </w:r>
      <w:r>
        <w:rPr>
          <w:rFonts w:ascii="Times New Roman" w:hAnsi="Times New Roman"/>
          <w:color w:val="000000"/>
          <w:sz w:val="28"/>
          <w:szCs w:val="28"/>
        </w:rPr>
        <w:t>Объем реферата может колебаться в пределах 15-20 печатных страниц. Основные разделы: содержание (план), введение, основное содержание, заключение, список использованных источников.</w:t>
      </w:r>
    </w:p>
    <w:p w:rsidR="00C045CF" w:rsidRDefault="00C045CF" w:rsidP="00C045CF">
      <w:pPr>
        <w:tabs>
          <w:tab w:val="left" w:pos="9639"/>
        </w:tabs>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Работа должна быть выполнена с помощью ПК. Межстрочный интервал – одинарный. Тексты работ печатают с соблюдением размеров полей: справа не менее 1 см, слева 3 см, снизу, сверху – 2 см, размер шрифта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xml:space="preserve"> – 14.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Заголовки разделов и подразделов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Pr>
          <w:rFonts w:ascii="Times New Roman" w:hAnsi="Times New Roman"/>
          <w:sz w:val="28"/>
          <w:szCs w:val="28"/>
        </w:rPr>
        <w:t>заключение  не</w:t>
      </w:r>
      <w:proofErr w:type="gramEnd"/>
      <w:r>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 странице, на которой закончен предыдущий подраздел. Заголовки глав печатаются прописными буквами по центру, заголовки </w:t>
      </w:r>
      <w:proofErr w:type="gramStart"/>
      <w:r>
        <w:rPr>
          <w:rFonts w:ascii="Times New Roman" w:hAnsi="Times New Roman"/>
          <w:sz w:val="28"/>
          <w:szCs w:val="28"/>
        </w:rPr>
        <w:t>подразделов  -</w:t>
      </w:r>
      <w:proofErr w:type="gramEnd"/>
      <w:r>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Расстояние между заголовками и текстом должно быть в одну пустую строку. Абзацы начинаются отступами в 1,5 см. </w:t>
      </w:r>
    </w:p>
    <w:p w:rsidR="00C045CF" w:rsidRDefault="00C045CF" w:rsidP="00C045CF">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Список использованных источников должен иметь не менее </w:t>
      </w:r>
      <w:proofErr w:type="gramStart"/>
      <w:r>
        <w:rPr>
          <w:rFonts w:ascii="Times New Roman" w:hAnsi="Times New Roman"/>
          <w:color w:val="000000"/>
          <w:sz w:val="28"/>
          <w:szCs w:val="28"/>
        </w:rPr>
        <w:t>10  библиографических</w:t>
      </w:r>
      <w:proofErr w:type="gramEnd"/>
      <w:r>
        <w:rPr>
          <w:rFonts w:ascii="Times New Roman" w:hAnsi="Times New Roman"/>
          <w:color w:val="000000"/>
          <w:sz w:val="28"/>
          <w:szCs w:val="28"/>
        </w:rPr>
        <w:t xml:space="preserve"> названий, включая сетевые ресурсы.</w:t>
      </w:r>
      <w:r>
        <w:rPr>
          <w:rFonts w:ascii="Times New Roman" w:hAnsi="Times New Roman"/>
          <w:sz w:val="28"/>
          <w:szCs w:val="28"/>
        </w:rPr>
        <w:t xml:space="preserve"> Список использованных источников оформляется в порядке их упоминания в работе.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Страницы нумеруются арабскими цифрами, нумерация страниц должна быть сквозной. Номер страницы проставляется внизу посередине. Титульный лист включается в общую нумерацию, однако номер на нем не ставится.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Иллюстрации и таблицы, расположенные на отдельных листах, а также все приложения включают в общую нумерацию страниц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Тексты желательно иллюстрировать графиками, диаграммами, рисунками. 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 </w:t>
      </w:r>
      <w:r>
        <w:rPr>
          <w:rFonts w:ascii="Times New Roman" w:hAnsi="Times New Roman"/>
          <w:sz w:val="28"/>
          <w:szCs w:val="28"/>
        </w:rPr>
        <w:t xml:space="preserve">Если ссылки приводятся в конце страницы, используются знаки сносок, как правило, цифры, в том месте, где заканчивается мысль автора. При ссылке на таблицы и рисунки указывают их полный номер.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Слово «Таблица» помещается с красной строки с номером, затем ставится пробел, тире, пробел и заголовок таблицы с прописной буквы без кавычек.  </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rPr>
          <w:rFonts w:ascii="Times New Roman" w:hAnsi="Times New Roman"/>
          <w:b/>
          <w:color w:val="000000"/>
          <w:sz w:val="28"/>
          <w:szCs w:val="28"/>
        </w:rPr>
      </w:pPr>
    </w:p>
    <w:p w:rsidR="00C045CF" w:rsidRDefault="00C045CF" w:rsidP="00C045CF">
      <w:pPr>
        <w:spacing w:line="240" w:lineRule="auto"/>
        <w:ind w:firstLine="709"/>
        <w:contextualSpacing/>
        <w:rPr>
          <w:rFonts w:ascii="Times New Roman" w:hAnsi="Times New Roman"/>
          <w:b/>
          <w:sz w:val="28"/>
          <w:szCs w:val="28"/>
          <w:lang w:val="uk-UA"/>
        </w:rPr>
      </w:pPr>
      <w:r>
        <w:rPr>
          <w:rFonts w:ascii="Times New Roman" w:hAnsi="Times New Roman"/>
          <w:b/>
          <w:color w:val="000000"/>
          <w:sz w:val="28"/>
          <w:szCs w:val="28"/>
        </w:rPr>
        <w:t>3.</w:t>
      </w:r>
      <w:r w:rsidR="004041D9">
        <w:rPr>
          <w:rFonts w:ascii="Times New Roman" w:hAnsi="Times New Roman"/>
          <w:b/>
          <w:color w:val="000000"/>
          <w:sz w:val="28"/>
          <w:szCs w:val="28"/>
        </w:rPr>
        <w:t>4</w:t>
      </w:r>
      <w:r>
        <w:rPr>
          <w:rFonts w:ascii="Times New Roman" w:hAnsi="Times New Roman"/>
          <w:b/>
          <w:color w:val="000000"/>
          <w:sz w:val="28"/>
          <w:szCs w:val="28"/>
        </w:rPr>
        <w:t xml:space="preserve"> Методические указания по созданию презентаций</w:t>
      </w: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line="240" w:lineRule="auto"/>
        <w:ind w:firstLine="709"/>
        <w:contextualSpacing/>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материалов-презентаций</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это</w:t>
      </w:r>
      <w:proofErr w:type="spellEnd"/>
      <w:r>
        <w:rPr>
          <w:rFonts w:ascii="Times New Roman" w:hAnsi="Times New Roman"/>
          <w:sz w:val="28"/>
          <w:szCs w:val="28"/>
          <w:lang w:val="uk-UA"/>
        </w:rPr>
        <w:t xml:space="preserve"> вид </w:t>
      </w:r>
      <w:proofErr w:type="spellStart"/>
      <w:r>
        <w:rPr>
          <w:rFonts w:ascii="Times New Roman" w:hAnsi="Times New Roman"/>
          <w:sz w:val="28"/>
          <w:szCs w:val="28"/>
          <w:lang w:val="uk-UA"/>
        </w:rPr>
        <w:t>самостоятельной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созданию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наглядных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информационных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пособий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выполненных</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помощью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мультимедийной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компьютерной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
    <w:p w:rsidR="00C045CF" w:rsidRDefault="00C045CF" w:rsidP="00C045CF">
      <w:pPr>
        <w:spacing w:after="0" w:line="240" w:lineRule="auto"/>
        <w:ind w:right="2" w:firstLine="709"/>
        <w:contextualSpacing/>
        <w:jc w:val="both"/>
        <w:rPr>
          <w:rFonts w:ascii="Times New Roman" w:hAnsi="Times New Roman"/>
          <w:sz w:val="28"/>
          <w:szCs w:val="28"/>
          <w:lang w:val="uk-UA"/>
        </w:rPr>
      </w:pPr>
      <w:r>
        <w:rPr>
          <w:rFonts w:ascii="Times New Roman" w:hAnsi="Times New Roman"/>
          <w:sz w:val="28"/>
          <w:szCs w:val="28"/>
          <w:lang w:val="uk-UA"/>
        </w:rPr>
        <w:t>Роль студента</w:t>
      </w:r>
      <w:r>
        <w:rPr>
          <w:rFonts w:ascii="Times New Roman" w:hAnsi="Times New Roman"/>
          <w:b/>
          <w:sz w:val="28"/>
          <w:szCs w:val="28"/>
          <w:lang w:val="uk-UA"/>
        </w:rPr>
        <w:t xml:space="preserve"> </w:t>
      </w:r>
      <w:r>
        <w:rPr>
          <w:rFonts w:ascii="Times New Roman" w:hAnsi="Times New Roman"/>
          <w:bCs/>
          <w:color w:val="000000"/>
          <w:sz w:val="28"/>
          <w:szCs w:val="28"/>
        </w:rPr>
        <w:t xml:space="preserve">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Pr>
          <w:rFonts w:ascii="Times New Roman" w:hAnsi="Times New Roman"/>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изучить</w:t>
      </w:r>
      <w:proofErr w:type="spellEnd"/>
      <w:r>
        <w:rPr>
          <w:sz w:val="28"/>
          <w:szCs w:val="28"/>
          <w:lang w:val="uk-UA"/>
        </w:rPr>
        <w:t xml:space="preserve"> </w:t>
      </w:r>
      <w:proofErr w:type="spellStart"/>
      <w:r>
        <w:rPr>
          <w:sz w:val="28"/>
          <w:szCs w:val="28"/>
          <w:lang w:val="uk-UA"/>
        </w:rPr>
        <w:t>материалы</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w:t>
      </w:r>
      <w:proofErr w:type="spellStart"/>
      <w:r>
        <w:rPr>
          <w:sz w:val="28"/>
          <w:szCs w:val="28"/>
          <w:lang w:val="uk-UA"/>
        </w:rPr>
        <w:t>выделяя</w:t>
      </w:r>
      <w:proofErr w:type="spellEnd"/>
      <w:r>
        <w:rPr>
          <w:sz w:val="28"/>
          <w:szCs w:val="28"/>
          <w:lang w:val="uk-UA"/>
        </w:rPr>
        <w:t xml:space="preserve"> </w:t>
      </w:r>
      <w:proofErr w:type="spellStart"/>
      <w:r>
        <w:rPr>
          <w:sz w:val="28"/>
          <w:szCs w:val="28"/>
          <w:lang w:val="uk-UA"/>
        </w:rPr>
        <w:t>главное</w:t>
      </w:r>
      <w:proofErr w:type="spellEnd"/>
      <w:r>
        <w:rPr>
          <w:sz w:val="28"/>
          <w:szCs w:val="28"/>
          <w:lang w:val="uk-UA"/>
        </w:rPr>
        <w:t xml:space="preserve"> и </w:t>
      </w:r>
      <w:proofErr w:type="spellStart"/>
      <w:r>
        <w:rPr>
          <w:sz w:val="28"/>
          <w:szCs w:val="28"/>
          <w:lang w:val="uk-UA"/>
        </w:rPr>
        <w:t>второстепенное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установить </w:t>
      </w:r>
      <w:proofErr w:type="spellStart"/>
      <w:r>
        <w:rPr>
          <w:sz w:val="28"/>
          <w:szCs w:val="28"/>
          <w:lang w:val="uk-UA"/>
        </w:rPr>
        <w:t>логическую</w:t>
      </w:r>
      <w:proofErr w:type="spellEnd"/>
      <w:r>
        <w:rPr>
          <w:sz w:val="28"/>
          <w:szCs w:val="28"/>
          <w:lang w:val="uk-UA"/>
        </w:rPr>
        <w:t xml:space="preserve"> </w:t>
      </w:r>
      <w:proofErr w:type="spellStart"/>
      <w:r>
        <w:rPr>
          <w:sz w:val="28"/>
          <w:szCs w:val="28"/>
          <w:lang w:val="uk-UA"/>
        </w:rPr>
        <w:t>связь</w:t>
      </w:r>
      <w:proofErr w:type="spellEnd"/>
      <w:r>
        <w:rPr>
          <w:sz w:val="28"/>
          <w:szCs w:val="28"/>
          <w:lang w:val="uk-UA"/>
        </w:rPr>
        <w:t xml:space="preserve"> </w:t>
      </w:r>
      <w:proofErr w:type="spellStart"/>
      <w:r>
        <w:rPr>
          <w:sz w:val="28"/>
          <w:szCs w:val="28"/>
          <w:lang w:val="uk-UA"/>
        </w:rPr>
        <w:t>между</w:t>
      </w:r>
      <w:proofErr w:type="spellEnd"/>
      <w:r>
        <w:rPr>
          <w:sz w:val="28"/>
          <w:szCs w:val="28"/>
          <w:lang w:val="uk-UA"/>
        </w:rPr>
        <w:t xml:space="preserve"> </w:t>
      </w:r>
      <w:proofErr w:type="spellStart"/>
      <w:r>
        <w:rPr>
          <w:sz w:val="28"/>
          <w:szCs w:val="28"/>
          <w:lang w:val="uk-UA"/>
        </w:rPr>
        <w:t>элементами</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представить характеристику </w:t>
      </w:r>
      <w:proofErr w:type="spellStart"/>
      <w:r>
        <w:rPr>
          <w:sz w:val="28"/>
          <w:szCs w:val="28"/>
          <w:lang w:val="uk-UA"/>
        </w:rPr>
        <w:t>элементов</w:t>
      </w:r>
      <w:proofErr w:type="spellEnd"/>
      <w:r>
        <w:rPr>
          <w:sz w:val="28"/>
          <w:szCs w:val="28"/>
          <w:lang w:val="uk-UA"/>
        </w:rPr>
        <w:t xml:space="preserve"> в </w:t>
      </w:r>
      <w:proofErr w:type="spellStart"/>
      <w:r>
        <w:rPr>
          <w:sz w:val="28"/>
          <w:szCs w:val="28"/>
          <w:lang w:val="uk-UA"/>
        </w:rPr>
        <w:t>краткой</w:t>
      </w:r>
      <w:proofErr w:type="spellEnd"/>
      <w:r>
        <w:rPr>
          <w:sz w:val="28"/>
          <w:szCs w:val="28"/>
          <w:lang w:val="uk-UA"/>
        </w:rPr>
        <w:t xml:space="preserve"> </w:t>
      </w:r>
      <w:proofErr w:type="spellStart"/>
      <w:r>
        <w:rPr>
          <w:sz w:val="28"/>
          <w:szCs w:val="28"/>
          <w:lang w:val="uk-UA"/>
        </w:rPr>
        <w:t>форме</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proofErr w:type="spellStart"/>
      <w:r>
        <w:rPr>
          <w:sz w:val="28"/>
          <w:szCs w:val="28"/>
          <w:lang w:val="uk-UA"/>
        </w:rPr>
        <w:t>выбрать</w:t>
      </w:r>
      <w:proofErr w:type="spellEnd"/>
      <w:r>
        <w:rPr>
          <w:sz w:val="28"/>
          <w:szCs w:val="28"/>
          <w:lang w:val="uk-UA"/>
        </w:rPr>
        <w:t xml:space="preserve"> </w:t>
      </w:r>
      <w:proofErr w:type="spellStart"/>
      <w:r>
        <w:rPr>
          <w:sz w:val="28"/>
          <w:szCs w:val="28"/>
          <w:lang w:val="uk-UA"/>
        </w:rPr>
        <w:t>опорные</w:t>
      </w:r>
      <w:proofErr w:type="spellEnd"/>
      <w:r>
        <w:rPr>
          <w:sz w:val="28"/>
          <w:szCs w:val="28"/>
          <w:lang w:val="uk-UA"/>
        </w:rPr>
        <w:t xml:space="preserve"> </w:t>
      </w:r>
      <w:proofErr w:type="spellStart"/>
      <w:r>
        <w:rPr>
          <w:sz w:val="28"/>
          <w:szCs w:val="28"/>
          <w:lang w:val="uk-UA"/>
        </w:rPr>
        <w:t>сигналы</w:t>
      </w:r>
      <w:proofErr w:type="spellEnd"/>
      <w:r>
        <w:rPr>
          <w:sz w:val="28"/>
          <w:szCs w:val="28"/>
          <w:lang w:val="uk-UA"/>
        </w:rPr>
        <w:t xml:space="preserve"> для </w:t>
      </w:r>
      <w:proofErr w:type="spellStart"/>
      <w:r>
        <w:rPr>
          <w:sz w:val="28"/>
          <w:szCs w:val="28"/>
          <w:lang w:val="uk-UA"/>
        </w:rPr>
        <w:t>акцентирования</w:t>
      </w:r>
      <w:proofErr w:type="spellEnd"/>
      <w:r>
        <w:rPr>
          <w:sz w:val="28"/>
          <w:szCs w:val="28"/>
          <w:lang w:val="uk-UA"/>
        </w:rPr>
        <w:t xml:space="preserve"> </w:t>
      </w:r>
      <w:proofErr w:type="spellStart"/>
      <w:r>
        <w:rPr>
          <w:sz w:val="28"/>
          <w:szCs w:val="28"/>
          <w:lang w:val="uk-UA"/>
        </w:rPr>
        <w:t>главной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 xml:space="preserve"> и </w:t>
      </w:r>
      <w:proofErr w:type="spellStart"/>
      <w:r>
        <w:rPr>
          <w:sz w:val="28"/>
          <w:szCs w:val="28"/>
          <w:lang w:val="uk-UA"/>
        </w:rPr>
        <w:t>отобразить</w:t>
      </w:r>
      <w:proofErr w:type="spellEnd"/>
      <w:r>
        <w:rPr>
          <w:sz w:val="28"/>
          <w:szCs w:val="28"/>
          <w:lang w:val="uk-UA"/>
        </w:rPr>
        <w:t xml:space="preserve"> в </w:t>
      </w:r>
      <w:proofErr w:type="spellStart"/>
      <w:r>
        <w:rPr>
          <w:sz w:val="28"/>
          <w:szCs w:val="28"/>
          <w:lang w:val="uk-UA"/>
        </w:rPr>
        <w:t>структуре</w:t>
      </w:r>
      <w:proofErr w:type="spellEnd"/>
      <w:r>
        <w:rPr>
          <w:sz w:val="28"/>
          <w:szCs w:val="28"/>
          <w:lang w:val="uk-UA"/>
        </w:rPr>
        <w:t xml:space="preserve"> </w:t>
      </w:r>
      <w:proofErr w:type="spellStart"/>
      <w:r>
        <w:rPr>
          <w:sz w:val="28"/>
          <w:szCs w:val="28"/>
          <w:lang w:val="uk-UA"/>
        </w:rPr>
        <w:t>работы</w:t>
      </w:r>
      <w:proofErr w:type="spellEnd"/>
      <w:r>
        <w:rPr>
          <w:sz w:val="28"/>
          <w:szCs w:val="28"/>
          <w:lang w:val="uk-UA"/>
        </w:rPr>
        <w:t>;</w:t>
      </w:r>
    </w:p>
    <w:p w:rsidR="00C045CF" w:rsidRDefault="00C045CF" w:rsidP="00C045CF">
      <w:pPr>
        <w:pStyle w:val="a9"/>
        <w:numPr>
          <w:ilvl w:val="0"/>
          <w:numId w:val="11"/>
        </w:numPr>
        <w:tabs>
          <w:tab w:val="left" w:pos="993"/>
        </w:tabs>
        <w:ind w:left="0" w:right="2" w:firstLine="709"/>
        <w:jc w:val="both"/>
        <w:rPr>
          <w:sz w:val="28"/>
          <w:szCs w:val="28"/>
          <w:lang w:val="uk-UA"/>
        </w:rPr>
      </w:pPr>
      <w:r>
        <w:rPr>
          <w:sz w:val="28"/>
          <w:szCs w:val="28"/>
          <w:lang w:val="uk-UA"/>
        </w:rPr>
        <w:t xml:space="preserve">оформить </w:t>
      </w:r>
      <w:proofErr w:type="spellStart"/>
      <w:r>
        <w:rPr>
          <w:sz w:val="28"/>
          <w:szCs w:val="28"/>
          <w:lang w:val="uk-UA"/>
        </w:rPr>
        <w:t>работу</w:t>
      </w:r>
      <w:proofErr w:type="spellEnd"/>
      <w:r>
        <w:rPr>
          <w:sz w:val="28"/>
          <w:szCs w:val="28"/>
          <w:lang w:val="uk-UA"/>
        </w:rPr>
        <w:t xml:space="preserve"> и </w:t>
      </w:r>
      <w:proofErr w:type="spellStart"/>
      <w:r>
        <w:rPr>
          <w:sz w:val="28"/>
          <w:szCs w:val="28"/>
          <w:lang w:val="uk-UA"/>
        </w:rPr>
        <w:t>предоставить</w:t>
      </w:r>
      <w:proofErr w:type="spellEnd"/>
      <w:r>
        <w:rPr>
          <w:sz w:val="28"/>
          <w:szCs w:val="28"/>
          <w:lang w:val="uk-UA"/>
        </w:rPr>
        <w:t xml:space="preserve"> к </w:t>
      </w:r>
      <w:proofErr w:type="spellStart"/>
      <w:r>
        <w:rPr>
          <w:sz w:val="28"/>
          <w:szCs w:val="28"/>
          <w:lang w:val="uk-UA"/>
        </w:rPr>
        <w:t>установленному</w:t>
      </w:r>
      <w:proofErr w:type="spellEnd"/>
      <w:r>
        <w:rPr>
          <w:sz w:val="28"/>
          <w:szCs w:val="28"/>
          <w:lang w:val="uk-UA"/>
        </w:rPr>
        <w:t xml:space="preserve"> </w:t>
      </w:r>
      <w:proofErr w:type="spellStart"/>
      <w:r>
        <w:rPr>
          <w:sz w:val="28"/>
          <w:szCs w:val="28"/>
          <w:lang w:val="uk-UA"/>
        </w:rPr>
        <w:t>сроку</w:t>
      </w:r>
      <w:proofErr w:type="spellEnd"/>
      <w:r>
        <w:rPr>
          <w:sz w:val="28"/>
          <w:szCs w:val="28"/>
          <w:lang w:val="uk-UA"/>
        </w:rPr>
        <w:t xml:space="preserve">. </w:t>
      </w:r>
    </w:p>
    <w:p w:rsidR="00C045CF" w:rsidRDefault="00C045CF" w:rsidP="00C045CF">
      <w:pPr>
        <w:spacing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Создание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любой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состоит</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из</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следующих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основных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этапов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темы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ряда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ключевых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вопросов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раскрытию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которых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посвящается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цели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задачи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составление</w:t>
      </w:r>
      <w:proofErr w:type="spellEnd"/>
      <w:r>
        <w:rPr>
          <w:rFonts w:ascii="Times New Roman" w:hAnsi="Times New Roman"/>
          <w:sz w:val="28"/>
          <w:szCs w:val="28"/>
          <w:lang w:val="uk-UA"/>
        </w:rPr>
        <w:t xml:space="preserve"> конкретного </w:t>
      </w:r>
      <w:proofErr w:type="spellStart"/>
      <w:r>
        <w:rPr>
          <w:rFonts w:ascii="Times New Roman" w:hAnsi="Times New Roman"/>
          <w:sz w:val="28"/>
          <w:szCs w:val="28"/>
          <w:lang w:val="uk-UA"/>
        </w:rPr>
        <w:t>плана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подготовки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исходного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материала</w:t>
      </w:r>
      <w:proofErr w:type="spellEnd"/>
      <w:r>
        <w:rPr>
          <w:rFonts w:ascii="Times New Roman" w:hAnsi="Times New Roman"/>
          <w:sz w:val="28"/>
          <w:szCs w:val="28"/>
          <w:lang w:val="uk-UA"/>
        </w:rPr>
        <w:t xml:space="preserve"> по </w:t>
      </w:r>
      <w:proofErr w:type="spellStart"/>
      <w:r>
        <w:rPr>
          <w:rFonts w:ascii="Times New Roman" w:hAnsi="Times New Roman"/>
          <w:sz w:val="28"/>
          <w:szCs w:val="28"/>
          <w:lang w:val="uk-UA"/>
        </w:rPr>
        <w:t>содержанию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тексты</w:t>
      </w:r>
      <w:proofErr w:type="spellEnd"/>
      <w:r>
        <w:rPr>
          <w:rFonts w:ascii="Times New Roman" w:hAnsi="Times New Roman"/>
          <w:sz w:val="28"/>
          <w:szCs w:val="28"/>
          <w:lang w:val="uk-UA"/>
        </w:rPr>
        <w:t xml:space="preserve">, рисунки, </w:t>
      </w:r>
      <w:proofErr w:type="spellStart"/>
      <w:r>
        <w:rPr>
          <w:rFonts w:ascii="Times New Roman" w:hAnsi="Times New Roman"/>
          <w:sz w:val="28"/>
          <w:szCs w:val="28"/>
          <w:lang w:val="uk-UA"/>
        </w:rPr>
        <w:t>диаграммы</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т.д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разработка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эскизов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создания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самых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айдив</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использованием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инструментов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программы</w:t>
      </w:r>
      <w:proofErr w:type="spellEnd"/>
      <w:r>
        <w:rPr>
          <w:rFonts w:ascii="Times New Roman" w:hAnsi="Times New Roman"/>
          <w:sz w:val="28"/>
          <w:szCs w:val="28"/>
          <w:lang w:val="uk-UA"/>
        </w:rPr>
        <w:t xml:space="preserve"> PowerPoint, </w:t>
      </w:r>
      <w:proofErr w:type="spellStart"/>
      <w:r>
        <w:rPr>
          <w:rFonts w:ascii="Times New Roman" w:hAnsi="Times New Roman"/>
          <w:sz w:val="28"/>
          <w:szCs w:val="28"/>
          <w:lang w:val="uk-UA"/>
        </w:rPr>
        <w:t>определение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последовательности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показа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слайдов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Демонстрация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Презентацию можно создать несколькими способами: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новая презентация (без разметки или на базе: макетов текста, макетов содержимого или макетов текста и содержимого).</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шаблона оформления.</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 xml:space="preserve">из мастера </w:t>
      </w:r>
      <w:proofErr w:type="spellStart"/>
      <w:r>
        <w:rPr>
          <w:sz w:val="28"/>
          <w:szCs w:val="28"/>
        </w:rPr>
        <w:t>автосодержания</w:t>
      </w:r>
      <w:proofErr w:type="spellEnd"/>
      <w:r>
        <w:rPr>
          <w:sz w:val="28"/>
          <w:szCs w:val="28"/>
        </w:rPr>
        <w:t xml:space="preserve"> (на базе шаблонов презентации).</w:t>
      </w:r>
    </w:p>
    <w:p w:rsidR="00C045CF" w:rsidRDefault="00C045CF" w:rsidP="00C045CF">
      <w:pPr>
        <w:pStyle w:val="a9"/>
        <w:widowControl/>
        <w:numPr>
          <w:ilvl w:val="0"/>
          <w:numId w:val="12"/>
        </w:numPr>
        <w:tabs>
          <w:tab w:val="left" w:pos="993"/>
        </w:tabs>
        <w:autoSpaceDE/>
        <w:adjustRightInd/>
        <w:ind w:left="0" w:right="2" w:firstLine="709"/>
        <w:jc w:val="both"/>
        <w:rPr>
          <w:sz w:val="28"/>
          <w:szCs w:val="28"/>
        </w:rPr>
      </w:pPr>
      <w:r>
        <w:rPr>
          <w:sz w:val="28"/>
          <w:szCs w:val="28"/>
        </w:rPr>
        <w:t>из имеющейся на компьютере презентации.</w:t>
      </w:r>
    </w:p>
    <w:p w:rsidR="00C045CF" w:rsidRDefault="00C045CF" w:rsidP="00C045CF">
      <w:pPr>
        <w:tabs>
          <w:tab w:val="left" w:pos="993"/>
        </w:tabs>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размер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разметка слайда (расположение заголовков, текста и объектов на слайде);</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шаблон оформления (дизайн слайда);</w:t>
      </w:r>
    </w:p>
    <w:p w:rsidR="00C045CF" w:rsidRDefault="00C045CF" w:rsidP="00C045CF">
      <w:pPr>
        <w:pStyle w:val="a9"/>
        <w:widowControl/>
        <w:numPr>
          <w:ilvl w:val="0"/>
          <w:numId w:val="13"/>
        </w:numPr>
        <w:tabs>
          <w:tab w:val="left" w:pos="993"/>
        </w:tabs>
        <w:autoSpaceDE/>
        <w:adjustRightInd/>
        <w:ind w:left="0" w:right="2" w:firstLine="709"/>
        <w:jc w:val="both"/>
        <w:rPr>
          <w:sz w:val="28"/>
          <w:szCs w:val="28"/>
        </w:rPr>
      </w:pPr>
      <w:r>
        <w:rPr>
          <w:sz w:val="28"/>
          <w:szCs w:val="28"/>
        </w:rPr>
        <w:t>эффект перехода от слайда к слайду.</w:t>
      </w:r>
    </w:p>
    <w:p w:rsidR="00C045CF" w:rsidRDefault="00C045CF" w:rsidP="00C045CF">
      <w:pPr>
        <w:spacing w:after="0" w:line="240" w:lineRule="auto"/>
        <w:ind w:right="2" w:firstLine="709"/>
        <w:contextualSpacing/>
        <w:jc w:val="both"/>
        <w:rPr>
          <w:rFonts w:ascii="Times New Roman" w:hAnsi="Times New Roman"/>
          <w:bCs/>
          <w:color w:val="000000"/>
          <w:sz w:val="28"/>
          <w:szCs w:val="28"/>
        </w:rPr>
      </w:pPr>
      <w:r>
        <w:rPr>
          <w:rFonts w:ascii="Times New Roman" w:hAnsi="Times New Roman"/>
          <w:bCs/>
          <w:color w:val="000000"/>
          <w:sz w:val="28"/>
          <w:szCs w:val="28"/>
        </w:rPr>
        <w:t xml:space="preserve">Не рекомендуется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bCs/>
          <w:color w:val="000000"/>
          <w:sz w:val="28"/>
          <w:szCs w:val="28"/>
        </w:rPr>
        <w:t>:</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перегружать слайд текстовой информацией;</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блоки сплошного текста;</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в нумерованных и маркированных списках использовать уровень вложения глубже двух;</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переносы слов;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использовать наклонное и вертикальное расположение подписей и текстовых блоков;</w:t>
      </w:r>
    </w:p>
    <w:p w:rsidR="00C045CF" w:rsidRDefault="00C045CF" w:rsidP="00C045CF">
      <w:pPr>
        <w:pStyle w:val="a9"/>
        <w:numPr>
          <w:ilvl w:val="0"/>
          <w:numId w:val="14"/>
        </w:numPr>
        <w:tabs>
          <w:tab w:val="left" w:pos="993"/>
        </w:tabs>
        <w:ind w:left="0" w:right="2" w:firstLine="709"/>
        <w:jc w:val="both"/>
        <w:rPr>
          <w:color w:val="000000"/>
          <w:sz w:val="28"/>
          <w:szCs w:val="28"/>
        </w:rPr>
      </w:pPr>
      <w:r>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045CF" w:rsidRDefault="00C045CF" w:rsidP="00C045CF">
      <w:pPr>
        <w:pStyle w:val="ad"/>
        <w:spacing w:before="0" w:beforeAutospacing="0" w:after="0" w:afterAutospacing="0"/>
        <w:ind w:right="2" w:firstLine="709"/>
        <w:contextualSpacing/>
        <w:jc w:val="both"/>
        <w:rPr>
          <w:rStyle w:val="ae"/>
          <w:b w:val="0"/>
        </w:rPr>
      </w:pPr>
      <w:r>
        <w:rPr>
          <w:rStyle w:val="ae"/>
          <w:color w:val="000000"/>
          <w:sz w:val="28"/>
          <w:szCs w:val="28"/>
        </w:rPr>
        <w:t>Рекомендуется:</w:t>
      </w:r>
    </w:p>
    <w:p w:rsidR="00C045CF" w:rsidRDefault="00C045CF" w:rsidP="00C045CF">
      <w:pPr>
        <w:pStyle w:val="a9"/>
        <w:numPr>
          <w:ilvl w:val="0"/>
          <w:numId w:val="15"/>
        </w:numPr>
        <w:tabs>
          <w:tab w:val="left" w:pos="993"/>
        </w:tabs>
        <w:ind w:left="0" w:right="2" w:firstLine="709"/>
        <w:jc w:val="both"/>
      </w:pPr>
      <w:r>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коротких слов и предложений, минимум предлогов, наречий, прилагательных;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нумерованных и маркированных списков вместо сплошного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выполнение</w:t>
      </w:r>
      <w:r>
        <w:rPr>
          <w:rStyle w:val="apple-converted-space"/>
          <w:rFonts w:eastAsia="Calibri"/>
          <w:color w:val="000000"/>
          <w:szCs w:val="28"/>
        </w:rPr>
        <w:t> </w:t>
      </w:r>
      <w:hyperlink r:id="rId10" w:tgtFrame="_blank" w:history="1">
        <w:r>
          <w:rPr>
            <w:rStyle w:val="ac"/>
            <w:color w:val="000000"/>
            <w:sz w:val="28"/>
            <w:szCs w:val="28"/>
          </w:rPr>
          <w:t>общих правил оформления текста</w:t>
        </w:r>
      </w:hyperlink>
      <w:r>
        <w:t xml:space="preserve"> </w:t>
      </w:r>
      <w:r>
        <w:rPr>
          <w:sz w:val="28"/>
          <w:szCs w:val="28"/>
        </w:rPr>
        <w:t>(представлено в таблице 1);</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тщательное выравнивание текста, буквиц, маркеров списков;</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горизонтальное расположение текстовой информации, в том числе и в таблицах;</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каждому положению, идее должен быть отведен отдельный абзац текста;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045CF" w:rsidRDefault="00C045CF" w:rsidP="00C045CF">
      <w:pPr>
        <w:pStyle w:val="a9"/>
        <w:numPr>
          <w:ilvl w:val="0"/>
          <w:numId w:val="15"/>
        </w:numPr>
        <w:tabs>
          <w:tab w:val="left" w:pos="993"/>
        </w:tabs>
        <w:ind w:left="0" w:right="2" w:firstLine="709"/>
        <w:jc w:val="both"/>
        <w:rPr>
          <w:color w:val="000000"/>
          <w:sz w:val="28"/>
          <w:szCs w:val="28"/>
        </w:rPr>
      </w:pPr>
      <w:r>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045CF" w:rsidRDefault="00C045CF" w:rsidP="00C045CF">
      <w:pPr>
        <w:shd w:val="clear" w:color="auto" w:fill="FFFFFF"/>
        <w:tabs>
          <w:tab w:val="left" w:pos="590"/>
        </w:tabs>
        <w:spacing w:line="240" w:lineRule="auto"/>
        <w:ind w:right="2" w:firstLine="709"/>
        <w:contextualSpacing/>
        <w:rPr>
          <w:rFonts w:ascii="Times New Roman" w:hAnsi="Times New Roman"/>
          <w:spacing w:val="-3"/>
          <w:sz w:val="28"/>
          <w:szCs w:val="28"/>
        </w:rPr>
      </w:pPr>
      <w:r>
        <w:rPr>
          <w:rFonts w:ascii="Times New Roman" w:hAnsi="Times New Roman"/>
          <w:spacing w:val="-3"/>
          <w:sz w:val="28"/>
          <w:szCs w:val="28"/>
        </w:rPr>
        <w:t>Примерные требования к оформлению слайдов приведены в таблице 2.</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Представление информации</w:t>
      </w:r>
    </w:p>
    <w:p w:rsidR="00C045CF" w:rsidRDefault="00C045CF" w:rsidP="00C045CF">
      <w:pPr>
        <w:spacing w:line="240" w:lineRule="auto"/>
        <w:ind w:right="2" w:firstLine="709"/>
        <w:contextualSpacing/>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796"/>
      </w:tblGrid>
      <w:tr w:rsidR="00C045CF" w:rsidTr="00C045CF">
        <w:tc>
          <w:tcPr>
            <w:tcW w:w="1951"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jc w:val="both"/>
              <w:rPr>
                <w:rFonts w:ascii="Times New Roman" w:hAnsi="Times New Roman"/>
                <w:sz w:val="28"/>
                <w:szCs w:val="28"/>
              </w:rPr>
            </w:pPr>
            <w:r>
              <w:rPr>
                <w:rFonts w:ascii="Times New Roman" w:hAnsi="Times New Roman"/>
                <w:sz w:val="28"/>
                <w:szCs w:val="28"/>
              </w:rPr>
              <w:t xml:space="preserve">Содержание информации  </w:t>
            </w: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 Используйте короткие слова и предложения.</w:t>
            </w:r>
          </w:p>
          <w:p w:rsidR="00C045CF" w:rsidRDefault="00C045CF" w:rsidP="00C045CF">
            <w:pPr>
              <w:shd w:val="clear" w:color="auto" w:fill="FFFFFF"/>
              <w:tabs>
                <w:tab w:val="left" w:pos="2611"/>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Минимизируйте количество предлогов, наречий, прилагательных.</w:t>
            </w:r>
          </w:p>
          <w:p w:rsidR="00C045CF" w:rsidRDefault="00C045CF" w:rsidP="00C045CF">
            <w:pPr>
              <w:widowControl w:val="0"/>
              <w:shd w:val="clear" w:color="auto" w:fill="FFFFFF"/>
              <w:tabs>
                <w:tab w:val="left" w:pos="2611"/>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Заголовки должны привлекать внимание аудитории.</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rPr>
                <w:rFonts w:ascii="Times New Roman" w:hAnsi="Times New Roman"/>
                <w:sz w:val="28"/>
                <w:szCs w:val="28"/>
              </w:rPr>
            </w:pPr>
            <w:r>
              <w:rPr>
                <w:rFonts w:ascii="Times New Roman" w:hAnsi="Times New Roman"/>
                <w:sz w:val="28"/>
                <w:szCs w:val="28"/>
              </w:rPr>
              <w:t>Расположение информации на странице</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Предпочтительно горизонтальное расположение информации.</w:t>
            </w:r>
          </w:p>
          <w:p w:rsidR="00C045CF" w:rsidRDefault="00C045CF" w:rsidP="00C045CF">
            <w:pPr>
              <w:shd w:val="clear" w:color="auto" w:fill="FFFFFF"/>
              <w:tabs>
                <w:tab w:val="left" w:pos="139"/>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Наиболее важная информация должна располагаться в центре экрана.</w:t>
            </w:r>
          </w:p>
          <w:p w:rsidR="00C045CF" w:rsidRDefault="00C045CF" w:rsidP="00C045CF">
            <w:pPr>
              <w:widowControl w:val="0"/>
              <w:shd w:val="clear" w:color="auto" w:fill="FFFFFF"/>
              <w:tabs>
                <w:tab w:val="left" w:pos="139"/>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Если на слайде располагается картинка, надпись должна располагаться под ней.</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Шрифты</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заголовков - не менее 24; для информации - не менее 18.</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Шрифты без засечек легче читать с большого расстояния.</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смешивать разные типы шрифтов в одной презентации.</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Для выделения информации следует использовать жирный шрифт, курсив или подчеркивание.</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Нельзя злоупотреблять прописными буквами (они читаются хуже строчных букв).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Способы выделения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33"/>
              <w:contextualSpacing/>
              <w:jc w:val="both"/>
              <w:rPr>
                <w:rFonts w:ascii="Times New Roman" w:hAnsi="Times New Roman"/>
                <w:sz w:val="28"/>
                <w:szCs w:val="28"/>
              </w:rPr>
            </w:pPr>
            <w:r>
              <w:rPr>
                <w:rFonts w:ascii="Times New Roman" w:hAnsi="Times New Roman"/>
                <w:sz w:val="28"/>
                <w:szCs w:val="28"/>
              </w:rPr>
              <w:t>Следует использовать:</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рамки, границы, заливку;</w:t>
            </w:r>
          </w:p>
          <w:p w:rsidR="00C045CF" w:rsidRDefault="00C045CF" w:rsidP="00C045CF">
            <w:pPr>
              <w:shd w:val="clear" w:color="auto" w:fill="FFFFFF"/>
              <w:tabs>
                <w:tab w:val="left" w:pos="134"/>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разные цвета шрифтов, штриховку, стрелки;</w:t>
            </w:r>
          </w:p>
          <w:p w:rsidR="00C045CF" w:rsidRDefault="00C045CF" w:rsidP="00C045CF">
            <w:pPr>
              <w:widowControl w:val="0"/>
              <w:shd w:val="clear" w:color="auto" w:fill="FFFFFF"/>
              <w:tabs>
                <w:tab w:val="left" w:pos="134"/>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рисунки, диаграммы, схемы для иллюстрации наиболее важных фактов</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Объем информации</w:t>
            </w:r>
          </w:p>
          <w:p w:rsidR="00C045CF" w:rsidRDefault="00C045CF" w:rsidP="00C045CF">
            <w:pPr>
              <w:widowControl w:val="0"/>
              <w:tabs>
                <w:tab w:val="left" w:pos="590"/>
              </w:tabs>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173"/>
              </w:tabs>
              <w:spacing w:line="240" w:lineRule="auto"/>
              <w:ind w:right="2" w:firstLine="33"/>
              <w:contextualSpacing/>
              <w:jc w:val="both"/>
              <w:rPr>
                <w:rFonts w:ascii="Times New Roman" w:hAnsi="Times New Roman"/>
                <w:sz w:val="28"/>
                <w:szCs w:val="28"/>
              </w:rPr>
            </w:pPr>
            <w:r>
              <w:rPr>
                <w:rFonts w:ascii="Times New Roman" w:hAnsi="Times New Roman"/>
                <w:sz w:val="28"/>
                <w:szCs w:val="28"/>
              </w:rPr>
              <w:t>- Не стоит заполнять один слайд слишком большим объемом информа</w:t>
            </w:r>
            <w:r>
              <w:rPr>
                <w:rFonts w:ascii="Times New Roman" w:hAnsi="Times New Roman"/>
                <w:sz w:val="28"/>
                <w:szCs w:val="28"/>
              </w:rPr>
              <w:softHyphen/>
              <w:t>ции: люди могут единовременно запомнить не более трех фактов, выводов, определений.</w:t>
            </w:r>
          </w:p>
          <w:p w:rsidR="00C045CF" w:rsidRDefault="00C045CF" w:rsidP="00C045CF">
            <w:pPr>
              <w:widowControl w:val="0"/>
              <w:shd w:val="clear" w:color="auto" w:fill="FFFFFF"/>
              <w:tabs>
                <w:tab w:val="left" w:pos="173"/>
              </w:tabs>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Наибольшая эффективность достигается тогда, когда ключевые пунк</w:t>
            </w:r>
            <w:r>
              <w:rPr>
                <w:rFonts w:ascii="Times New Roman" w:hAnsi="Times New Roman"/>
                <w:sz w:val="28"/>
                <w:szCs w:val="28"/>
              </w:rPr>
              <w:softHyphen/>
              <w:t>ты отображаются по одному на каждом отдельном слайде.</w:t>
            </w:r>
          </w:p>
        </w:tc>
      </w:tr>
      <w:tr w:rsidR="00C045CF" w:rsidTr="00C045CF">
        <w:tc>
          <w:tcPr>
            <w:tcW w:w="1951" w:type="dxa"/>
            <w:tcBorders>
              <w:top w:val="single" w:sz="4" w:space="0" w:color="auto"/>
              <w:left w:val="single" w:sz="4" w:space="0" w:color="auto"/>
              <w:bottom w:val="single" w:sz="4" w:space="0" w:color="auto"/>
              <w:right w:val="single" w:sz="4" w:space="0" w:color="auto"/>
            </w:tcBorders>
          </w:tcPr>
          <w:p w:rsidR="00C045CF" w:rsidRDefault="00C045CF" w:rsidP="00C045CF">
            <w:pPr>
              <w:shd w:val="clear" w:color="auto" w:fill="FFFFFF"/>
              <w:spacing w:line="240" w:lineRule="auto"/>
              <w:ind w:right="2"/>
              <w:contextualSpacing/>
              <w:jc w:val="both"/>
              <w:rPr>
                <w:rFonts w:ascii="Times New Roman" w:hAnsi="Times New Roman"/>
                <w:sz w:val="28"/>
                <w:szCs w:val="28"/>
              </w:rPr>
            </w:pPr>
            <w:r>
              <w:rPr>
                <w:rFonts w:ascii="Times New Roman" w:hAnsi="Times New Roman"/>
                <w:sz w:val="28"/>
                <w:szCs w:val="28"/>
              </w:rPr>
              <w:t>Виды слайдов</w:t>
            </w:r>
          </w:p>
          <w:p w:rsidR="00C045CF" w:rsidRDefault="00C045CF" w:rsidP="00C045CF">
            <w:pPr>
              <w:widowControl w:val="0"/>
              <w:shd w:val="clear" w:color="auto" w:fill="FFFFFF"/>
              <w:autoSpaceDE w:val="0"/>
              <w:autoSpaceDN w:val="0"/>
              <w:adjustRightInd w:val="0"/>
              <w:spacing w:line="240" w:lineRule="auto"/>
              <w:ind w:right="2" w:firstLine="709"/>
              <w:contextualSpacing/>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shd w:val="clear" w:color="auto" w:fill="FFFFFF"/>
              <w:autoSpaceDE w:val="0"/>
              <w:autoSpaceDN w:val="0"/>
              <w:adjustRightInd w:val="0"/>
              <w:spacing w:line="240" w:lineRule="auto"/>
              <w:ind w:right="2" w:firstLine="33"/>
              <w:contextualSpacing/>
              <w:jc w:val="both"/>
              <w:rPr>
                <w:rFonts w:ascii="Times New Roman" w:hAnsi="Times New Roman"/>
                <w:sz w:val="28"/>
                <w:szCs w:val="28"/>
              </w:rPr>
            </w:pPr>
            <w:r>
              <w:rPr>
                <w:rFonts w:ascii="Times New Roman" w:hAnsi="Times New Roman"/>
                <w:sz w:val="28"/>
                <w:szCs w:val="28"/>
              </w:rPr>
              <w:t xml:space="preserve">- Для обеспечения разнообразия следует использовать разные виды слайдов: с текстом; с </w:t>
            </w:r>
            <w:proofErr w:type="gramStart"/>
            <w:r>
              <w:rPr>
                <w:rFonts w:ascii="Times New Roman" w:hAnsi="Times New Roman"/>
                <w:sz w:val="28"/>
                <w:szCs w:val="28"/>
              </w:rPr>
              <w:t>таблицами;  с</w:t>
            </w:r>
            <w:proofErr w:type="gramEnd"/>
            <w:r>
              <w:rPr>
                <w:rFonts w:ascii="Times New Roman" w:hAnsi="Times New Roman"/>
                <w:sz w:val="28"/>
                <w:szCs w:val="28"/>
              </w:rPr>
              <w:t xml:space="preserve"> диаграммами.</w:t>
            </w:r>
          </w:p>
        </w:tc>
      </w:tr>
    </w:tbl>
    <w:p w:rsidR="00C045CF" w:rsidRDefault="00C045CF" w:rsidP="00C045CF">
      <w:pPr>
        <w:spacing w:line="240" w:lineRule="auto"/>
        <w:ind w:right="2"/>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Примерные требования оформления слайдов</w:t>
      </w:r>
    </w:p>
    <w:p w:rsidR="00C045CF" w:rsidRDefault="00C045CF" w:rsidP="00C045CF">
      <w:pPr>
        <w:spacing w:line="240" w:lineRule="auto"/>
        <w:ind w:right="2" w:firstLine="709"/>
        <w:contextualSpacing/>
        <w:jc w:val="both"/>
        <w:rPr>
          <w:rFonts w:ascii="Times New Roman" w:hAnsi="Times New Roman"/>
          <w:sz w:val="28"/>
          <w:szCs w:val="28"/>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68"/>
      </w:tblGrid>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Стиль</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Соблюдайте единый стиль оформления.</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Избегайте стилей, которые будут отвлекать от самой презентации.</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Вспомогательная информация (управляющие кнопки) не должны преобладать над основной информацией (текст, рисунки).</w:t>
            </w:r>
          </w:p>
        </w:tc>
      </w:tr>
      <w:tr w:rsidR="00C045CF" w:rsidTr="00C3243A">
        <w:trPr>
          <w:trHeight w:val="648"/>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Фон</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выбирайте более холодные тона (синий или зеленый).</w:t>
            </w:r>
          </w:p>
        </w:tc>
      </w:tr>
      <w:tr w:rsidR="00C045CF" w:rsidTr="00C3243A">
        <w:trPr>
          <w:trHeight w:val="1944"/>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Использование цвета</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tabs>
                <w:tab w:val="left" w:pos="2597"/>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На одном слайде рекомендуется использовать не более трех цветов: один для фона, один для заголовков, один для текста.</w:t>
            </w:r>
          </w:p>
          <w:p w:rsidR="00C045CF" w:rsidRDefault="00C045CF" w:rsidP="00C045CF">
            <w:pPr>
              <w:shd w:val="clear" w:color="auto" w:fill="FFFFFF"/>
              <w:tabs>
                <w:tab w:val="left" w:pos="2851"/>
              </w:tabs>
              <w:spacing w:line="240" w:lineRule="auto"/>
              <w:ind w:right="2" w:firstLine="89"/>
              <w:contextualSpacing/>
              <w:jc w:val="both"/>
              <w:rPr>
                <w:rFonts w:ascii="Times New Roman" w:hAnsi="Times New Roman"/>
                <w:sz w:val="28"/>
                <w:szCs w:val="28"/>
              </w:rPr>
            </w:pPr>
            <w:r>
              <w:rPr>
                <w:rFonts w:ascii="Times New Roman" w:hAnsi="Times New Roman"/>
                <w:sz w:val="28"/>
                <w:szCs w:val="28"/>
              </w:rPr>
              <w:t>- Для фона и текста используйте контрастные цвета.</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Обратите особое внимание на цвет гиперссылок (до и после использования).</w:t>
            </w:r>
          </w:p>
        </w:tc>
      </w:tr>
      <w:tr w:rsidR="00C045CF" w:rsidTr="00C3243A">
        <w:trPr>
          <w:trHeight w:val="1611"/>
        </w:trPr>
        <w:tc>
          <w:tcPr>
            <w:tcW w:w="2517" w:type="dxa"/>
            <w:tcBorders>
              <w:top w:val="single" w:sz="4" w:space="0" w:color="auto"/>
              <w:left w:val="single" w:sz="4" w:space="0" w:color="auto"/>
              <w:bottom w:val="single" w:sz="4" w:space="0" w:color="auto"/>
              <w:right w:val="single" w:sz="4" w:space="0" w:color="auto"/>
            </w:tcBorders>
            <w:hideMark/>
          </w:tcPr>
          <w:p w:rsidR="00C045CF" w:rsidRDefault="00C045CF" w:rsidP="00C045CF">
            <w:pPr>
              <w:widowControl w:val="0"/>
              <w:tabs>
                <w:tab w:val="left" w:pos="590"/>
              </w:tabs>
              <w:autoSpaceDE w:val="0"/>
              <w:autoSpaceDN w:val="0"/>
              <w:adjustRightInd w:val="0"/>
              <w:spacing w:line="240" w:lineRule="auto"/>
              <w:ind w:right="2"/>
              <w:contextualSpacing/>
              <w:rPr>
                <w:rFonts w:ascii="Times New Roman" w:hAnsi="Times New Roman"/>
                <w:sz w:val="28"/>
                <w:szCs w:val="28"/>
              </w:rPr>
            </w:pPr>
            <w:r>
              <w:rPr>
                <w:rFonts w:ascii="Times New Roman" w:hAnsi="Times New Roman"/>
                <w:sz w:val="28"/>
                <w:szCs w:val="28"/>
              </w:rPr>
              <w:t xml:space="preserve">Анимационные эффекты       </w:t>
            </w:r>
          </w:p>
        </w:tc>
        <w:tc>
          <w:tcPr>
            <w:tcW w:w="7268" w:type="dxa"/>
            <w:tcBorders>
              <w:top w:val="single" w:sz="4" w:space="0" w:color="auto"/>
              <w:left w:val="single" w:sz="4" w:space="0" w:color="auto"/>
              <w:bottom w:val="single" w:sz="4" w:space="0" w:color="auto"/>
              <w:right w:val="single" w:sz="4" w:space="0" w:color="auto"/>
            </w:tcBorders>
            <w:hideMark/>
          </w:tcPr>
          <w:p w:rsidR="00C045CF" w:rsidRDefault="00C045CF" w:rsidP="00C045CF">
            <w:pPr>
              <w:shd w:val="clear" w:color="auto" w:fill="FFFFFF"/>
              <w:spacing w:line="240" w:lineRule="auto"/>
              <w:ind w:right="2" w:firstLine="89"/>
              <w:contextualSpacing/>
              <w:jc w:val="both"/>
              <w:rPr>
                <w:rFonts w:ascii="Times New Roman" w:hAnsi="Times New Roman"/>
                <w:sz w:val="28"/>
                <w:szCs w:val="28"/>
              </w:rPr>
            </w:pPr>
            <w:r>
              <w:rPr>
                <w:rFonts w:ascii="Times New Roman" w:hAnsi="Times New Roman"/>
                <w:sz w:val="28"/>
                <w:szCs w:val="28"/>
              </w:rPr>
              <w:t>- Используйте возможности компьютерной анимации для представ</w:t>
            </w:r>
            <w:r>
              <w:rPr>
                <w:rFonts w:ascii="Times New Roman" w:hAnsi="Times New Roman"/>
                <w:sz w:val="28"/>
                <w:szCs w:val="28"/>
              </w:rPr>
              <w:softHyphen/>
              <w:t>ления информации на слайде.</w:t>
            </w:r>
          </w:p>
          <w:p w:rsidR="00C045CF" w:rsidRDefault="00C045CF" w:rsidP="00C045CF">
            <w:pPr>
              <w:widowControl w:val="0"/>
              <w:shd w:val="clear" w:color="auto" w:fill="FFFFFF"/>
              <w:tabs>
                <w:tab w:val="left" w:pos="2851"/>
              </w:tabs>
              <w:autoSpaceDE w:val="0"/>
              <w:autoSpaceDN w:val="0"/>
              <w:adjustRightInd w:val="0"/>
              <w:spacing w:line="240" w:lineRule="auto"/>
              <w:ind w:right="2" w:firstLine="89"/>
              <w:contextualSpacing/>
              <w:jc w:val="both"/>
              <w:rPr>
                <w:rFonts w:ascii="Times New Roman" w:hAnsi="Times New Roman"/>
                <w:sz w:val="28"/>
                <w:szCs w:val="28"/>
              </w:rPr>
            </w:pPr>
            <w:r>
              <w:rPr>
                <w:rFonts w:ascii="Times New Roman" w:hAnsi="Times New Roman"/>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tc>
      </w:tr>
    </w:tbl>
    <w:p w:rsidR="00C045CF" w:rsidRDefault="00C045CF" w:rsidP="00C045CF">
      <w:pPr>
        <w:spacing w:line="240" w:lineRule="auto"/>
        <w:ind w:right="2" w:firstLine="709"/>
        <w:contextualSpacing/>
        <w:jc w:val="both"/>
        <w:rPr>
          <w:rFonts w:ascii="Times New Roman" w:hAnsi="Times New Roman"/>
          <w:b/>
          <w:sz w:val="28"/>
          <w:szCs w:val="28"/>
          <w:lang w:val="uk-UA"/>
        </w:rPr>
      </w:pPr>
    </w:p>
    <w:p w:rsidR="00C045CF" w:rsidRDefault="00C045CF" w:rsidP="00C045CF">
      <w:pPr>
        <w:spacing w:after="0" w:line="240" w:lineRule="auto"/>
        <w:ind w:right="2" w:firstLine="709"/>
        <w:contextualSpacing/>
        <w:jc w:val="both"/>
        <w:rPr>
          <w:rFonts w:ascii="Times New Roman" w:hAnsi="Times New Roman"/>
          <w:sz w:val="28"/>
          <w:szCs w:val="28"/>
          <w:lang w:val="uk-UA"/>
        </w:rPr>
      </w:pPr>
      <w:proofErr w:type="spellStart"/>
      <w:r>
        <w:rPr>
          <w:rFonts w:ascii="Times New Roman" w:hAnsi="Times New Roman"/>
          <w:sz w:val="28"/>
          <w:szCs w:val="28"/>
          <w:lang w:val="uk-UA"/>
        </w:rPr>
        <w:t>Критериями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оценки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студентов</w:t>
      </w:r>
      <w:proofErr w:type="spellEnd"/>
      <w:r>
        <w:rPr>
          <w:rFonts w:ascii="Times New Roman" w:hAnsi="Times New Roman"/>
          <w:sz w:val="28"/>
          <w:szCs w:val="28"/>
          <w:lang w:val="uk-UA"/>
        </w:rPr>
        <w:t xml:space="preserve"> при </w:t>
      </w:r>
      <w:proofErr w:type="spellStart"/>
      <w:r>
        <w:rPr>
          <w:rFonts w:ascii="Times New Roman" w:hAnsi="Times New Roman"/>
          <w:sz w:val="28"/>
          <w:szCs w:val="28"/>
          <w:lang w:val="uk-UA"/>
        </w:rPr>
        <w:t>создании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презентаций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являются</w:t>
      </w:r>
      <w:proofErr w:type="spellEnd"/>
      <w:r>
        <w:rPr>
          <w:rFonts w:ascii="Times New Roman" w:hAnsi="Times New Roman"/>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содержания</w:t>
      </w:r>
      <w:proofErr w:type="spellEnd"/>
      <w:r>
        <w:rPr>
          <w:sz w:val="28"/>
          <w:szCs w:val="28"/>
          <w:lang w:val="uk-UA"/>
        </w:rPr>
        <w:t xml:space="preserve"> </w:t>
      </w:r>
      <w:proofErr w:type="spellStart"/>
      <w:r>
        <w:rPr>
          <w:sz w:val="28"/>
          <w:szCs w:val="28"/>
          <w:lang w:val="uk-UA"/>
        </w:rPr>
        <w:t>теме</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правильная</w:t>
      </w:r>
      <w:proofErr w:type="spellEnd"/>
      <w:r>
        <w:rPr>
          <w:sz w:val="28"/>
          <w:szCs w:val="28"/>
          <w:lang w:val="uk-UA"/>
        </w:rPr>
        <w:t xml:space="preserve"> </w:t>
      </w:r>
      <w:proofErr w:type="spellStart"/>
      <w:r>
        <w:rPr>
          <w:sz w:val="28"/>
          <w:szCs w:val="28"/>
          <w:lang w:val="uk-UA"/>
        </w:rPr>
        <w:t>структурированность</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наличие</w:t>
      </w:r>
      <w:proofErr w:type="spellEnd"/>
      <w:r>
        <w:rPr>
          <w:sz w:val="28"/>
          <w:szCs w:val="28"/>
          <w:lang w:val="uk-UA"/>
        </w:rPr>
        <w:t xml:space="preserve"> </w:t>
      </w:r>
      <w:proofErr w:type="spellStart"/>
      <w:r>
        <w:rPr>
          <w:sz w:val="28"/>
          <w:szCs w:val="28"/>
          <w:lang w:val="uk-UA"/>
        </w:rPr>
        <w:t>логической</w:t>
      </w:r>
      <w:proofErr w:type="spellEnd"/>
      <w:r>
        <w:rPr>
          <w:sz w:val="28"/>
          <w:szCs w:val="28"/>
          <w:lang w:val="uk-UA"/>
        </w:rPr>
        <w:t xml:space="preserve"> </w:t>
      </w:r>
      <w:proofErr w:type="spellStart"/>
      <w:r>
        <w:rPr>
          <w:sz w:val="28"/>
          <w:szCs w:val="28"/>
          <w:lang w:val="uk-UA"/>
        </w:rPr>
        <w:t>связи</w:t>
      </w:r>
      <w:proofErr w:type="spellEnd"/>
      <w:r>
        <w:rPr>
          <w:sz w:val="28"/>
          <w:szCs w:val="28"/>
          <w:lang w:val="uk-UA"/>
        </w:rPr>
        <w:t xml:space="preserve"> </w:t>
      </w:r>
      <w:proofErr w:type="spellStart"/>
      <w:r>
        <w:rPr>
          <w:sz w:val="28"/>
          <w:szCs w:val="28"/>
          <w:lang w:val="uk-UA"/>
        </w:rPr>
        <w:t>изложенной</w:t>
      </w:r>
      <w:proofErr w:type="spellEnd"/>
      <w:r>
        <w:rPr>
          <w:sz w:val="28"/>
          <w:szCs w:val="28"/>
          <w:lang w:val="uk-UA"/>
        </w:rPr>
        <w:t xml:space="preserve"> </w:t>
      </w:r>
      <w:proofErr w:type="spellStart"/>
      <w:r>
        <w:rPr>
          <w:sz w:val="28"/>
          <w:szCs w:val="28"/>
          <w:lang w:val="uk-UA"/>
        </w:rPr>
        <w:t>информации</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эстетичность</w:t>
      </w:r>
      <w:proofErr w:type="spellEnd"/>
      <w:r>
        <w:rPr>
          <w:sz w:val="28"/>
          <w:szCs w:val="28"/>
          <w:lang w:val="uk-UA"/>
        </w:rPr>
        <w:t xml:space="preserve"> </w:t>
      </w:r>
      <w:proofErr w:type="spellStart"/>
      <w:r>
        <w:rPr>
          <w:sz w:val="28"/>
          <w:szCs w:val="28"/>
          <w:lang w:val="uk-UA"/>
        </w:rPr>
        <w:t>оформления</w:t>
      </w:r>
      <w:proofErr w:type="spellEnd"/>
      <w:r>
        <w:rPr>
          <w:sz w:val="28"/>
          <w:szCs w:val="28"/>
          <w:lang w:val="uk-UA"/>
        </w:rPr>
        <w:t xml:space="preserve">, его </w:t>
      </w:r>
      <w:proofErr w:type="spellStart"/>
      <w:r>
        <w:rPr>
          <w:sz w:val="28"/>
          <w:szCs w:val="28"/>
          <w:lang w:val="uk-UA"/>
        </w:rPr>
        <w:t>соответствие</w:t>
      </w:r>
      <w:proofErr w:type="spellEnd"/>
      <w:r>
        <w:rPr>
          <w:sz w:val="28"/>
          <w:szCs w:val="28"/>
          <w:lang w:val="uk-UA"/>
        </w:rPr>
        <w:t xml:space="preserve"> </w:t>
      </w:r>
      <w:proofErr w:type="spellStart"/>
      <w:r>
        <w:rPr>
          <w:sz w:val="28"/>
          <w:szCs w:val="28"/>
          <w:lang w:val="uk-UA"/>
        </w:rPr>
        <w:t>требованиям</w:t>
      </w:r>
      <w:proofErr w:type="spellEnd"/>
      <w:r>
        <w:rPr>
          <w:sz w:val="28"/>
          <w:szCs w:val="28"/>
          <w:lang w:val="uk-UA"/>
        </w:rPr>
        <w:t>;</w:t>
      </w:r>
    </w:p>
    <w:p w:rsidR="00C045CF" w:rsidRDefault="00C045CF" w:rsidP="00C045CF">
      <w:pPr>
        <w:pStyle w:val="a9"/>
        <w:numPr>
          <w:ilvl w:val="0"/>
          <w:numId w:val="16"/>
        </w:numPr>
        <w:tabs>
          <w:tab w:val="left" w:pos="993"/>
        </w:tabs>
        <w:ind w:left="0" w:right="2" w:firstLine="709"/>
        <w:jc w:val="both"/>
        <w:rPr>
          <w:sz w:val="28"/>
          <w:szCs w:val="28"/>
          <w:lang w:val="uk-UA"/>
        </w:rPr>
      </w:pPr>
      <w:proofErr w:type="spellStart"/>
      <w:r>
        <w:rPr>
          <w:sz w:val="28"/>
          <w:szCs w:val="28"/>
          <w:lang w:val="uk-UA"/>
        </w:rPr>
        <w:t>работа</w:t>
      </w:r>
      <w:proofErr w:type="spellEnd"/>
      <w:r>
        <w:rPr>
          <w:sz w:val="28"/>
          <w:szCs w:val="28"/>
          <w:lang w:val="uk-UA"/>
        </w:rPr>
        <w:t xml:space="preserve"> представлена в </w:t>
      </w:r>
      <w:proofErr w:type="spellStart"/>
      <w:r>
        <w:rPr>
          <w:sz w:val="28"/>
          <w:szCs w:val="28"/>
          <w:lang w:val="uk-UA"/>
        </w:rPr>
        <w:t>срок</w:t>
      </w:r>
      <w:proofErr w:type="spellEnd"/>
      <w:r>
        <w:rPr>
          <w:sz w:val="28"/>
          <w:szCs w:val="28"/>
          <w:lang w:val="uk-UA"/>
        </w:rPr>
        <w:t>.</w:t>
      </w:r>
    </w:p>
    <w:p w:rsidR="00C045CF" w:rsidRDefault="00C045CF" w:rsidP="00C045CF">
      <w:pPr>
        <w:spacing w:line="240" w:lineRule="auto"/>
        <w:ind w:right="2"/>
        <w:contextualSpacing/>
        <w:jc w:val="both"/>
        <w:rPr>
          <w:rFonts w:ascii="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55202D" w:rsidP="004041D9">
      <w:pPr>
        <w:pStyle w:val="a9"/>
        <w:numPr>
          <w:ilvl w:val="1"/>
          <w:numId w:val="21"/>
        </w:numPr>
        <w:tabs>
          <w:tab w:val="left" w:pos="142"/>
        </w:tabs>
        <w:ind w:right="2"/>
        <w:jc w:val="both"/>
        <w:rPr>
          <w:b/>
          <w:bCs/>
          <w:sz w:val="28"/>
          <w:szCs w:val="28"/>
        </w:rPr>
      </w:pPr>
      <w:r>
        <w:rPr>
          <w:b/>
          <w:bCs/>
          <w:sz w:val="28"/>
          <w:szCs w:val="28"/>
        </w:rPr>
        <w:t xml:space="preserve"> </w:t>
      </w:r>
      <w:r w:rsidR="00C045CF">
        <w:rPr>
          <w:b/>
          <w:bCs/>
          <w:sz w:val="28"/>
          <w:szCs w:val="28"/>
        </w:rPr>
        <w:t>Методические рекомендации при подготовке к практическим занятиям</w:t>
      </w:r>
    </w:p>
    <w:p w:rsidR="00C045CF" w:rsidRDefault="00C045CF" w:rsidP="00C045CF">
      <w:pPr>
        <w:pStyle w:val="a9"/>
        <w:ind w:left="0" w:right="2" w:firstLine="709"/>
        <w:jc w:val="both"/>
        <w:rPr>
          <w:b/>
          <w:bCs/>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p>
    <w:p w:rsidR="00C045CF" w:rsidRDefault="00C045CF" w:rsidP="00C045CF">
      <w:pPr>
        <w:spacing w:line="240" w:lineRule="auto"/>
        <w:ind w:right="2" w:firstLine="709"/>
        <w:contextualSpacing/>
        <w:jc w:val="both"/>
        <w:rPr>
          <w:rFonts w:ascii="Times New Roman" w:hAnsi="Times New Roman"/>
          <w:sz w:val="28"/>
          <w:szCs w:val="28"/>
        </w:rPr>
      </w:pPr>
    </w:p>
    <w:p w:rsid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очной форме обучения</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11"/>
        <w:gridCol w:w="1058"/>
        <w:gridCol w:w="6242"/>
        <w:gridCol w:w="1227"/>
      </w:tblGrid>
      <w:tr w:rsidR="003F4F23" w:rsidRPr="003F4F23" w:rsidTr="003F4F23">
        <w:trPr>
          <w:trHeight w:val="516"/>
          <w:tblHeader/>
        </w:trPr>
        <w:tc>
          <w:tcPr>
            <w:tcW w:w="1111"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 занятия</w:t>
            </w:r>
          </w:p>
        </w:tc>
        <w:tc>
          <w:tcPr>
            <w:tcW w:w="1058"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 раздела</w:t>
            </w:r>
          </w:p>
        </w:tc>
        <w:tc>
          <w:tcPr>
            <w:tcW w:w="6242"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Тема</w:t>
            </w:r>
          </w:p>
        </w:tc>
        <w:tc>
          <w:tcPr>
            <w:tcW w:w="1227"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Кол-во часов</w:t>
            </w:r>
          </w:p>
        </w:tc>
      </w:tr>
      <w:tr w:rsidR="003F4F23" w:rsidRPr="003F4F23" w:rsidTr="003F4F23">
        <w:trPr>
          <w:trHeight w:val="516"/>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1</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1</w:t>
            </w:r>
          </w:p>
        </w:tc>
        <w:tc>
          <w:tcPr>
            <w:tcW w:w="6242" w:type="dxa"/>
            <w:shd w:val="clear" w:color="auto" w:fill="auto"/>
            <w:vAlign w:val="center"/>
          </w:tcPr>
          <w:p w:rsidR="003F4F23" w:rsidRPr="003F4F23" w:rsidRDefault="003F4F23" w:rsidP="003F4F23">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3F4F23">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r>
      <w:tr w:rsidR="003F4F23" w:rsidRPr="003F4F23" w:rsidTr="003F4F23">
        <w:trPr>
          <w:trHeight w:val="284"/>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2,3</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c>
          <w:tcPr>
            <w:tcW w:w="6242" w:type="dxa"/>
            <w:shd w:val="clear" w:color="auto" w:fill="auto"/>
          </w:tcPr>
          <w:p w:rsidR="003F4F23" w:rsidRPr="003F4F23" w:rsidRDefault="003F4F23" w:rsidP="003F4F23">
            <w:pPr>
              <w:spacing w:after="0"/>
              <w:ind w:right="355"/>
              <w:jc w:val="both"/>
              <w:rPr>
                <w:rFonts w:ascii="Times New Roman" w:eastAsia="Calibri" w:hAnsi="Times New Roman" w:cs="Times New Roman"/>
                <w:sz w:val="24"/>
                <w:szCs w:val="24"/>
                <w:lang w:eastAsia="en-US"/>
              </w:rPr>
            </w:pPr>
            <w:r w:rsidRPr="003F4F23">
              <w:rPr>
                <w:rFonts w:ascii="Times New Roman" w:eastAsia="Calibri" w:hAnsi="Times New Roman" w:cs="Times New Roman"/>
                <w:sz w:val="24"/>
                <w:szCs w:val="24"/>
                <w:lang w:eastAsia="en-US"/>
              </w:rPr>
              <w:t>Балансы международных расчетов</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r>
      <w:tr w:rsidR="003F4F23" w:rsidRPr="003F4F23" w:rsidTr="003F4F23">
        <w:trPr>
          <w:trHeight w:val="302"/>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3</w:t>
            </w:r>
          </w:p>
        </w:tc>
        <w:tc>
          <w:tcPr>
            <w:tcW w:w="6242" w:type="dxa"/>
            <w:shd w:val="clear" w:color="auto" w:fill="auto"/>
          </w:tcPr>
          <w:p w:rsidR="003F4F23" w:rsidRPr="003F4F23" w:rsidRDefault="003F4F23" w:rsidP="003F4F23">
            <w:pPr>
              <w:spacing w:after="0"/>
              <w:ind w:right="355"/>
              <w:jc w:val="both"/>
              <w:rPr>
                <w:rFonts w:ascii="Times New Roman" w:eastAsia="Calibri" w:hAnsi="Times New Roman" w:cs="Times New Roman"/>
                <w:sz w:val="24"/>
                <w:szCs w:val="24"/>
                <w:lang w:eastAsia="en-US"/>
              </w:rPr>
            </w:pPr>
            <w:r w:rsidRPr="003F4F23">
              <w:rPr>
                <w:rFonts w:ascii="Times New Roman" w:eastAsia="Calibri" w:hAnsi="Times New Roman" w:cs="Times New Roman"/>
                <w:sz w:val="24"/>
                <w:szCs w:val="24"/>
                <w:lang w:eastAsia="en-US"/>
              </w:rPr>
              <w:t>Сущность и содержание валютной политики, ее назначение</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r>
      <w:tr w:rsidR="003F4F23" w:rsidRPr="003F4F23" w:rsidTr="003F4F23">
        <w:trPr>
          <w:trHeight w:val="249"/>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5,6</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c>
          <w:tcPr>
            <w:tcW w:w="6242" w:type="dxa"/>
            <w:shd w:val="clear" w:color="auto" w:fill="auto"/>
            <w:vAlign w:val="center"/>
          </w:tcPr>
          <w:p w:rsidR="003F4F23" w:rsidRPr="003F4F23" w:rsidRDefault="003F4F23" w:rsidP="003F4F23">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3F4F23">
              <w:rPr>
                <w:rFonts w:ascii="Times New Roman" w:eastAsia="Calibri" w:hAnsi="Times New Roman" w:cs="Times New Roman"/>
                <w:sz w:val="24"/>
                <w:szCs w:val="24"/>
                <w:lang w:eastAsia="en-US"/>
              </w:rPr>
              <w:t>Валютный рынок</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r>
      <w:tr w:rsidR="003F4F23" w:rsidRPr="003F4F23" w:rsidTr="003F4F23">
        <w:trPr>
          <w:trHeight w:val="249"/>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7</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5</w:t>
            </w:r>
          </w:p>
        </w:tc>
        <w:tc>
          <w:tcPr>
            <w:tcW w:w="6242" w:type="dxa"/>
            <w:shd w:val="clear" w:color="auto" w:fill="auto"/>
            <w:vAlign w:val="center"/>
          </w:tcPr>
          <w:p w:rsidR="003F4F23" w:rsidRPr="003F4F23" w:rsidRDefault="003F4F23" w:rsidP="003F4F23">
            <w:pPr>
              <w:keepNext/>
              <w:keepLines/>
              <w:suppressLineNumbers/>
              <w:tabs>
                <w:tab w:val="center" w:pos="4677"/>
                <w:tab w:val="right" w:pos="9355"/>
              </w:tabs>
              <w:spacing w:after="0" w:line="240" w:lineRule="auto"/>
              <w:jc w:val="both"/>
              <w:rPr>
                <w:rFonts w:ascii="Times New Roman" w:eastAsia="Calibri" w:hAnsi="Times New Roman" w:cs="Times New Roman"/>
                <w:snapToGrid w:val="0"/>
                <w:sz w:val="24"/>
                <w:szCs w:val="24"/>
                <w:lang w:eastAsia="en-US"/>
              </w:rPr>
            </w:pPr>
            <w:r w:rsidRPr="003F4F23">
              <w:rPr>
                <w:rFonts w:ascii="Times New Roman" w:eastAsia="Calibri" w:hAnsi="Times New Roman" w:cs="Times New Roman"/>
                <w:sz w:val="24"/>
                <w:szCs w:val="24"/>
                <w:lang w:eastAsia="en-US"/>
              </w:rPr>
              <w:t>Депозитные и конверсионные валютные операции</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r>
      <w:tr w:rsidR="003F4F23" w:rsidRPr="003F4F23" w:rsidTr="003F4F23">
        <w:trPr>
          <w:trHeight w:val="302"/>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8</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6</w:t>
            </w:r>
          </w:p>
        </w:tc>
        <w:tc>
          <w:tcPr>
            <w:tcW w:w="6242" w:type="dxa"/>
            <w:shd w:val="clear" w:color="auto" w:fill="auto"/>
          </w:tcPr>
          <w:p w:rsidR="003F4F23" w:rsidRPr="003F4F23" w:rsidRDefault="003F4F23" w:rsidP="003F4F23">
            <w:pPr>
              <w:spacing w:after="0"/>
              <w:jc w:val="both"/>
              <w:rPr>
                <w:rFonts w:ascii="Times New Roman" w:eastAsia="Calibri" w:hAnsi="Times New Roman" w:cs="Times New Roman"/>
                <w:sz w:val="24"/>
                <w:szCs w:val="24"/>
                <w:lang w:eastAsia="en-US"/>
              </w:rPr>
            </w:pPr>
            <w:r w:rsidRPr="003F4F23">
              <w:rPr>
                <w:rFonts w:ascii="Times New Roman" w:eastAsia="Calibri" w:hAnsi="Times New Roman" w:cs="Times New Roman"/>
                <w:sz w:val="24"/>
                <w:szCs w:val="24"/>
                <w:lang w:eastAsia="en-US"/>
              </w:rPr>
              <w:t>Особенности международных расчетов</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r>
      <w:tr w:rsidR="003F4F23" w:rsidRPr="003F4F23" w:rsidTr="003F4F23">
        <w:trPr>
          <w:trHeight w:val="284"/>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9,10</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7</w:t>
            </w:r>
          </w:p>
        </w:tc>
        <w:tc>
          <w:tcPr>
            <w:tcW w:w="6242" w:type="dxa"/>
            <w:shd w:val="clear" w:color="auto" w:fill="auto"/>
          </w:tcPr>
          <w:p w:rsidR="003F4F23" w:rsidRPr="003F4F23" w:rsidRDefault="003F4F23" w:rsidP="003F4F23">
            <w:pPr>
              <w:spacing w:after="0"/>
              <w:ind w:right="355"/>
              <w:jc w:val="both"/>
              <w:rPr>
                <w:rFonts w:ascii="Times New Roman" w:eastAsia="Calibri" w:hAnsi="Times New Roman" w:cs="Times New Roman"/>
                <w:sz w:val="24"/>
                <w:szCs w:val="24"/>
                <w:lang w:eastAsia="en-US"/>
              </w:rPr>
            </w:pPr>
            <w:r w:rsidRPr="003F4F23">
              <w:rPr>
                <w:rFonts w:ascii="Times New Roman" w:eastAsia="Calibri" w:hAnsi="Times New Roman" w:cs="Times New Roman"/>
                <w:sz w:val="24"/>
                <w:szCs w:val="24"/>
                <w:lang w:eastAsia="en-US"/>
              </w:rPr>
              <w:t>Международный кредит: сущность, принципы, функции</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r>
      <w:tr w:rsidR="003F4F23" w:rsidRPr="003F4F23" w:rsidTr="003F4F23">
        <w:trPr>
          <w:trHeight w:val="605"/>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11,12</w:t>
            </w: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8</w:t>
            </w:r>
          </w:p>
        </w:tc>
        <w:tc>
          <w:tcPr>
            <w:tcW w:w="6242" w:type="dxa"/>
            <w:shd w:val="clear" w:color="auto" w:fill="auto"/>
          </w:tcPr>
          <w:p w:rsidR="003F4F23" w:rsidRPr="003F4F23" w:rsidRDefault="003F4F23" w:rsidP="003F4F23">
            <w:pPr>
              <w:spacing w:after="0"/>
              <w:ind w:right="355"/>
              <w:jc w:val="both"/>
              <w:rPr>
                <w:rFonts w:ascii="Times New Roman" w:eastAsia="Calibri" w:hAnsi="Times New Roman" w:cs="Times New Roman"/>
                <w:sz w:val="24"/>
                <w:szCs w:val="24"/>
                <w:lang w:eastAsia="en-US"/>
              </w:rPr>
            </w:pPr>
            <w:r w:rsidRPr="003F4F23">
              <w:rPr>
                <w:rFonts w:ascii="Times New Roman" w:eastAsia="Calibri" w:hAnsi="Times New Roman" w:cs="Times New Roman"/>
                <w:sz w:val="24"/>
                <w:szCs w:val="24"/>
                <w:lang w:eastAsia="en-US"/>
              </w:rPr>
              <w:t>Общая характеристика международных финансовых институтов, их структура</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r>
      <w:tr w:rsidR="003F4F23" w:rsidRPr="003F4F23" w:rsidTr="003F4F23">
        <w:trPr>
          <w:trHeight w:val="267"/>
        </w:trPr>
        <w:tc>
          <w:tcPr>
            <w:tcW w:w="1111"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p>
        </w:tc>
        <w:tc>
          <w:tcPr>
            <w:tcW w:w="1058"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p>
        </w:tc>
        <w:tc>
          <w:tcPr>
            <w:tcW w:w="6242" w:type="dxa"/>
            <w:shd w:val="clear" w:color="auto" w:fill="auto"/>
          </w:tcPr>
          <w:p w:rsidR="003F4F23" w:rsidRPr="003F4F23" w:rsidRDefault="003F4F23" w:rsidP="003F4F23">
            <w:pPr>
              <w:suppressAutoHyphens/>
              <w:spacing w:after="0" w:line="240" w:lineRule="auto"/>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Итого:</w:t>
            </w:r>
          </w:p>
        </w:tc>
        <w:tc>
          <w:tcPr>
            <w:tcW w:w="122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24</w:t>
            </w:r>
          </w:p>
        </w:tc>
      </w:tr>
    </w:tbl>
    <w:p w:rsidR="003F4F23" w:rsidRPr="004041D9" w:rsidRDefault="003F4F23" w:rsidP="004041D9">
      <w:pPr>
        <w:pStyle w:val="ReportMain0"/>
        <w:keepNext/>
        <w:suppressAutoHyphens/>
        <w:spacing w:before="360" w:after="360"/>
        <w:ind w:firstLine="709"/>
        <w:jc w:val="both"/>
        <w:outlineLvl w:val="1"/>
        <w:rPr>
          <w:sz w:val="28"/>
          <w:szCs w:val="28"/>
        </w:rPr>
      </w:pPr>
    </w:p>
    <w:p w:rsidR="004041D9" w:rsidRPr="004041D9" w:rsidRDefault="004041D9" w:rsidP="004041D9">
      <w:pPr>
        <w:pStyle w:val="ReportMain0"/>
        <w:keepNext/>
        <w:suppressAutoHyphens/>
        <w:spacing w:before="360" w:after="360"/>
        <w:ind w:firstLine="709"/>
        <w:jc w:val="both"/>
        <w:outlineLvl w:val="1"/>
        <w:rPr>
          <w:sz w:val="28"/>
          <w:szCs w:val="28"/>
        </w:rPr>
      </w:pPr>
      <w:r w:rsidRPr="004041D9">
        <w:rPr>
          <w:sz w:val="28"/>
          <w:szCs w:val="28"/>
        </w:rPr>
        <w:t>Практические занятия (семинары)</w:t>
      </w:r>
      <w:r>
        <w:rPr>
          <w:sz w:val="28"/>
          <w:szCs w:val="28"/>
        </w:rPr>
        <w:t xml:space="preserve"> по заочной форме обучения</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7"/>
        <w:gridCol w:w="1082"/>
        <w:gridCol w:w="6387"/>
        <w:gridCol w:w="1255"/>
      </w:tblGrid>
      <w:tr w:rsidR="003F4F23" w:rsidRPr="003F4F23" w:rsidTr="003F4F23">
        <w:trPr>
          <w:trHeight w:val="477"/>
          <w:tblHeader/>
        </w:trPr>
        <w:tc>
          <w:tcPr>
            <w:tcW w:w="1137"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 занятия</w:t>
            </w:r>
          </w:p>
        </w:tc>
        <w:tc>
          <w:tcPr>
            <w:tcW w:w="1082"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 раздела</w:t>
            </w:r>
          </w:p>
        </w:tc>
        <w:tc>
          <w:tcPr>
            <w:tcW w:w="6387"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Тема</w:t>
            </w:r>
          </w:p>
        </w:tc>
        <w:tc>
          <w:tcPr>
            <w:tcW w:w="1255" w:type="dxa"/>
            <w:shd w:val="clear" w:color="auto" w:fill="auto"/>
            <w:vAlign w:val="center"/>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Кол-во часов</w:t>
            </w:r>
          </w:p>
        </w:tc>
      </w:tr>
      <w:tr w:rsidR="003F4F23" w:rsidRPr="003F4F23" w:rsidTr="003F4F23">
        <w:trPr>
          <w:trHeight w:val="477"/>
        </w:trPr>
        <w:tc>
          <w:tcPr>
            <w:tcW w:w="113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1</w:t>
            </w:r>
          </w:p>
        </w:tc>
        <w:tc>
          <w:tcPr>
            <w:tcW w:w="1082"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1</w:t>
            </w:r>
          </w:p>
        </w:tc>
        <w:tc>
          <w:tcPr>
            <w:tcW w:w="6387" w:type="dxa"/>
            <w:shd w:val="clear" w:color="auto" w:fill="auto"/>
          </w:tcPr>
          <w:p w:rsidR="003F4F23" w:rsidRPr="003F4F23" w:rsidRDefault="003F4F23" w:rsidP="003F4F23">
            <w:pPr>
              <w:suppressAutoHyphens/>
              <w:spacing w:after="0" w:line="240" w:lineRule="auto"/>
              <w:rPr>
                <w:rFonts w:ascii="Times New Roman" w:eastAsia="Calibri" w:hAnsi="Times New Roman" w:cs="Times New Roman"/>
                <w:sz w:val="24"/>
                <w:lang w:eastAsia="en-US"/>
              </w:rPr>
            </w:pPr>
            <w:r w:rsidRPr="003F4F23">
              <w:rPr>
                <w:rFonts w:ascii="Times New Roman" w:eastAsia="Calibri" w:hAnsi="Times New Roman" w:cs="Times New Roman"/>
                <w:sz w:val="24"/>
                <w:szCs w:val="24"/>
                <w:lang w:eastAsia="en-US"/>
              </w:rPr>
              <w:t>Валютные отношения как особый вид экономических отношений</w:t>
            </w:r>
          </w:p>
        </w:tc>
        <w:tc>
          <w:tcPr>
            <w:tcW w:w="1255"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r>
      <w:tr w:rsidR="003F4F23" w:rsidRPr="003F4F23" w:rsidTr="003F4F23">
        <w:trPr>
          <w:trHeight w:val="263"/>
        </w:trPr>
        <w:tc>
          <w:tcPr>
            <w:tcW w:w="113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c>
          <w:tcPr>
            <w:tcW w:w="1082"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7</w:t>
            </w:r>
          </w:p>
        </w:tc>
        <w:tc>
          <w:tcPr>
            <w:tcW w:w="6387" w:type="dxa"/>
            <w:shd w:val="clear" w:color="auto" w:fill="auto"/>
          </w:tcPr>
          <w:p w:rsidR="003F4F23" w:rsidRPr="003F4F23" w:rsidRDefault="003F4F23" w:rsidP="003F4F23">
            <w:pPr>
              <w:spacing w:after="0"/>
              <w:ind w:right="355"/>
              <w:jc w:val="both"/>
              <w:rPr>
                <w:rFonts w:ascii="Times New Roman" w:eastAsia="Calibri" w:hAnsi="Times New Roman" w:cs="Times New Roman"/>
                <w:sz w:val="24"/>
                <w:szCs w:val="24"/>
                <w:lang w:eastAsia="en-US"/>
              </w:rPr>
            </w:pPr>
            <w:r w:rsidRPr="003F4F23">
              <w:rPr>
                <w:rFonts w:ascii="Times New Roman" w:eastAsia="Calibri" w:hAnsi="Times New Roman" w:cs="Times New Roman"/>
                <w:sz w:val="24"/>
                <w:szCs w:val="24"/>
                <w:lang w:eastAsia="en-US"/>
              </w:rPr>
              <w:t>Международный кредит: сущность, принципы, функции</w:t>
            </w:r>
          </w:p>
        </w:tc>
        <w:tc>
          <w:tcPr>
            <w:tcW w:w="1255"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2</w:t>
            </w:r>
          </w:p>
        </w:tc>
      </w:tr>
      <w:tr w:rsidR="003F4F23" w:rsidRPr="003F4F23" w:rsidTr="003F4F23">
        <w:trPr>
          <w:trHeight w:val="247"/>
        </w:trPr>
        <w:tc>
          <w:tcPr>
            <w:tcW w:w="1137"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p>
        </w:tc>
        <w:tc>
          <w:tcPr>
            <w:tcW w:w="1082"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p>
        </w:tc>
        <w:tc>
          <w:tcPr>
            <w:tcW w:w="6387" w:type="dxa"/>
            <w:shd w:val="clear" w:color="auto" w:fill="auto"/>
          </w:tcPr>
          <w:p w:rsidR="003F4F23" w:rsidRPr="003F4F23" w:rsidRDefault="003F4F23" w:rsidP="003F4F23">
            <w:pPr>
              <w:suppressAutoHyphens/>
              <w:spacing w:after="0" w:line="240" w:lineRule="auto"/>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Итого:</w:t>
            </w:r>
          </w:p>
        </w:tc>
        <w:tc>
          <w:tcPr>
            <w:tcW w:w="1255" w:type="dxa"/>
            <w:shd w:val="clear" w:color="auto" w:fill="auto"/>
          </w:tcPr>
          <w:p w:rsidR="003F4F23" w:rsidRPr="003F4F23" w:rsidRDefault="003F4F23" w:rsidP="003F4F23">
            <w:pPr>
              <w:suppressAutoHyphens/>
              <w:spacing w:after="0" w:line="240" w:lineRule="auto"/>
              <w:jc w:val="center"/>
              <w:rPr>
                <w:rFonts w:ascii="Times New Roman" w:eastAsia="Calibri" w:hAnsi="Times New Roman" w:cs="Times New Roman"/>
                <w:sz w:val="24"/>
                <w:lang w:eastAsia="en-US"/>
              </w:rPr>
            </w:pPr>
            <w:r w:rsidRPr="003F4F23">
              <w:rPr>
                <w:rFonts w:ascii="Times New Roman" w:eastAsia="Calibri" w:hAnsi="Times New Roman" w:cs="Times New Roman"/>
                <w:sz w:val="24"/>
                <w:lang w:eastAsia="en-US"/>
              </w:rPr>
              <w:t>4</w:t>
            </w:r>
          </w:p>
        </w:tc>
      </w:tr>
    </w:tbl>
    <w:p w:rsidR="004041D9" w:rsidRDefault="004041D9"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DE6DE0" w:rsidRDefault="00DE6DE0">
      <w:pPr>
        <w:rPr>
          <w:rFonts w:ascii="Times New Roman" w:eastAsia="Times New Roman" w:hAnsi="Times New Roman" w:cs="Times New Roman"/>
          <w:b/>
          <w:sz w:val="28"/>
          <w:szCs w:val="28"/>
        </w:rPr>
      </w:pPr>
      <w:r>
        <w:rPr>
          <w:b/>
          <w:sz w:val="28"/>
          <w:szCs w:val="28"/>
        </w:rPr>
        <w:br w:type="page"/>
      </w:r>
    </w:p>
    <w:p w:rsidR="00C045CF" w:rsidRPr="00BE5132" w:rsidRDefault="00C045CF" w:rsidP="00910542">
      <w:pPr>
        <w:pStyle w:val="a9"/>
        <w:numPr>
          <w:ilvl w:val="0"/>
          <w:numId w:val="21"/>
        </w:numPr>
        <w:tabs>
          <w:tab w:val="left" w:pos="1134"/>
        </w:tabs>
        <w:ind w:right="2"/>
        <w:jc w:val="both"/>
        <w:rPr>
          <w:b/>
          <w:sz w:val="32"/>
          <w:szCs w:val="32"/>
        </w:rPr>
      </w:pPr>
      <w:r w:rsidRPr="00BE5132">
        <w:rPr>
          <w:b/>
          <w:sz w:val="32"/>
          <w:szCs w:val="32"/>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 зачет,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E6DE0">
        <w:rPr>
          <w:rFonts w:ascii="Times New Roman" w:hAnsi="Times New Roman"/>
          <w:sz w:val="28"/>
          <w:szCs w:val="28"/>
        </w:rPr>
        <w:t>Финансы</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DE6DE0">
        <w:rPr>
          <w:rFonts w:ascii="Times New Roman" w:hAnsi="Times New Roman"/>
          <w:sz w:val="28"/>
          <w:szCs w:val="28"/>
        </w:rPr>
        <w:t>Финансы</w:t>
      </w:r>
      <w:r>
        <w:rPr>
          <w:rFonts w:ascii="Times New Roman" w:hAnsi="Times New Roman"/>
          <w:sz w:val="28"/>
          <w:szCs w:val="28"/>
        </w:rPr>
        <w:t xml:space="preserve">» устанавливается в следующих формах: включение </w:t>
      </w:r>
      <w:proofErr w:type="gramStart"/>
      <w:r>
        <w:rPr>
          <w:rFonts w:ascii="Times New Roman" w:hAnsi="Times New Roman"/>
          <w:sz w:val="28"/>
          <w:szCs w:val="28"/>
        </w:rPr>
        <w:t>вопросов</w:t>
      </w:r>
      <w:proofErr w:type="gramEnd"/>
      <w:r>
        <w:rPr>
          <w:rFonts w:ascii="Times New Roman" w:hAnsi="Times New Roman"/>
          <w:sz w:val="28"/>
          <w:szCs w:val="28"/>
        </w:rPr>
        <w:t xml:space="preserve">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w:t>
      </w:r>
      <w:proofErr w:type="gramStart"/>
      <w:r>
        <w:rPr>
          <w:rFonts w:ascii="Times New Roman" w:hAnsi="Times New Roman"/>
          <w:sz w:val="28"/>
          <w:szCs w:val="28"/>
        </w:rPr>
        <w:t>материала;  умения</w:t>
      </w:r>
      <w:proofErr w:type="gramEnd"/>
      <w:r>
        <w:rPr>
          <w:rFonts w:ascii="Times New Roman" w:hAnsi="Times New Roman"/>
          <w:sz w:val="28"/>
          <w:szCs w:val="28"/>
        </w:rPr>
        <w:t xml:space="preserve">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8429D4" w:rsidRPr="008429D4" w:rsidRDefault="00C045CF" w:rsidP="008429D4">
      <w:pPr>
        <w:ind w:firstLine="709"/>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8429D4">
        <w:rPr>
          <w:rFonts w:ascii="Times New Roman" w:hAnsi="Times New Roman"/>
          <w:sz w:val="28"/>
          <w:szCs w:val="28"/>
        </w:rPr>
        <w:t>зачет</w:t>
      </w:r>
      <w:r>
        <w:rPr>
          <w:rFonts w:ascii="Times New Roman" w:hAnsi="Times New Roman"/>
          <w:sz w:val="28"/>
          <w:szCs w:val="28"/>
        </w:rPr>
        <w:t xml:space="preserve">. </w:t>
      </w:r>
      <w:r w:rsidR="008429D4" w:rsidRPr="008429D4">
        <w:rPr>
          <w:rFonts w:ascii="Times New Roman" w:hAnsi="Times New Roman" w:cs="Times New Roman"/>
          <w:sz w:val="28"/>
          <w:szCs w:val="28"/>
        </w:rPr>
        <w:t>Шкала итоговых оценок:</w:t>
      </w:r>
    </w:p>
    <w:p w:rsidR="008429D4" w:rsidRPr="00566FDE" w:rsidRDefault="008429D4" w:rsidP="008429D4">
      <w:pPr>
        <w:pStyle w:val="c1"/>
        <w:numPr>
          <w:ilvl w:val="0"/>
          <w:numId w:val="22"/>
        </w:numPr>
        <w:spacing w:before="0" w:after="0"/>
        <w:ind w:left="0" w:firstLine="709"/>
        <w:jc w:val="both"/>
        <w:rPr>
          <w:rFonts w:ascii="Times New Roman" w:eastAsia="Times New Roman" w:hAnsi="Times New Roman" w:cs="Times New Roman"/>
          <w:color w:val="C0504D"/>
          <w:sz w:val="28"/>
          <w:szCs w:val="28"/>
        </w:rPr>
      </w:pPr>
      <w:r w:rsidRPr="00566FD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зачте</w:t>
      </w:r>
      <w:r w:rsidRPr="00566FDE">
        <w:rPr>
          <w:rFonts w:ascii="Times New Roman" w:eastAsia="Times New Roman" w:hAnsi="Times New Roman" w:cs="Times New Roman"/>
          <w:b/>
          <w:sz w:val="28"/>
          <w:szCs w:val="28"/>
        </w:rPr>
        <w:t>но»</w:t>
      </w:r>
      <w:r w:rsidRPr="00566FDE">
        <w:rPr>
          <w:rFonts w:ascii="Times New Roman" w:eastAsia="Times New Roman" w:hAnsi="Times New Roman" w:cs="Times New Roman"/>
          <w:sz w:val="28"/>
          <w:szCs w:val="28"/>
        </w:rPr>
        <w:t xml:space="preserve"> - оценка ставится за  з</w:t>
      </w:r>
      <w:r w:rsidRPr="00566FDE">
        <w:rPr>
          <w:rFonts w:ascii="Times New Roman" w:hAnsi="Times New Roman" w:cs="Times New Roman"/>
          <w:sz w:val="28"/>
          <w:szCs w:val="28"/>
          <w:shd w:val="clear" w:color="auto" w:fill="FFFFFF"/>
        </w:rPr>
        <w:t xml:space="preserve">нание </w:t>
      </w:r>
      <w:r w:rsidRPr="00566FDE">
        <w:rPr>
          <w:rFonts w:ascii="Times New Roman" w:hAnsi="Times New Roman" w:cs="Times New Roman"/>
          <w:color w:val="000000"/>
          <w:sz w:val="28"/>
          <w:szCs w:val="28"/>
          <w:shd w:val="clear" w:color="auto" w:fill="FFFFFF"/>
        </w:rPr>
        <w:t>фактического материла по дисциплине, в</w:t>
      </w:r>
      <w:r w:rsidRPr="00566FDE">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566FDE">
        <w:rPr>
          <w:rFonts w:ascii="Times New Roman" w:hAnsi="Times New Roman" w:cs="Times New Roman"/>
          <w:color w:val="000000"/>
          <w:sz w:val="28"/>
          <w:szCs w:val="28"/>
          <w:shd w:val="clear" w:color="auto" w:fill="FFFFFF"/>
        </w:rPr>
        <w:t>мение аргументировано отвечать па вопросы; вступать в диалоговое общение.</w:t>
      </w:r>
    </w:p>
    <w:p w:rsidR="008429D4" w:rsidRPr="00672214" w:rsidRDefault="008429D4" w:rsidP="008429D4">
      <w:pPr>
        <w:pStyle w:val="a9"/>
        <w:widowControl/>
        <w:numPr>
          <w:ilvl w:val="0"/>
          <w:numId w:val="22"/>
        </w:numPr>
        <w:autoSpaceDE/>
        <w:autoSpaceDN/>
        <w:adjustRightInd/>
        <w:ind w:left="0" w:firstLine="709"/>
        <w:jc w:val="both"/>
        <w:rPr>
          <w:color w:val="000000"/>
          <w:sz w:val="28"/>
          <w:szCs w:val="28"/>
          <w:shd w:val="clear" w:color="auto" w:fill="FFFFFF"/>
        </w:rPr>
      </w:pPr>
      <w:r w:rsidRPr="00672214">
        <w:rPr>
          <w:b/>
          <w:sz w:val="28"/>
          <w:szCs w:val="28"/>
        </w:rPr>
        <w:t>«</w:t>
      </w:r>
      <w:proofErr w:type="spellStart"/>
      <w:r w:rsidRPr="00672214">
        <w:rPr>
          <w:b/>
          <w:sz w:val="28"/>
          <w:szCs w:val="28"/>
        </w:rPr>
        <w:t>незачтено</w:t>
      </w:r>
      <w:proofErr w:type="spellEnd"/>
      <w:r w:rsidRPr="00672214">
        <w:rPr>
          <w:b/>
          <w:sz w:val="28"/>
          <w:szCs w:val="28"/>
        </w:rPr>
        <w:t>»</w:t>
      </w:r>
      <w:r w:rsidRPr="00672214">
        <w:rPr>
          <w:color w:val="000000"/>
          <w:sz w:val="28"/>
          <w:szCs w:val="28"/>
          <w:shd w:val="clear" w:color="auto" w:fill="FFFFFF"/>
        </w:rPr>
        <w:t xml:space="preserve"> </w:t>
      </w:r>
      <w:r>
        <w:rPr>
          <w:color w:val="000000"/>
          <w:sz w:val="28"/>
          <w:szCs w:val="28"/>
          <w:shd w:val="clear" w:color="auto" w:fill="FFFFFF"/>
        </w:rPr>
        <w:t xml:space="preserve">- </w:t>
      </w:r>
      <w:r w:rsidRPr="00672214">
        <w:rPr>
          <w:color w:val="000000"/>
          <w:sz w:val="28"/>
          <w:szCs w:val="28"/>
          <w:shd w:val="clear" w:color="auto" w:fill="FFFFFF"/>
        </w:rPr>
        <w:t>оценка ставится за отсутствие знаний по дисциплине, отсутствие представления по вопросам, непонимание материала по дисциплине, наличие коммуникативных «барьеров» в общении, отсутствие ответа на предложенный вопрос.</w:t>
      </w:r>
    </w:p>
    <w:p w:rsidR="008429D4" w:rsidRPr="00566FDE" w:rsidRDefault="008429D4" w:rsidP="008429D4">
      <w:pPr>
        <w:rPr>
          <w:sz w:val="28"/>
          <w:szCs w:val="28"/>
        </w:rPr>
      </w:pPr>
    </w:p>
    <w:p w:rsidR="00C045CF" w:rsidRDefault="00C045CF" w:rsidP="008429D4">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r>
        <w:rPr>
          <w:rFonts w:ascii="Times New Roman" w:hAnsi="Times New Roman"/>
          <w:b/>
          <w:sz w:val="32"/>
          <w:szCs w:val="32"/>
        </w:rPr>
        <w:br w:type="page"/>
      </w:r>
    </w:p>
    <w:p w:rsidR="00C045CF" w:rsidRDefault="00C045CF" w:rsidP="00C045CF">
      <w:pPr>
        <w:spacing w:line="240" w:lineRule="auto"/>
        <w:ind w:right="-284" w:firstLine="709"/>
        <w:contextualSpacing/>
        <w:jc w:val="center"/>
        <w:rPr>
          <w:rFonts w:ascii="Times New Roman" w:hAnsi="Times New Roman"/>
          <w:b/>
          <w:sz w:val="32"/>
          <w:szCs w:val="32"/>
        </w:rPr>
      </w:pPr>
      <w:r>
        <w:rPr>
          <w:rFonts w:ascii="Times New Roman" w:hAnsi="Times New Roman"/>
          <w:b/>
          <w:sz w:val="32"/>
          <w:szCs w:val="32"/>
        </w:rPr>
        <w:t>Список использованных источников</w:t>
      </w:r>
    </w:p>
    <w:p w:rsidR="008429D4" w:rsidRDefault="008429D4" w:rsidP="00C045CF">
      <w:pPr>
        <w:spacing w:line="240" w:lineRule="auto"/>
        <w:ind w:right="-284" w:firstLine="709"/>
        <w:contextualSpacing/>
        <w:jc w:val="center"/>
        <w:rPr>
          <w:rFonts w:ascii="Times New Roman" w:hAnsi="Times New Roman"/>
          <w:b/>
          <w:sz w:val="32"/>
          <w:szCs w:val="32"/>
        </w:rPr>
      </w:pPr>
    </w:p>
    <w:p w:rsidR="003F4F23" w:rsidRPr="003F4F23" w:rsidRDefault="003F4F23" w:rsidP="003F4F2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3F4F23">
        <w:rPr>
          <w:rFonts w:ascii="Times New Roman" w:eastAsia="Calibri" w:hAnsi="Times New Roman" w:cs="Times New Roman"/>
          <w:b/>
          <w:sz w:val="24"/>
          <w:lang w:eastAsia="en-US"/>
        </w:rPr>
        <w:t xml:space="preserve"> </w:t>
      </w:r>
      <w:r w:rsidRPr="003F4F23">
        <w:rPr>
          <w:rFonts w:ascii="Times New Roman" w:eastAsia="Calibri" w:hAnsi="Times New Roman" w:cs="Times New Roman"/>
          <w:b/>
          <w:sz w:val="28"/>
          <w:szCs w:val="28"/>
          <w:lang w:eastAsia="en-US"/>
        </w:rPr>
        <w:t>Основная литература</w:t>
      </w:r>
    </w:p>
    <w:p w:rsidR="003F4F23" w:rsidRPr="003F4F23" w:rsidRDefault="003F4F23" w:rsidP="003F4F2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4F23">
        <w:rPr>
          <w:rFonts w:ascii="Times New Roman" w:eastAsia="Calibri" w:hAnsi="Times New Roman" w:cs="Times New Roman"/>
          <w:bCs/>
          <w:color w:val="000000"/>
          <w:sz w:val="28"/>
          <w:szCs w:val="28"/>
          <w:lang w:eastAsia="en-US"/>
        </w:rPr>
        <w:t>Международные валютно-кредитные отношения</w:t>
      </w:r>
      <w:r w:rsidRPr="003F4F23">
        <w:rPr>
          <w:rFonts w:ascii="Times New Roman" w:eastAsia="Calibri" w:hAnsi="Times New Roman" w:cs="Times New Roman"/>
          <w:color w:val="000000"/>
          <w:sz w:val="28"/>
          <w:szCs w:val="28"/>
          <w:lang w:eastAsia="en-US"/>
        </w:rPr>
        <w:t xml:space="preserve">: учебник для вузов </w:t>
      </w:r>
      <w:r w:rsidRPr="003F4F23">
        <w:rPr>
          <w:rFonts w:ascii="Times New Roman" w:eastAsia="Calibri" w:hAnsi="Times New Roman" w:cs="Times New Roman"/>
          <w:sz w:val="28"/>
          <w:szCs w:val="28"/>
          <w:lang w:eastAsia="en-US"/>
        </w:rPr>
        <w:t>[Электронный ресурс]</w:t>
      </w:r>
      <w:r w:rsidRPr="003F4F23">
        <w:rPr>
          <w:rFonts w:ascii="Times New Roman" w:eastAsia="Calibri" w:hAnsi="Times New Roman" w:cs="Times New Roman"/>
          <w:color w:val="000000"/>
          <w:sz w:val="28"/>
          <w:szCs w:val="28"/>
          <w:lang w:eastAsia="en-US"/>
        </w:rPr>
        <w:t xml:space="preserve"> / под ред. Л.Н. </w:t>
      </w:r>
      <w:proofErr w:type="gramStart"/>
      <w:r w:rsidRPr="003F4F23">
        <w:rPr>
          <w:rFonts w:ascii="Times New Roman" w:eastAsia="Calibri" w:hAnsi="Times New Roman" w:cs="Times New Roman"/>
          <w:color w:val="000000"/>
          <w:sz w:val="28"/>
          <w:szCs w:val="28"/>
          <w:lang w:eastAsia="en-US"/>
        </w:rPr>
        <w:t>Красавиной.-</w:t>
      </w:r>
      <w:proofErr w:type="gramEnd"/>
      <w:r w:rsidRPr="003F4F23">
        <w:rPr>
          <w:rFonts w:ascii="Times New Roman" w:eastAsia="Calibri" w:hAnsi="Times New Roman" w:cs="Times New Roman"/>
          <w:color w:val="000000"/>
          <w:sz w:val="28"/>
          <w:szCs w:val="28"/>
          <w:lang w:eastAsia="en-US"/>
        </w:rPr>
        <w:t xml:space="preserve"> 4-е изд., </w:t>
      </w:r>
      <w:proofErr w:type="spellStart"/>
      <w:r w:rsidRPr="003F4F23">
        <w:rPr>
          <w:rFonts w:ascii="Times New Roman" w:eastAsia="Calibri" w:hAnsi="Times New Roman" w:cs="Times New Roman"/>
          <w:color w:val="000000"/>
          <w:sz w:val="28"/>
          <w:szCs w:val="28"/>
          <w:lang w:eastAsia="en-US"/>
        </w:rPr>
        <w:t>перераб</w:t>
      </w:r>
      <w:proofErr w:type="spellEnd"/>
      <w:r w:rsidRPr="003F4F23">
        <w:rPr>
          <w:rFonts w:ascii="Times New Roman" w:eastAsia="Calibri" w:hAnsi="Times New Roman" w:cs="Times New Roman"/>
          <w:color w:val="000000"/>
          <w:sz w:val="28"/>
          <w:szCs w:val="28"/>
          <w:lang w:eastAsia="en-US"/>
        </w:rPr>
        <w:t xml:space="preserve">. и доп. – М.: </w:t>
      </w:r>
      <w:proofErr w:type="spellStart"/>
      <w:r w:rsidRPr="003F4F23">
        <w:rPr>
          <w:rFonts w:ascii="Times New Roman" w:eastAsia="Calibri" w:hAnsi="Times New Roman" w:cs="Times New Roman"/>
          <w:color w:val="000000"/>
          <w:sz w:val="28"/>
          <w:szCs w:val="28"/>
          <w:lang w:eastAsia="en-US"/>
        </w:rPr>
        <w:t>Юрайт</w:t>
      </w:r>
      <w:proofErr w:type="spellEnd"/>
      <w:r w:rsidRPr="003F4F23">
        <w:rPr>
          <w:rFonts w:ascii="Times New Roman" w:eastAsia="Calibri" w:hAnsi="Times New Roman" w:cs="Times New Roman"/>
          <w:color w:val="000000"/>
          <w:sz w:val="28"/>
          <w:szCs w:val="28"/>
          <w:lang w:eastAsia="en-US"/>
        </w:rPr>
        <w:t>, 2015. - 543с. - ISBN 978-5-9916-5029-8.</w:t>
      </w:r>
      <w:r w:rsidRPr="003F4F23">
        <w:rPr>
          <w:rFonts w:ascii="Times New Roman" w:eastAsia="Calibri" w:hAnsi="Times New Roman" w:cs="Times New Roman"/>
          <w:sz w:val="28"/>
          <w:szCs w:val="28"/>
          <w:lang w:eastAsia="en-US"/>
        </w:rPr>
        <w:t xml:space="preserve"> Режим доступа: </w:t>
      </w:r>
      <w:hyperlink r:id="rId11" w:history="1">
        <w:r w:rsidRPr="003F4F23">
          <w:rPr>
            <w:rFonts w:ascii="Times New Roman" w:eastAsia="Calibri" w:hAnsi="Times New Roman" w:cs="Times New Roman"/>
            <w:color w:val="0000FF"/>
            <w:sz w:val="28"/>
            <w:szCs w:val="28"/>
            <w:u w:val="single"/>
            <w:lang w:eastAsia="en-US"/>
          </w:rPr>
          <w:t>http://biblioclub.ru/book/mezhdunarodnye-valyutno-kreditnye-otnosheniya-374826</w:t>
        </w:r>
      </w:hyperlink>
      <w:r w:rsidRPr="003F4F23">
        <w:rPr>
          <w:rFonts w:ascii="Times New Roman" w:eastAsia="Calibri" w:hAnsi="Times New Roman" w:cs="Times New Roman"/>
          <w:sz w:val="28"/>
          <w:szCs w:val="28"/>
          <w:lang w:eastAsia="en-US"/>
        </w:rPr>
        <w:t xml:space="preserve"> </w:t>
      </w:r>
      <w:r w:rsidRPr="003F4F23">
        <w:rPr>
          <w:rFonts w:ascii="Times New Roman" w:eastAsia="Calibri" w:hAnsi="Times New Roman" w:cs="Times New Roman"/>
          <w:color w:val="0000FF"/>
          <w:sz w:val="28"/>
          <w:szCs w:val="28"/>
          <w:u w:val="single"/>
          <w:lang w:eastAsia="en-US"/>
        </w:rPr>
        <w:t xml:space="preserve"> </w:t>
      </w:r>
    </w:p>
    <w:p w:rsidR="003F4F23" w:rsidRPr="003F4F23" w:rsidRDefault="003F4F23" w:rsidP="003F4F23">
      <w:pPr>
        <w:keepNext/>
        <w:suppressAutoHyphens/>
        <w:spacing w:before="360" w:after="360" w:line="240" w:lineRule="auto"/>
        <w:ind w:firstLine="709"/>
        <w:jc w:val="both"/>
        <w:outlineLvl w:val="1"/>
        <w:rPr>
          <w:rFonts w:ascii="Times New Roman" w:eastAsia="Calibri" w:hAnsi="Times New Roman" w:cs="Times New Roman"/>
          <w:b/>
          <w:sz w:val="28"/>
          <w:szCs w:val="28"/>
          <w:lang w:eastAsia="en-US"/>
        </w:rPr>
      </w:pPr>
      <w:r w:rsidRPr="003F4F23">
        <w:rPr>
          <w:rFonts w:ascii="Times New Roman" w:eastAsia="Calibri" w:hAnsi="Times New Roman" w:cs="Times New Roman"/>
          <w:b/>
          <w:sz w:val="28"/>
          <w:szCs w:val="28"/>
          <w:lang w:eastAsia="en-US"/>
        </w:rPr>
        <w:t xml:space="preserve"> Дополнительная литература</w:t>
      </w:r>
    </w:p>
    <w:p w:rsidR="003F4F23" w:rsidRPr="003F4F23" w:rsidRDefault="003F4F23" w:rsidP="003F4F23">
      <w:pPr>
        <w:autoSpaceDE w:val="0"/>
        <w:autoSpaceDN w:val="0"/>
        <w:adjustRightInd w:val="0"/>
        <w:spacing w:after="0" w:line="240" w:lineRule="auto"/>
        <w:ind w:firstLine="709"/>
        <w:jc w:val="both"/>
        <w:rPr>
          <w:rFonts w:ascii="Times New Roman" w:eastAsia="Calibri" w:hAnsi="Times New Roman" w:cs="Times New Roman"/>
          <w:color w:val="0000FF"/>
          <w:sz w:val="28"/>
          <w:szCs w:val="28"/>
          <w:u w:val="single"/>
          <w:lang w:eastAsia="en-US"/>
        </w:rPr>
      </w:pPr>
      <w:r w:rsidRPr="003F4F23">
        <w:rPr>
          <w:rFonts w:ascii="Times New Roman" w:eastAsia="Calibri" w:hAnsi="Times New Roman" w:cs="Times New Roman"/>
          <w:sz w:val="28"/>
          <w:szCs w:val="28"/>
          <w:lang w:eastAsia="en-US"/>
        </w:rPr>
        <w:t xml:space="preserve">- </w:t>
      </w:r>
      <w:r w:rsidRPr="003F4F23">
        <w:rPr>
          <w:rFonts w:ascii="Times New Roman" w:eastAsia="Calibri" w:hAnsi="Times New Roman" w:cs="Times New Roman"/>
          <w:sz w:val="28"/>
          <w:szCs w:val="28"/>
          <w:shd w:val="clear" w:color="auto" w:fill="FFFFFF"/>
          <w:lang w:eastAsia="en-US"/>
        </w:rPr>
        <w:t xml:space="preserve">Международные экономические отношения: Уч. для ст. вузов, </w:t>
      </w:r>
      <w:proofErr w:type="spellStart"/>
      <w:r w:rsidRPr="003F4F23">
        <w:rPr>
          <w:rFonts w:ascii="Times New Roman" w:eastAsia="Calibri" w:hAnsi="Times New Roman" w:cs="Times New Roman"/>
          <w:sz w:val="28"/>
          <w:szCs w:val="28"/>
          <w:shd w:val="clear" w:color="auto" w:fill="FFFFFF"/>
          <w:lang w:eastAsia="en-US"/>
        </w:rPr>
        <w:t>обуч</w:t>
      </w:r>
      <w:proofErr w:type="spellEnd"/>
      <w:r w:rsidRPr="003F4F23">
        <w:rPr>
          <w:rFonts w:ascii="Times New Roman" w:eastAsia="Calibri" w:hAnsi="Times New Roman" w:cs="Times New Roman"/>
          <w:sz w:val="28"/>
          <w:szCs w:val="28"/>
          <w:shd w:val="clear" w:color="auto" w:fill="FFFFFF"/>
          <w:lang w:eastAsia="en-US"/>
        </w:rPr>
        <w:t xml:space="preserve">. по </w:t>
      </w:r>
      <w:proofErr w:type="spellStart"/>
      <w:r w:rsidRPr="003F4F23">
        <w:rPr>
          <w:rFonts w:ascii="Times New Roman" w:eastAsia="Calibri" w:hAnsi="Times New Roman" w:cs="Times New Roman"/>
          <w:sz w:val="28"/>
          <w:szCs w:val="28"/>
          <w:shd w:val="clear" w:color="auto" w:fill="FFFFFF"/>
          <w:lang w:eastAsia="en-US"/>
        </w:rPr>
        <w:t>экон</w:t>
      </w:r>
      <w:proofErr w:type="spellEnd"/>
      <w:r w:rsidRPr="003F4F23">
        <w:rPr>
          <w:rFonts w:ascii="Times New Roman" w:eastAsia="Calibri" w:hAnsi="Times New Roman" w:cs="Times New Roman"/>
          <w:sz w:val="28"/>
          <w:szCs w:val="28"/>
          <w:shd w:val="clear" w:color="auto" w:fill="FFFFFF"/>
          <w:lang w:eastAsia="en-US"/>
        </w:rPr>
        <w:t>. спец.</w:t>
      </w:r>
      <w:r w:rsidRPr="003F4F23">
        <w:rPr>
          <w:rFonts w:ascii="Times New Roman" w:eastAsia="Calibri" w:hAnsi="Times New Roman" w:cs="Times New Roman"/>
          <w:sz w:val="28"/>
          <w:szCs w:val="28"/>
          <w:lang w:eastAsia="en-US"/>
        </w:rPr>
        <w:t xml:space="preserve"> [Электронный ресурс]</w:t>
      </w:r>
      <w:r w:rsidRPr="003F4F23">
        <w:rPr>
          <w:rFonts w:ascii="Times New Roman" w:eastAsia="Calibri" w:hAnsi="Times New Roman" w:cs="Times New Roman"/>
          <w:sz w:val="28"/>
          <w:szCs w:val="28"/>
          <w:shd w:val="clear" w:color="auto" w:fill="FFFFFF"/>
          <w:lang w:eastAsia="en-US"/>
        </w:rPr>
        <w:t xml:space="preserve"> / Под ред. В.Е. Рыбалкин. - 10 </w:t>
      </w:r>
      <w:proofErr w:type="spellStart"/>
      <w:r w:rsidRPr="003F4F23">
        <w:rPr>
          <w:rFonts w:ascii="Times New Roman" w:eastAsia="Calibri" w:hAnsi="Times New Roman" w:cs="Times New Roman"/>
          <w:sz w:val="28"/>
          <w:szCs w:val="28"/>
          <w:shd w:val="clear" w:color="auto" w:fill="FFFFFF"/>
          <w:lang w:eastAsia="en-US"/>
        </w:rPr>
        <w:t>изд</w:t>
      </w:r>
      <w:proofErr w:type="spellEnd"/>
      <w:r w:rsidRPr="003F4F23">
        <w:rPr>
          <w:rFonts w:ascii="Times New Roman" w:eastAsia="Calibri" w:hAnsi="Times New Roman" w:cs="Times New Roman"/>
          <w:sz w:val="28"/>
          <w:szCs w:val="28"/>
          <w:shd w:val="clear" w:color="auto" w:fill="FFFFFF"/>
          <w:lang w:eastAsia="en-US"/>
        </w:rPr>
        <w:t xml:space="preserve">, </w:t>
      </w:r>
      <w:proofErr w:type="spellStart"/>
      <w:r w:rsidRPr="003F4F23">
        <w:rPr>
          <w:rFonts w:ascii="Times New Roman" w:eastAsia="Calibri" w:hAnsi="Times New Roman" w:cs="Times New Roman"/>
          <w:sz w:val="28"/>
          <w:szCs w:val="28"/>
          <w:shd w:val="clear" w:color="auto" w:fill="FFFFFF"/>
          <w:lang w:eastAsia="en-US"/>
        </w:rPr>
        <w:t>перераб</w:t>
      </w:r>
      <w:proofErr w:type="spellEnd"/>
      <w:proofErr w:type="gramStart"/>
      <w:r w:rsidRPr="003F4F23">
        <w:rPr>
          <w:rFonts w:ascii="Times New Roman" w:eastAsia="Calibri" w:hAnsi="Times New Roman" w:cs="Times New Roman"/>
          <w:sz w:val="28"/>
          <w:szCs w:val="28"/>
          <w:shd w:val="clear" w:color="auto" w:fill="FFFFFF"/>
          <w:lang w:eastAsia="en-US"/>
        </w:rPr>
        <w:t>.</w:t>
      </w:r>
      <w:proofErr w:type="gramEnd"/>
      <w:r w:rsidRPr="003F4F23">
        <w:rPr>
          <w:rFonts w:ascii="Times New Roman" w:eastAsia="Calibri" w:hAnsi="Times New Roman" w:cs="Times New Roman"/>
          <w:sz w:val="28"/>
          <w:szCs w:val="28"/>
          <w:shd w:val="clear" w:color="auto" w:fill="FFFFFF"/>
          <w:lang w:eastAsia="en-US"/>
        </w:rPr>
        <w:t xml:space="preserve"> и доп. – М.: ЮНИТИ-ДАНА, 2015 - 704 с: ISBN 978-5-238-02619-0 - </w:t>
      </w:r>
      <w:r w:rsidRPr="003F4F23">
        <w:rPr>
          <w:rFonts w:ascii="Times New Roman" w:eastAsia="Calibri" w:hAnsi="Times New Roman" w:cs="Times New Roman"/>
          <w:sz w:val="28"/>
          <w:szCs w:val="28"/>
          <w:lang w:eastAsia="en-US"/>
        </w:rPr>
        <w:t xml:space="preserve">Режим доступа: </w:t>
      </w:r>
      <w:hyperlink r:id="rId12" w:history="1">
        <w:r w:rsidRPr="003F4F23">
          <w:rPr>
            <w:rFonts w:ascii="Times New Roman" w:eastAsia="Calibri" w:hAnsi="Times New Roman" w:cs="Times New Roman"/>
            <w:color w:val="0000FF"/>
            <w:sz w:val="28"/>
            <w:szCs w:val="28"/>
            <w:u w:val="single"/>
            <w:lang w:eastAsia="en-US"/>
          </w:rPr>
          <w:t>http://znanium.com/spec/catalog/author/?id=67d425da-374f-11e4-b05e-00237dd2fde2</w:t>
        </w:r>
      </w:hyperlink>
      <w:r w:rsidRPr="003F4F23">
        <w:rPr>
          <w:rFonts w:ascii="Times New Roman" w:eastAsia="Calibri" w:hAnsi="Times New Roman" w:cs="Times New Roman"/>
          <w:color w:val="0000FF"/>
          <w:sz w:val="28"/>
          <w:szCs w:val="28"/>
          <w:u w:val="single"/>
          <w:lang w:eastAsia="en-US"/>
        </w:rPr>
        <w:t xml:space="preserve"> </w:t>
      </w:r>
    </w:p>
    <w:p w:rsidR="003F4F23" w:rsidRPr="003F4F23" w:rsidRDefault="003F4F23" w:rsidP="003F4F2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4F23">
        <w:rPr>
          <w:rFonts w:ascii="Times New Roman" w:eastAsia="Calibri" w:hAnsi="Times New Roman" w:cs="Times New Roman"/>
          <w:color w:val="0000FF"/>
          <w:sz w:val="28"/>
          <w:szCs w:val="28"/>
          <w:u w:val="single"/>
          <w:lang w:eastAsia="en-US"/>
        </w:rPr>
        <w:t xml:space="preserve">- Свиридов, О.Ю. </w:t>
      </w:r>
      <w:r w:rsidRPr="003F4F23">
        <w:rPr>
          <w:rFonts w:ascii="Times New Roman" w:eastAsia="Calibri" w:hAnsi="Times New Roman" w:cs="Times New Roman"/>
          <w:sz w:val="28"/>
          <w:szCs w:val="28"/>
          <w:lang w:eastAsia="en-US"/>
        </w:rPr>
        <w:t xml:space="preserve">Международные валютно-кредитные и финансовые отношения:100 экзаменационных ответов: учебное пособие/ О.Ю. Свиридов. - М.: Март, 2010. - 224с.- </w:t>
      </w:r>
      <w:r w:rsidRPr="003F4F23">
        <w:rPr>
          <w:rFonts w:ascii="Times New Roman" w:eastAsia="Calibri" w:hAnsi="Times New Roman" w:cs="Times New Roman"/>
          <w:sz w:val="28"/>
          <w:szCs w:val="28"/>
          <w:lang w:val="en-US" w:eastAsia="en-US"/>
        </w:rPr>
        <w:t>ISBN</w:t>
      </w:r>
      <w:r w:rsidRPr="003F4F23">
        <w:rPr>
          <w:rFonts w:ascii="Times New Roman" w:eastAsia="Calibri" w:hAnsi="Times New Roman" w:cs="Times New Roman"/>
          <w:sz w:val="28"/>
          <w:szCs w:val="28"/>
          <w:lang w:eastAsia="en-US"/>
        </w:rPr>
        <w:t xml:space="preserve"> 987-5-241-00807-7</w:t>
      </w:r>
    </w:p>
    <w:p w:rsidR="008429D4" w:rsidRPr="008429D4" w:rsidRDefault="008429D4" w:rsidP="008429D4">
      <w:pPr>
        <w:tabs>
          <w:tab w:val="left" w:pos="1134"/>
        </w:tabs>
        <w:ind w:right="2"/>
        <w:jc w:val="both"/>
        <w:rPr>
          <w:sz w:val="28"/>
          <w:szCs w:val="28"/>
        </w:rPr>
      </w:pPr>
    </w:p>
    <w:sectPr w:rsidR="008429D4" w:rsidRPr="008429D4"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8F" w:rsidRDefault="00830E8F" w:rsidP="00141F95">
      <w:pPr>
        <w:spacing w:after="0" w:line="240" w:lineRule="auto"/>
      </w:pPr>
      <w:r>
        <w:separator/>
      </w:r>
    </w:p>
  </w:endnote>
  <w:endnote w:type="continuationSeparator" w:id="0">
    <w:p w:rsidR="00830E8F" w:rsidRDefault="00830E8F"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8F" w:rsidRPr="00CB0DF8" w:rsidRDefault="00E8648F" w:rsidP="00CB0DF8">
    <w:pPr>
      <w:pStyle w:val="ReportMain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9847938"/>
      <w:docPartObj>
        <w:docPartGallery w:val="Page Numbers (Bottom of Page)"/>
        <w:docPartUnique/>
      </w:docPartObj>
    </w:sdtPr>
    <w:sdtEndPr/>
    <w:sdtContent>
      <w:p w:rsidR="00830E8F" w:rsidRPr="00E47ED0" w:rsidRDefault="00830E8F">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E8648F">
          <w:rPr>
            <w:rFonts w:ascii="Times New Roman" w:hAnsi="Times New Roman"/>
            <w:noProof/>
            <w:sz w:val="28"/>
            <w:szCs w:val="28"/>
          </w:rPr>
          <w:t>3</w:t>
        </w:r>
        <w:r w:rsidRPr="00E47ED0">
          <w:rPr>
            <w:rFonts w:ascii="Times New Roman" w:hAnsi="Times New Roman"/>
            <w:sz w:val="28"/>
            <w:szCs w:val="28"/>
          </w:rPr>
          <w:fldChar w:fldCharType="end"/>
        </w:r>
      </w:p>
    </w:sdtContent>
  </w:sdt>
  <w:p w:rsidR="00830E8F" w:rsidRPr="00E47ED0" w:rsidRDefault="00830E8F">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8F" w:rsidRDefault="00830E8F" w:rsidP="00141F95">
      <w:pPr>
        <w:spacing w:after="0" w:line="240" w:lineRule="auto"/>
      </w:pPr>
      <w:r>
        <w:separator/>
      </w:r>
    </w:p>
  </w:footnote>
  <w:footnote w:type="continuationSeparator" w:id="0">
    <w:p w:rsidR="00830E8F" w:rsidRDefault="00830E8F"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8F" w:rsidRDefault="00830E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1"/>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A42C6"/>
    <w:rsid w:val="000F109D"/>
    <w:rsid w:val="0013094E"/>
    <w:rsid w:val="00141F95"/>
    <w:rsid w:val="001E1188"/>
    <w:rsid w:val="00215F11"/>
    <w:rsid w:val="00225E74"/>
    <w:rsid w:val="002C3BB6"/>
    <w:rsid w:val="00320D7C"/>
    <w:rsid w:val="0032235B"/>
    <w:rsid w:val="003509FD"/>
    <w:rsid w:val="003655F6"/>
    <w:rsid w:val="003F4F23"/>
    <w:rsid w:val="004041D9"/>
    <w:rsid w:val="00425B32"/>
    <w:rsid w:val="00492CCB"/>
    <w:rsid w:val="004B3854"/>
    <w:rsid w:val="0050415B"/>
    <w:rsid w:val="00533C4A"/>
    <w:rsid w:val="00536D1F"/>
    <w:rsid w:val="0055202D"/>
    <w:rsid w:val="00584184"/>
    <w:rsid w:val="005D4C48"/>
    <w:rsid w:val="005E7BA8"/>
    <w:rsid w:val="006A5391"/>
    <w:rsid w:val="00710FBA"/>
    <w:rsid w:val="0072141B"/>
    <w:rsid w:val="00747EBA"/>
    <w:rsid w:val="00763D99"/>
    <w:rsid w:val="007663DC"/>
    <w:rsid w:val="007C6F0D"/>
    <w:rsid w:val="00830E8F"/>
    <w:rsid w:val="008429D4"/>
    <w:rsid w:val="008C6555"/>
    <w:rsid w:val="00910542"/>
    <w:rsid w:val="009C5EE6"/>
    <w:rsid w:val="00A05185"/>
    <w:rsid w:val="00AC6AFD"/>
    <w:rsid w:val="00B06C65"/>
    <w:rsid w:val="00B24AE2"/>
    <w:rsid w:val="00BA74A0"/>
    <w:rsid w:val="00BE5132"/>
    <w:rsid w:val="00C045CF"/>
    <w:rsid w:val="00C2065F"/>
    <w:rsid w:val="00C206A3"/>
    <w:rsid w:val="00C3243A"/>
    <w:rsid w:val="00C34863"/>
    <w:rsid w:val="00C83845"/>
    <w:rsid w:val="00D2556C"/>
    <w:rsid w:val="00D313A5"/>
    <w:rsid w:val="00DB7E2A"/>
    <w:rsid w:val="00DE6DE0"/>
    <w:rsid w:val="00E041A9"/>
    <w:rsid w:val="00E8648F"/>
    <w:rsid w:val="00E916B4"/>
    <w:rsid w:val="00EE64FD"/>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28E5-AEE1-4E9E-A9C5-FD875690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nanium.com/spec/catalog/author/?id=67d425da-374f-11e4-b05e-00237dd2fd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book/mezhdunarodnye-valyutno-kreditnye-otnosheniya-374826" TargetMode="External"/><Relationship Id="rId5" Type="http://schemas.openxmlformats.org/officeDocument/2006/relationships/footnotes" Target="footnotes.xml"/><Relationship Id="rId10" Type="http://schemas.openxmlformats.org/officeDocument/2006/relationships/hyperlink" Target="http://comp-science.narod.ru/pr_nab.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31</Pages>
  <Words>9083</Words>
  <Characters>51779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60741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мвидео</cp:lastModifiedBy>
  <cp:revision>17</cp:revision>
  <cp:lastPrinted>2017-06-09T12:33:00Z</cp:lastPrinted>
  <dcterms:created xsi:type="dcterms:W3CDTF">2017-09-07T16:20:00Z</dcterms:created>
  <dcterms:modified xsi:type="dcterms:W3CDTF">2019-10-22T14:03:00Z</dcterms:modified>
</cp:coreProperties>
</file>