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suppressAutoHyphens/>
        <w:jc w:val="center"/>
        <w:rPr>
          <w:sz w:val="24"/>
        </w:rPr>
      </w:pPr>
      <w:r>
        <w:rPr>
          <w:sz w:val="24"/>
        </w:rPr>
        <w:t xml:space="preserve">Бузулукский гуманитарно-технологический институт (филиал) </w:t>
      </w:r>
    </w:p>
    <w:p w:rsidR="001F02BC" w:rsidRDefault="001F02BC" w:rsidP="001F02BC">
      <w:pPr>
        <w:suppressAutoHyphens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1F02BC" w:rsidRDefault="001F02BC" w:rsidP="001F02BC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</w:t>
      </w:r>
      <w:r w:rsidR="00625DE4">
        <w:rPr>
          <w:sz w:val="24"/>
        </w:rPr>
        <w:t>общей инженерии</w:t>
      </w:r>
    </w:p>
    <w:p w:rsidR="00BB3A6E" w:rsidRDefault="00BB3A6E" w:rsidP="00BB3A6E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1F02BC" w:rsidRPr="007175BF" w:rsidRDefault="001F02BC" w:rsidP="001F02BC">
      <w:pPr>
        <w:jc w:val="center"/>
        <w:rPr>
          <w:b/>
          <w:sz w:val="32"/>
          <w:szCs w:val="32"/>
        </w:rPr>
      </w:pPr>
      <w:r w:rsidRPr="007175BF">
        <w:rPr>
          <w:b/>
          <w:sz w:val="32"/>
          <w:szCs w:val="32"/>
        </w:rPr>
        <w:t xml:space="preserve">Фонд </w:t>
      </w:r>
    </w:p>
    <w:p w:rsidR="001F02BC" w:rsidRPr="007175BF" w:rsidRDefault="001F02BC" w:rsidP="001F02BC">
      <w:pPr>
        <w:jc w:val="center"/>
        <w:rPr>
          <w:b/>
          <w:sz w:val="32"/>
          <w:szCs w:val="32"/>
        </w:rPr>
      </w:pPr>
      <w:r w:rsidRPr="007175BF">
        <w:rPr>
          <w:b/>
          <w:sz w:val="32"/>
          <w:szCs w:val="32"/>
        </w:rPr>
        <w:t xml:space="preserve">оценочных средств </w:t>
      </w:r>
    </w:p>
    <w:p w:rsidR="001F02BC" w:rsidRPr="00D2315B" w:rsidRDefault="001F02BC" w:rsidP="001F02BC">
      <w:pPr>
        <w:pStyle w:val="ReportHead"/>
        <w:suppressAutoHyphens/>
        <w:spacing w:before="120"/>
        <w:rPr>
          <w:sz w:val="22"/>
        </w:rPr>
      </w:pPr>
      <w:r w:rsidRPr="00D2315B">
        <w:rPr>
          <w:sz w:val="24"/>
          <w:szCs w:val="28"/>
        </w:rPr>
        <w:t xml:space="preserve">по дисциплине </w:t>
      </w:r>
    </w:p>
    <w:p w:rsidR="001F02BC" w:rsidRDefault="00382709" w:rsidP="001F02BC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625DE4" w:rsidRPr="00625DE4">
        <w:rPr>
          <w:i/>
          <w:sz w:val="24"/>
        </w:rPr>
        <w:t>Б.1.В.ОД.</w:t>
      </w:r>
      <w:r w:rsidR="008C7967">
        <w:rPr>
          <w:i/>
          <w:sz w:val="24"/>
        </w:rPr>
        <w:t>5</w:t>
      </w:r>
      <w:r w:rsidR="00625DE4" w:rsidRPr="00625DE4">
        <w:rPr>
          <w:i/>
          <w:sz w:val="24"/>
        </w:rPr>
        <w:t xml:space="preserve"> Механика материалов и основы конструирования</w:t>
      </w:r>
      <w:r w:rsidR="001F02BC">
        <w:rPr>
          <w:i/>
          <w:sz w:val="24"/>
        </w:rPr>
        <w:t>»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24703D" w:rsidRDefault="0024703D" w:rsidP="0024703D">
      <w:pPr>
        <w:pStyle w:val="ReportHead"/>
        <w:suppressAutoHyphens/>
        <w:rPr>
          <w:sz w:val="24"/>
        </w:rPr>
      </w:pPr>
      <w:bookmarkStart w:id="0" w:name="_GoBack"/>
      <w:r>
        <w:rPr>
          <w:sz w:val="24"/>
        </w:rPr>
        <w:t>Направление подготовки</w:t>
      </w:r>
    </w:p>
    <w:p w:rsidR="0024703D" w:rsidRDefault="0024703D" w:rsidP="0024703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44.03.04 Профессиональное обучение (по отраслям)</w:t>
      </w:r>
    </w:p>
    <w:p w:rsidR="0024703D" w:rsidRDefault="0024703D" w:rsidP="0024703D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F02BC" w:rsidRDefault="0024703D" w:rsidP="0024703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Энергетика</w:t>
      </w:r>
    </w:p>
    <w:p w:rsidR="001F02BC" w:rsidRDefault="001F02BC" w:rsidP="001F02B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bookmarkEnd w:id="0"/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1F02BC" w:rsidRDefault="001F02BC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1F02BC" w:rsidRDefault="001F02BC" w:rsidP="001F02B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1F02BC" w:rsidRDefault="00E21209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</w:t>
      </w:r>
      <w:r w:rsidR="001F02BC">
        <w:rPr>
          <w:i/>
          <w:sz w:val="24"/>
          <w:u w:val="single"/>
        </w:rPr>
        <w:t>чная</w:t>
      </w:r>
    </w:p>
    <w:p w:rsidR="001F02BC" w:rsidRDefault="001F02BC" w:rsidP="001F02BC">
      <w:pPr>
        <w:pStyle w:val="ReportHead"/>
        <w:suppressAutoHyphens/>
        <w:rPr>
          <w:sz w:val="24"/>
        </w:rPr>
      </w:pPr>
      <w:bookmarkStart w:id="1" w:name="BookmarkWhereDelChr13"/>
      <w:bookmarkEnd w:id="1"/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0A1FFC" w:rsidRPr="00A46083" w:rsidRDefault="000A1FFC" w:rsidP="00915715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915715" w:rsidRPr="00E238A0" w:rsidRDefault="001F02BC" w:rsidP="00915715">
      <w:pPr>
        <w:jc w:val="center"/>
        <w:rPr>
          <w:sz w:val="24"/>
          <w:szCs w:val="28"/>
        </w:rPr>
      </w:pPr>
      <w:r w:rsidRPr="00E238A0">
        <w:rPr>
          <w:sz w:val="24"/>
          <w:szCs w:val="28"/>
        </w:rPr>
        <w:t>Бузулук</w:t>
      </w:r>
      <w:r w:rsidR="00915715" w:rsidRPr="00E238A0">
        <w:rPr>
          <w:sz w:val="24"/>
          <w:szCs w:val="28"/>
        </w:rPr>
        <w:t xml:space="preserve"> </w:t>
      </w:r>
      <w:r w:rsidR="008C7967">
        <w:rPr>
          <w:sz w:val="24"/>
          <w:szCs w:val="28"/>
        </w:rPr>
        <w:t>2017</w:t>
      </w:r>
    </w:p>
    <w:p w:rsidR="00915715" w:rsidRPr="00E238A0" w:rsidRDefault="00915715" w:rsidP="00205634">
      <w:pPr>
        <w:spacing w:line="276" w:lineRule="auto"/>
        <w:jc w:val="both"/>
        <w:rPr>
          <w:sz w:val="24"/>
          <w:szCs w:val="28"/>
        </w:rPr>
      </w:pPr>
      <w:r w:rsidRPr="00A46083">
        <w:rPr>
          <w:szCs w:val="28"/>
        </w:rPr>
        <w:br w:type="page"/>
      </w:r>
      <w:r w:rsidRPr="00E238A0">
        <w:rPr>
          <w:sz w:val="24"/>
          <w:szCs w:val="28"/>
        </w:rPr>
        <w:lastRenderedPageBreak/>
        <w:t xml:space="preserve">Фонд оценочных средств предназначен для контроля знаний обучающихся направления </w:t>
      </w:r>
      <w:r w:rsidR="00B03BAD">
        <w:rPr>
          <w:sz w:val="24"/>
          <w:szCs w:val="28"/>
        </w:rPr>
        <w:t xml:space="preserve">23.03.03 </w:t>
      </w:r>
      <w:r w:rsidR="00205634" w:rsidRPr="00E238A0">
        <w:rPr>
          <w:sz w:val="24"/>
          <w:szCs w:val="28"/>
        </w:rPr>
        <w:t xml:space="preserve">Эксплуатация транспортно-технологических машин и комплексов по дисциплине </w:t>
      </w:r>
      <w:r w:rsidRPr="00E238A0">
        <w:rPr>
          <w:sz w:val="24"/>
          <w:szCs w:val="28"/>
        </w:rPr>
        <w:t>«</w:t>
      </w:r>
      <w:r w:rsidR="00625DE4" w:rsidRPr="00625DE4">
        <w:rPr>
          <w:sz w:val="24"/>
        </w:rPr>
        <w:t>Механика материалов и основы конструирования</w:t>
      </w:r>
      <w:r w:rsidRPr="00E238A0">
        <w:rPr>
          <w:sz w:val="24"/>
          <w:szCs w:val="28"/>
        </w:rPr>
        <w:t>»</w:t>
      </w:r>
    </w:p>
    <w:p w:rsidR="001F02BC" w:rsidRPr="00E238A0" w:rsidRDefault="001F02BC" w:rsidP="00205634">
      <w:pPr>
        <w:spacing w:line="276" w:lineRule="auto"/>
        <w:jc w:val="both"/>
        <w:rPr>
          <w:sz w:val="24"/>
          <w:szCs w:val="28"/>
        </w:rPr>
      </w:pPr>
    </w:p>
    <w:p w:rsidR="001F02BC" w:rsidRPr="00E238A0" w:rsidRDefault="001F02BC" w:rsidP="001F02BC">
      <w:pPr>
        <w:pStyle w:val="ReportHead"/>
        <w:suppressAutoHyphens/>
        <w:ind w:firstLine="850"/>
        <w:jc w:val="both"/>
        <w:rPr>
          <w:sz w:val="24"/>
        </w:rPr>
      </w:pPr>
      <w:r w:rsidRPr="00E238A0">
        <w:rPr>
          <w:sz w:val="24"/>
        </w:rPr>
        <w:t>Фонд оценочных средств рассмотрен и утвержден на заседании кафедры</w:t>
      </w:r>
    </w:p>
    <w:p w:rsidR="001F02BC" w:rsidRPr="00E238A0" w:rsidRDefault="001F02BC" w:rsidP="00205634">
      <w:pPr>
        <w:spacing w:line="276" w:lineRule="auto"/>
        <w:jc w:val="both"/>
        <w:rPr>
          <w:sz w:val="28"/>
          <w:szCs w:val="28"/>
        </w:rPr>
      </w:pPr>
    </w:p>
    <w:p w:rsidR="00915715" w:rsidRPr="00E238A0" w:rsidRDefault="00915715" w:rsidP="00915715">
      <w:pPr>
        <w:pStyle w:val="2"/>
        <w:suppressLineNumbers/>
        <w:ind w:firstLine="851"/>
        <w:rPr>
          <w:rFonts w:ascii="Times New Roman" w:hAnsi="Times New Roman" w:cs="Times New Roman"/>
        </w:rPr>
      </w:pP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 w:rsidRPr="00E238A0">
        <w:rPr>
          <w:sz w:val="24"/>
          <w:u w:val="single"/>
        </w:rPr>
        <w:t xml:space="preserve">Кафедра </w:t>
      </w:r>
      <w:r w:rsidR="00625DE4">
        <w:rPr>
          <w:sz w:val="24"/>
          <w:u w:val="single"/>
        </w:rPr>
        <w:t>общей инженерии</w:t>
      </w:r>
      <w:r w:rsidRPr="00E238A0">
        <w:rPr>
          <w:sz w:val="24"/>
          <w:u w:val="single"/>
        </w:rPr>
        <w:tab/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  <w:r w:rsidRPr="00E238A0">
        <w:rPr>
          <w:i/>
          <w:sz w:val="24"/>
          <w:vertAlign w:val="superscript"/>
        </w:rPr>
        <w:t>наименование кафедры</w:t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E238A0">
        <w:rPr>
          <w:sz w:val="24"/>
        </w:rPr>
        <w:t>протокол № ________от "___" __________ 20__г.</w:t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E238A0">
        <w:rPr>
          <w:sz w:val="24"/>
        </w:rPr>
        <w:t>Первый заместитель директора по УР</w:t>
      </w:r>
    </w:p>
    <w:p w:rsidR="001F02BC" w:rsidRPr="00E238A0" w:rsidRDefault="001F02BC" w:rsidP="001F02BC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 w:rsidRPr="00E238A0">
        <w:rPr>
          <w:sz w:val="24"/>
          <w:u w:val="single"/>
        </w:rPr>
        <w:t xml:space="preserve">_________________________                                            </w:t>
      </w:r>
      <w:r w:rsidR="008C7967">
        <w:rPr>
          <w:sz w:val="24"/>
          <w:u w:val="single"/>
        </w:rPr>
        <w:t>Е.В. Фролова</w:t>
      </w:r>
      <w:r w:rsidRPr="00E238A0">
        <w:rPr>
          <w:sz w:val="24"/>
          <w:u w:val="single"/>
        </w:rPr>
        <w:t xml:space="preserve">  </w:t>
      </w:r>
      <w:r w:rsidRPr="00E238A0">
        <w:rPr>
          <w:sz w:val="24"/>
          <w:u w:val="single"/>
        </w:rPr>
        <w:tab/>
      </w:r>
    </w:p>
    <w:p w:rsidR="001F02BC" w:rsidRPr="00E238A0" w:rsidRDefault="001F02BC" w:rsidP="001F02BC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E238A0">
        <w:rPr>
          <w:i/>
          <w:sz w:val="24"/>
          <w:vertAlign w:val="superscript"/>
        </w:rPr>
        <w:t xml:space="preserve">                                         наименование факультета               подпись                        расшифровка подписи</w:t>
      </w:r>
    </w:p>
    <w:p w:rsidR="001F02BC" w:rsidRPr="00E238A0" w:rsidRDefault="001F02BC" w:rsidP="001F02BC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E238A0">
        <w:rPr>
          <w:i/>
          <w:sz w:val="24"/>
        </w:rPr>
        <w:t>Исполнители:</w:t>
      </w:r>
    </w:p>
    <w:p w:rsidR="001F02BC" w:rsidRPr="00E238A0" w:rsidRDefault="001F02BC" w:rsidP="001F02BC">
      <w:pPr>
        <w:pStyle w:val="ReportHead"/>
        <w:tabs>
          <w:tab w:val="left" w:pos="5610"/>
          <w:tab w:val="left" w:pos="10432"/>
        </w:tabs>
        <w:suppressAutoHyphens/>
        <w:jc w:val="both"/>
        <w:rPr>
          <w:sz w:val="24"/>
          <w:u w:val="single"/>
        </w:rPr>
      </w:pPr>
      <w:r w:rsidRPr="00E238A0">
        <w:rPr>
          <w:sz w:val="24"/>
          <w:u w:val="single"/>
        </w:rPr>
        <w:t xml:space="preserve"> преподаватель</w:t>
      </w:r>
      <w:r w:rsidRPr="00E238A0">
        <w:rPr>
          <w:sz w:val="24"/>
          <w:u w:val="single"/>
        </w:rPr>
        <w:tab/>
        <w:t>А.О Шустерман</w:t>
      </w:r>
      <w:r w:rsidRPr="00E238A0">
        <w:rPr>
          <w:sz w:val="24"/>
          <w:u w:val="single"/>
        </w:rPr>
        <w:tab/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E238A0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1F02BC" w:rsidRPr="00E238A0" w:rsidRDefault="001F02BC" w:rsidP="003A37A5">
      <w:pPr>
        <w:pStyle w:val="ReportHead"/>
        <w:tabs>
          <w:tab w:val="left" w:pos="5520"/>
          <w:tab w:val="left" w:pos="10432"/>
        </w:tabs>
        <w:suppressAutoHyphens/>
        <w:jc w:val="both"/>
        <w:rPr>
          <w:sz w:val="24"/>
          <w:u w:val="single"/>
        </w:rPr>
      </w:pPr>
      <w:r w:rsidRPr="00E238A0">
        <w:rPr>
          <w:sz w:val="24"/>
          <w:u w:val="single"/>
        </w:rPr>
        <w:t xml:space="preserve"> </w:t>
      </w:r>
      <w:r w:rsidR="003A37A5">
        <w:rPr>
          <w:sz w:val="24"/>
          <w:u w:val="single"/>
        </w:rPr>
        <w:t xml:space="preserve">доцент </w:t>
      </w:r>
      <w:r w:rsidRPr="00E238A0">
        <w:rPr>
          <w:sz w:val="24"/>
          <w:u w:val="single"/>
        </w:rPr>
        <w:tab/>
      </w:r>
      <w:r w:rsidR="003A37A5">
        <w:rPr>
          <w:sz w:val="24"/>
          <w:u w:val="single"/>
        </w:rPr>
        <w:t>О.С. Манакова</w:t>
      </w:r>
      <w:r w:rsidR="003A37A5">
        <w:rPr>
          <w:sz w:val="24"/>
          <w:u w:val="single"/>
        </w:rPr>
        <w:tab/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i/>
          <w:sz w:val="22"/>
          <w:vertAlign w:val="superscript"/>
        </w:rPr>
      </w:pPr>
      <w:r w:rsidRPr="00E238A0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915715" w:rsidRPr="00E238A0" w:rsidRDefault="00915715" w:rsidP="00915715">
      <w:pPr>
        <w:rPr>
          <w:sz w:val="18"/>
        </w:rPr>
      </w:pPr>
      <w:r w:rsidRPr="00E238A0">
        <w:rPr>
          <w:sz w:val="24"/>
          <w:szCs w:val="28"/>
        </w:rPr>
        <w:br w:type="page"/>
      </w:r>
    </w:p>
    <w:p w:rsidR="00915715" w:rsidRPr="00E238A0" w:rsidRDefault="00915715" w:rsidP="00915715">
      <w:pPr>
        <w:jc w:val="center"/>
        <w:rPr>
          <w:sz w:val="24"/>
          <w:szCs w:val="28"/>
        </w:rPr>
        <w:sectPr w:rsidR="00915715" w:rsidRPr="00E238A0" w:rsidSect="00A73338">
          <w:footerReference w:type="default" r:id="rId8"/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231E5D" w:rsidRDefault="00231E5D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</w:rPr>
      </w:pPr>
      <w:r w:rsidRPr="00020835">
        <w:rPr>
          <w:b/>
          <w:sz w:val="28"/>
          <w:szCs w:val="28"/>
          <w:lang w:eastAsia="ru-RU"/>
        </w:rPr>
        <w:lastRenderedPageBreak/>
        <w:t xml:space="preserve">Раздел 1. </w:t>
      </w:r>
      <w:r w:rsidRPr="00020835">
        <w:rPr>
          <w:b/>
          <w:sz w:val="28"/>
          <w:szCs w:val="28"/>
        </w:rPr>
        <w:t>Перечень компетенций, с указанием этапов их формирования в процессе освоения дисциплины</w:t>
      </w:r>
    </w:p>
    <w:p w:rsidR="00231E5D" w:rsidRDefault="00231E5D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</w:rPr>
      </w:pPr>
    </w:p>
    <w:p w:rsidR="00205634" w:rsidRPr="00A46083" w:rsidRDefault="00205634" w:rsidP="00205634">
      <w:pPr>
        <w:suppressAutoHyphens/>
        <w:ind w:firstLine="709"/>
        <w:jc w:val="both"/>
        <w:rPr>
          <w:b/>
          <w:sz w:val="28"/>
          <w:szCs w:val="24"/>
          <w:lang w:eastAsia="ru-RU"/>
        </w:rPr>
      </w:pP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688"/>
        <w:gridCol w:w="4109"/>
        <w:gridCol w:w="2095"/>
      </w:tblGrid>
      <w:tr w:rsidR="00231E5D" w:rsidRPr="00A46083" w:rsidTr="005811E6">
        <w:trPr>
          <w:trHeight w:val="851"/>
          <w:tblHeader/>
          <w:jc w:val="center"/>
        </w:trPr>
        <w:tc>
          <w:tcPr>
            <w:tcW w:w="1864" w:type="pct"/>
            <w:vAlign w:val="center"/>
          </w:tcPr>
          <w:p w:rsidR="00231E5D" w:rsidRPr="00A46083" w:rsidRDefault="00231E5D" w:rsidP="00A7333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:rsidR="00231E5D" w:rsidRPr="00A46083" w:rsidRDefault="00231E5D" w:rsidP="00A7333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A46083">
              <w:rPr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077" w:type="pct"/>
            <w:vAlign w:val="center"/>
          </w:tcPr>
          <w:p w:rsidR="00231E5D" w:rsidRPr="00A46083" w:rsidRDefault="00231E5D" w:rsidP="00A7333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A46083">
              <w:rPr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059" w:type="pct"/>
          </w:tcPr>
          <w:p w:rsidR="00231E5D" w:rsidRPr="00A46083" w:rsidRDefault="00231E5D" w:rsidP="00A7333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A46083">
              <w:rPr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120B33" w:rsidRPr="00A46083" w:rsidTr="005811E6">
        <w:trPr>
          <w:tblHeader/>
          <w:jc w:val="center"/>
        </w:trPr>
        <w:tc>
          <w:tcPr>
            <w:tcW w:w="1864" w:type="pct"/>
            <w:vMerge w:val="restart"/>
          </w:tcPr>
          <w:p w:rsidR="00120B33" w:rsidRDefault="00120B33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ПК-28 готовность  к  конструированию,  эксплуатации  и  техническому обслуживанию  учебно-технологической  среды  для  практической подготовки рабочих, служащих и специалистов среднего звена</w:t>
            </w:r>
          </w:p>
          <w:p w:rsidR="00120B33" w:rsidRDefault="00120B33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2077" w:type="pct"/>
            <w:vAlign w:val="center"/>
          </w:tcPr>
          <w:p w:rsidR="00120B33" w:rsidRDefault="00120B33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Знать:</w:t>
            </w:r>
          </w:p>
          <w:p w:rsidR="00120B33" w:rsidRDefault="00120B3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законы, фундаментальные физические опыты и их роль в развитии науки и техники;</w:t>
            </w:r>
          </w:p>
          <w:p w:rsidR="00120B33" w:rsidRDefault="00120B3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основные способы конструирования.</w:t>
            </w:r>
          </w:p>
          <w:p w:rsidR="00120B33" w:rsidRDefault="00120B33">
            <w:pPr>
              <w:pStyle w:val="a8"/>
              <w:tabs>
                <w:tab w:val="left" w:pos="232"/>
              </w:tabs>
              <w:spacing w:after="0" w:line="240" w:lineRule="auto"/>
              <w:ind w:left="90"/>
              <w:jc w:val="both"/>
            </w:pPr>
          </w:p>
        </w:tc>
        <w:tc>
          <w:tcPr>
            <w:tcW w:w="1059" w:type="pct"/>
          </w:tcPr>
          <w:p w:rsidR="00120B33" w:rsidRPr="008D0726" w:rsidRDefault="00120B33" w:rsidP="00120B33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Блок А – </w:t>
            </w:r>
            <w:r>
              <w:rPr>
                <w:sz w:val="24"/>
                <w:szCs w:val="24"/>
                <w:lang w:eastAsia="ru-RU"/>
              </w:rPr>
              <w:t>задания репродуктивного уровня. Фонд тестовых заданий, вопросы для опроса.</w:t>
            </w:r>
          </w:p>
        </w:tc>
      </w:tr>
      <w:tr w:rsidR="00120B33" w:rsidRPr="00A46083" w:rsidTr="005811E6">
        <w:trPr>
          <w:tblHeader/>
          <w:jc w:val="center"/>
        </w:trPr>
        <w:tc>
          <w:tcPr>
            <w:tcW w:w="1864" w:type="pct"/>
            <w:vMerge/>
            <w:vAlign w:val="center"/>
          </w:tcPr>
          <w:p w:rsidR="00120B33" w:rsidRPr="00A46083" w:rsidRDefault="00120B33" w:rsidP="00BA7796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  <w:vAlign w:val="center"/>
          </w:tcPr>
          <w:p w:rsidR="00120B33" w:rsidRDefault="00120B33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Уметь:</w:t>
            </w:r>
          </w:p>
          <w:p w:rsidR="00120B33" w:rsidRDefault="00120B3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использовать различные методики физических измерений и обработки экспериментальных данных.</w:t>
            </w:r>
          </w:p>
          <w:p w:rsidR="00120B33" w:rsidRPr="00A46083" w:rsidRDefault="00120B33" w:rsidP="00BA779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</w:pPr>
          </w:p>
        </w:tc>
        <w:tc>
          <w:tcPr>
            <w:tcW w:w="1059" w:type="pct"/>
          </w:tcPr>
          <w:p w:rsidR="00120B33" w:rsidRPr="008D0726" w:rsidRDefault="00120B33" w:rsidP="002235F6">
            <w:pPr>
              <w:suppressAutoHyphens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D0726">
              <w:rPr>
                <w:b/>
                <w:sz w:val="24"/>
                <w:szCs w:val="24"/>
                <w:lang w:eastAsia="ru-RU"/>
              </w:rPr>
              <w:t xml:space="preserve">Блок В </w:t>
            </w:r>
            <w:r>
              <w:rPr>
                <w:b/>
                <w:sz w:val="24"/>
                <w:szCs w:val="24"/>
                <w:lang w:eastAsia="ru-RU"/>
              </w:rPr>
              <w:t>–</w:t>
            </w:r>
            <w:r w:rsidRPr="008D072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8D0726">
              <w:rPr>
                <w:sz w:val="24"/>
                <w:szCs w:val="24"/>
                <w:lang w:eastAsia="ru-RU"/>
              </w:rPr>
              <w:t>задания реконструктивного уровня</w:t>
            </w:r>
            <w:r>
              <w:rPr>
                <w:sz w:val="24"/>
                <w:szCs w:val="24"/>
                <w:lang w:eastAsia="ru-RU"/>
              </w:rPr>
              <w:t>. Практические за</w:t>
            </w:r>
            <w:r w:rsidR="002235F6">
              <w:rPr>
                <w:sz w:val="24"/>
                <w:szCs w:val="24"/>
                <w:lang w:eastAsia="ru-RU"/>
              </w:rPr>
              <w:t>нятия</w:t>
            </w:r>
          </w:p>
        </w:tc>
      </w:tr>
      <w:tr w:rsidR="00120B33" w:rsidRPr="00A46083" w:rsidTr="005811E6">
        <w:trPr>
          <w:tblHeader/>
          <w:jc w:val="center"/>
        </w:trPr>
        <w:tc>
          <w:tcPr>
            <w:tcW w:w="1864" w:type="pct"/>
            <w:vMerge/>
            <w:vAlign w:val="center"/>
          </w:tcPr>
          <w:p w:rsidR="00120B33" w:rsidRPr="00A46083" w:rsidRDefault="00120B33" w:rsidP="00BA7796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7" w:type="pct"/>
            <w:vAlign w:val="center"/>
          </w:tcPr>
          <w:p w:rsidR="00120B33" w:rsidRDefault="00120B33">
            <w:pPr>
              <w:pStyle w:val="ReportMain"/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Владеть:</w:t>
            </w:r>
          </w:p>
          <w:p w:rsidR="00120B33" w:rsidRPr="00CD10B4" w:rsidRDefault="00120B33" w:rsidP="00BA77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u w:val="single"/>
              </w:rPr>
            </w:pPr>
            <w:r>
              <w:rPr>
                <w:sz w:val="24"/>
                <w:szCs w:val="24"/>
              </w:rPr>
              <w:t>– навыками использования основных общефизических законов и принципов в важнейших практических приложениях</w:t>
            </w:r>
            <w:r>
              <w:rPr>
                <w:szCs w:val="24"/>
              </w:rPr>
              <w:t>.</w:t>
            </w:r>
          </w:p>
        </w:tc>
        <w:tc>
          <w:tcPr>
            <w:tcW w:w="1059" w:type="pct"/>
          </w:tcPr>
          <w:p w:rsidR="003A37A5" w:rsidRDefault="00120B33" w:rsidP="00120B33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8D0726">
              <w:rPr>
                <w:b/>
                <w:sz w:val="24"/>
                <w:szCs w:val="24"/>
                <w:lang w:eastAsia="ru-RU"/>
              </w:rPr>
              <w:t>Блок С</w:t>
            </w:r>
            <w:r>
              <w:rPr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задания п</w:t>
            </w:r>
            <w:r w:rsidRPr="008D0726">
              <w:rPr>
                <w:sz w:val="24"/>
                <w:szCs w:val="24"/>
                <w:lang w:eastAsia="ru-RU"/>
              </w:rPr>
              <w:t>рактико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8D0726">
              <w:rPr>
                <w:sz w:val="24"/>
                <w:szCs w:val="24"/>
                <w:lang w:eastAsia="ru-RU"/>
              </w:rPr>
              <w:t>ориентированного</w:t>
            </w:r>
            <w:r>
              <w:rPr>
                <w:sz w:val="24"/>
                <w:szCs w:val="24"/>
                <w:lang w:eastAsia="ru-RU"/>
              </w:rPr>
              <w:t xml:space="preserve"> уровня. </w:t>
            </w:r>
          </w:p>
          <w:p w:rsidR="003A37A5" w:rsidRDefault="003A37A5" w:rsidP="00120B33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Практические задания.</w:t>
            </w:r>
          </w:p>
          <w:p w:rsidR="00120B33" w:rsidRPr="008D0726" w:rsidRDefault="00120B33" w:rsidP="00120B33">
            <w:pPr>
              <w:suppressAutoHyphens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352839" w:rsidRPr="00A46083" w:rsidRDefault="00352839" w:rsidP="00352839">
      <w:pPr>
        <w:suppressAutoHyphens/>
        <w:jc w:val="both"/>
        <w:rPr>
          <w:sz w:val="24"/>
          <w:szCs w:val="24"/>
          <w:lang w:eastAsia="ru-RU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BA7796" w:rsidRDefault="00BA7796" w:rsidP="005811E6">
      <w:pPr>
        <w:ind w:firstLine="709"/>
        <w:jc w:val="both"/>
        <w:rPr>
          <w:b/>
          <w:sz w:val="28"/>
          <w:szCs w:val="28"/>
        </w:rPr>
      </w:pPr>
    </w:p>
    <w:p w:rsidR="00BA7796" w:rsidRDefault="00BA7796" w:rsidP="005811E6">
      <w:pPr>
        <w:ind w:firstLine="709"/>
        <w:jc w:val="both"/>
        <w:rPr>
          <w:b/>
          <w:sz w:val="28"/>
          <w:szCs w:val="28"/>
        </w:rPr>
      </w:pPr>
    </w:p>
    <w:p w:rsidR="00BA7796" w:rsidRDefault="00BA7796" w:rsidP="005811E6">
      <w:pPr>
        <w:ind w:firstLine="709"/>
        <w:jc w:val="both"/>
        <w:rPr>
          <w:b/>
          <w:sz w:val="28"/>
          <w:szCs w:val="28"/>
        </w:rPr>
      </w:pPr>
    </w:p>
    <w:p w:rsidR="00BA7796" w:rsidRDefault="00BA7796" w:rsidP="005811E6">
      <w:pPr>
        <w:ind w:firstLine="709"/>
        <w:jc w:val="both"/>
        <w:rPr>
          <w:b/>
          <w:sz w:val="28"/>
          <w:szCs w:val="28"/>
        </w:rPr>
      </w:pPr>
    </w:p>
    <w:p w:rsidR="00BA7796" w:rsidRDefault="00BA7796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625DE4" w:rsidRDefault="00625DE4" w:rsidP="005811E6">
      <w:pPr>
        <w:ind w:firstLine="709"/>
        <w:jc w:val="both"/>
        <w:rPr>
          <w:b/>
          <w:sz w:val="28"/>
          <w:szCs w:val="28"/>
        </w:rPr>
      </w:pPr>
    </w:p>
    <w:p w:rsidR="00625DE4" w:rsidRDefault="00625DE4" w:rsidP="005811E6">
      <w:pPr>
        <w:ind w:firstLine="709"/>
        <w:jc w:val="both"/>
        <w:rPr>
          <w:b/>
          <w:sz w:val="28"/>
          <w:szCs w:val="28"/>
        </w:rPr>
      </w:pPr>
    </w:p>
    <w:p w:rsidR="00625DE4" w:rsidRDefault="00625DE4" w:rsidP="005811E6">
      <w:pPr>
        <w:ind w:firstLine="709"/>
        <w:jc w:val="both"/>
        <w:rPr>
          <w:b/>
          <w:sz w:val="28"/>
          <w:szCs w:val="28"/>
        </w:rPr>
      </w:pPr>
    </w:p>
    <w:p w:rsidR="005811E6" w:rsidRDefault="005811E6" w:rsidP="005811E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</w:t>
      </w:r>
      <w:r w:rsidRPr="003029C0">
        <w:rPr>
          <w:b/>
          <w:sz w:val="28"/>
          <w:szCs w:val="28"/>
        </w:rPr>
        <w:t xml:space="preserve"> Типовые контрольные задания и иные материалы, необходимые для оценки планируемых </w:t>
      </w:r>
      <w:r>
        <w:rPr>
          <w:b/>
          <w:sz w:val="28"/>
          <w:szCs w:val="28"/>
        </w:rPr>
        <w:t>результатов обучения по дисциплине (о</w:t>
      </w:r>
      <w:r w:rsidRPr="00A06981">
        <w:rPr>
          <w:b/>
          <w:sz w:val="28"/>
          <w:szCs w:val="28"/>
        </w:rPr>
        <w:t>ценочные средства</w:t>
      </w:r>
      <w:r>
        <w:rPr>
          <w:b/>
          <w:sz w:val="28"/>
          <w:szCs w:val="28"/>
        </w:rPr>
        <w:t>).</w:t>
      </w:r>
      <w:r w:rsidRPr="00FB2260">
        <w:rPr>
          <w:b/>
          <w:sz w:val="28"/>
          <w:szCs w:val="28"/>
        </w:rPr>
        <w:t xml:space="preserve"> </w:t>
      </w:r>
      <w:r w:rsidRPr="00D50107">
        <w:rPr>
          <w:b/>
          <w:sz w:val="28"/>
          <w:szCs w:val="28"/>
        </w:rPr>
        <w:t>Описание показателей и критериев оценивания компетенций, описание шкал оценивания.</w:t>
      </w:r>
    </w:p>
    <w:p w:rsidR="00915715" w:rsidRPr="00A46083" w:rsidRDefault="00915715" w:rsidP="00915715">
      <w:pPr>
        <w:ind w:left="100"/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both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  <w:r w:rsidRPr="00A46083">
        <w:rPr>
          <w:b/>
          <w:sz w:val="28"/>
          <w:szCs w:val="28"/>
        </w:rPr>
        <w:t>Оценочные средства</w:t>
      </w: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  <w:r w:rsidRPr="00A46083">
        <w:rPr>
          <w:b/>
          <w:sz w:val="28"/>
          <w:szCs w:val="28"/>
        </w:rPr>
        <w:t>Блок А</w:t>
      </w: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</w:p>
    <w:p w:rsidR="00915715" w:rsidRDefault="00915715" w:rsidP="00145581">
      <w:pPr>
        <w:ind w:firstLine="851"/>
        <w:jc w:val="both"/>
        <w:rPr>
          <w:sz w:val="24"/>
          <w:szCs w:val="28"/>
        </w:rPr>
      </w:pPr>
      <w:r w:rsidRPr="00E238A0">
        <w:rPr>
          <w:sz w:val="24"/>
          <w:szCs w:val="28"/>
        </w:rPr>
        <w:t>А.0</w:t>
      </w:r>
      <w:r w:rsidRPr="00E238A0">
        <w:rPr>
          <w:b/>
          <w:sz w:val="24"/>
          <w:szCs w:val="28"/>
        </w:rPr>
        <w:t> </w:t>
      </w:r>
      <w:r w:rsidRPr="00E238A0">
        <w:rPr>
          <w:sz w:val="24"/>
          <w:szCs w:val="28"/>
        </w:rPr>
        <w:t xml:space="preserve">Фонд тестовых заданий </w:t>
      </w:r>
    </w:p>
    <w:p w:rsidR="00120B33" w:rsidRDefault="00120B33" w:rsidP="00145581">
      <w:pPr>
        <w:ind w:firstLine="851"/>
        <w:jc w:val="both"/>
        <w:rPr>
          <w:sz w:val="24"/>
          <w:szCs w:val="28"/>
        </w:rPr>
      </w:pPr>
    </w:p>
    <w:p w:rsidR="00120B33" w:rsidRDefault="003A37A5" w:rsidP="00120B33">
      <w:pPr>
        <w:pStyle w:val="ReportMain"/>
        <w:suppressAutoHyphens/>
        <w:ind w:firstLine="709"/>
        <w:jc w:val="both"/>
        <w:rPr>
          <w:spacing w:val="-3"/>
        </w:rPr>
      </w:pPr>
      <w:r>
        <w:rPr>
          <w:b/>
          <w:spacing w:val="-3"/>
        </w:rPr>
        <w:t>Раздел</w:t>
      </w:r>
      <w:r w:rsidR="00120B33">
        <w:rPr>
          <w:b/>
          <w:spacing w:val="-3"/>
        </w:rPr>
        <w:t xml:space="preserve"> 1  </w:t>
      </w:r>
      <w:r w:rsidR="00120B33">
        <w:rPr>
          <w:b/>
          <w:snapToGrid w:val="0"/>
        </w:rPr>
        <w:t>Основные сведения из теории сплавов.</w:t>
      </w:r>
      <w:r w:rsidR="00120B33">
        <w:rPr>
          <w:spacing w:val="-3"/>
        </w:rPr>
        <w:t xml:space="preserve"> </w:t>
      </w:r>
    </w:p>
    <w:p w:rsidR="00120B33" w:rsidRDefault="00120B33" w:rsidP="00145581">
      <w:pPr>
        <w:ind w:firstLine="851"/>
        <w:jc w:val="both"/>
        <w:rPr>
          <w:sz w:val="24"/>
          <w:szCs w:val="28"/>
        </w:rPr>
      </w:pPr>
    </w:p>
    <w:tbl>
      <w:tblPr>
        <w:tblStyle w:val="af5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называется металлическим сплавом?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сложное вещество, получаемое сплавлением или спеканием двух или нескольких простых веществ, если его основу составляет металл;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сложное вещество, состоящее только из металлов;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сложное вещество, имеющее в составе металлические компоненты;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простое вещество.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механическая смесь в сплавах?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смесь зерен обоих компонентов, сохраняющих присущие им типы кристаллических решеток;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атомы растворимого компонента замещают в узлах решетки атомы компонента-растворителя;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атомы растворимого компонента размещаются в междоузлии ячейки решетки растворителя;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смесь атомов веществ, составляющих сплав.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твердый раствор замещения?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атомы растворимого компонента замещают в узлах решетки атомы компонента-растворителя;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смесь зерен обоих компонентов, сохраняющих присущие им типы кристаллических решеток;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атомы растворимого компонента размещаются в междоузлии ячейки решетки растворителя;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смесь атомов веществ, составляющих сплав.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твердый раствор внедрения?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атомы растворимого компонента замещают в узлах решетки атомы компонента-растворителя;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смесь зерен обоих компонентов, сохраняющих присущие им типы кристаллических решеток;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атомы растворимого компонента размещаются в междоузлии ячейки решетки  растворителя;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смесь атомов веществ, составляющих сплав.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диаграммы состояния сплавов?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  <w:jc w:val="both"/>
            </w:pPr>
            <w:r w:rsidRPr="00437EAC">
              <w:t>график, на котором отображены продукты, образующиеся в результате взаимодействия компонентов сплава друг с другом;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график химического состава сплавов;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график механических свойств сплавов;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график изменения свойств сплавов в зависимости от состава.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эвтектика?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  <w:jc w:val="both"/>
            </w:pPr>
            <w:r w:rsidRPr="00437EAC">
              <w:t>смесь двух компонентов, который плавится при минимальной температуре и представляет собой механическую смесь компонентов;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  <w:jc w:val="both"/>
            </w:pPr>
            <w:r w:rsidRPr="00437EAC">
              <w:t>смесь кристаллов двух компонентов, образованная перекристаллизацией из твердого раствора при постоянной температуре;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химическое соединение в сплаве;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название фазы в сплавах.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эвтектоид?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смесь кристаллов двух компонентов, образованная перекристаллизацией из твердого раствора при постоянной температуре;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химическое соединение в сплаве;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название фазы в сплавах;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  <w:jc w:val="both"/>
            </w:pPr>
            <w:r w:rsidRPr="00437EAC">
              <w:lastRenderedPageBreak/>
              <w:t>смесь двух компонентов, который плавится при минимальной температуре и представляет собой механическую смесь компонентов.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аустенит?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твердый раствор углерода и других примесей в γ-железе;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твердый раствор углерода и других примесей в α-железе;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химическое соединение железа с углеродом – карбид железа;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жидкий раствор.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ледебурит?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эвтектика в железоуглеродистых сплавах;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химическое соединение в железоуглеродистых сплавах;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эвтектоид в железоуглеродистых сплавах;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жидкий раствор.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феррит?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твердый раствор углерода и других примесей в γ-железе;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твердый раствор углерода и других примесей в α-железе;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химическое соединение железа с углеродом – карбид железа;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эвтектоид в железоуглеродистых сплавах.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перлит?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эвтектика в железоуглеродистых сплавах;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химическое соединение в железоуглеродистых сплавах;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эвтектоид в железоуглеродистых сплавах;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твердый раствор углерода и других примесей в γ-железе.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цементит?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твердый раствор углерода и других примесей в γ-железе;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твердый раствор углерода и других примесей в α-железе;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химическое соединение железа с углеродом – карбид железа;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эвтектоид в железоуглеродистых сплавах.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Какие сплавы называют чугунами?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железоуглеродистые сплавы, содержащие более 2,14 % углерода;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железоуглеродистые сплавы, содержащие менее 2,14 % углерода;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железоуглеродистые сплавы, содержащие менее 4,3 % углерода;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сплавы железа с кремнием.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Какие сплавы называют сталями?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железоуглеродистые сплавы, содержащие более 2,14 % углерода;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железоуглеродистые сплавы, содержащие менее 2,14 % углерода;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железоуглеродистые сплавы, содержащие менее 4,3 % углерода;</w:t>
            </w:r>
          </w:p>
        </w:tc>
      </w:tr>
      <w:tr w:rsidR="00120B33" w:rsidRPr="00437EAC" w:rsidTr="00120B33">
        <w:tc>
          <w:tcPr>
            <w:tcW w:w="997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сплавы железа с кремнием.</w:t>
            </w:r>
          </w:p>
        </w:tc>
      </w:tr>
    </w:tbl>
    <w:p w:rsidR="00120B33" w:rsidRPr="00E238A0" w:rsidRDefault="00120B33" w:rsidP="00145581">
      <w:pPr>
        <w:ind w:firstLine="851"/>
        <w:jc w:val="both"/>
        <w:rPr>
          <w:sz w:val="24"/>
          <w:szCs w:val="28"/>
        </w:rPr>
      </w:pPr>
    </w:p>
    <w:p w:rsidR="00120B33" w:rsidRPr="00437EAC" w:rsidRDefault="003A37A5" w:rsidP="00120B33">
      <w:pPr>
        <w:pStyle w:val="ReportMain"/>
        <w:suppressAutoHyphens/>
        <w:ind w:firstLine="709"/>
        <w:jc w:val="both"/>
        <w:rPr>
          <w:rFonts w:eastAsia="Batang"/>
          <w:b/>
          <w:snapToGrid w:val="0"/>
          <w:sz w:val="20"/>
        </w:rPr>
      </w:pPr>
      <w:r>
        <w:rPr>
          <w:b/>
        </w:rPr>
        <w:t xml:space="preserve">Раздел 2 </w:t>
      </w:r>
      <w:r w:rsidR="00120B33" w:rsidRPr="00120B33">
        <w:rPr>
          <w:rFonts w:eastAsia="Batang"/>
          <w:b/>
          <w:snapToGrid w:val="0"/>
        </w:rPr>
        <w:t xml:space="preserve">Железоуглеродистые сплавы.  </w:t>
      </w:r>
    </w:p>
    <w:p w:rsidR="00915715" w:rsidRDefault="00915715" w:rsidP="00145581">
      <w:pPr>
        <w:ind w:firstLine="851"/>
        <w:jc w:val="both"/>
        <w:rPr>
          <w:sz w:val="24"/>
          <w:szCs w:val="28"/>
        </w:rPr>
      </w:pPr>
    </w:p>
    <w:tbl>
      <w:tblPr>
        <w:tblStyle w:val="a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Латунями называются: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или многокомпонентные сплавы на основе меди, в которых основным легирующим элементом является цинк;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или многокомпонентные сплавы меди с оловом, алюминием, бериллием, кремнием и другими элементами;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сплавы алюминия и кремния;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термически упрочняемые сплавы системы Al – Cu – Mg.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Бронзами называются: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или многокомпонентные сплавы на основе меди, в которых основным легирующим элементом является цинк;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или многокомпонентные сплавы меди с оловом, алюминием, бериллием, кремнием и другими элементами;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сплавы алюминия и кремния;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термически упрочняемые сплавы системы Al – Cu – Mg.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Силуминами называются: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 xml:space="preserve">двойные или многокомпонентные сплавы на основе меди, в которых основным легирующим элементом </w:t>
            </w:r>
            <w:r w:rsidRPr="00437EAC">
              <w:lastRenderedPageBreak/>
              <w:t>является цинк;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lastRenderedPageBreak/>
              <w:t>двойные или многокомпонентные сплавы меди с оловом, алюминием, бериллием, кремнием и другими элементами;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сплавы алюминия и кремния;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термически упрочняемые сплавы системы Al – Cu – Mg.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  <w:jc w:val="both"/>
            </w:pPr>
            <w:r w:rsidRPr="00437EAC">
              <w:rPr>
                <w:b/>
              </w:rPr>
              <w:t>Дюралями называются: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или многокомпонентные сплавы на основе меди, в которых основным легирующим элементом является цинк;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или многокомпонентные сплавы меди с оловом, алюминием, бериллием, кремнием и другими элементами;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двойные сплавы алюминия и кремния;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термически упрочняемые сплавы системы Al – Cu – Mg.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примеры обозначений марок углеродистой стали обыкновенного качества.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Ст.3, Ст.1, Ст.5Г;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А12, А20;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45,30, 50, 65;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СЧ 10, ВЧ 60.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примеры обозначений марок качественной углеродистой стали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Ст.3, Ст.1, Ст.5Г;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А12, А20;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45,30, 50, 65;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СЧ 10, ВЧ 60.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примеры обозначений марок чугунов.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Ст.3, Ст.1, Ст.5Г;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А12, А20;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45,30, 50, 65;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СЧ 10, ВЧ 60.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примеры обозначений марок автоматной стали.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Ст.3, Ст.1, Ст.5Г;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А12, А20;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45,30, 50, 65;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СЧ 10, ВЧ 60.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примеры обозначений марок углеродистых инструментальных сталей.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У8, У9, У12, У12А;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ХВГ, 9ХС, ХВСГ;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Р18, Р9, Р6М5;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Т15К6, ВК8.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примеры обозначений марок инструментальных сталей повышенной прокаливаемости.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У8, У9, У12, У12А;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ХВГ, 9ХС, ХВСГ;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Р18, Р9, Р6М5;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Т15К6, ВК8.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примеры обозначений марок быстрорежущих инструментальных сталей.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У8, У9, У12, У12А;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ХВГ, 9ХС, ХВСГ;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Р18, Р9, Р6М54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Т15К6, ВК8.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примеры обозначений марок твердых сплавов.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У8, У9, У12, У12А;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ХВГ, 9ХС, ХВСГ;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Р18, Р9, Р6М5;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Т15К6, ВК8.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Как маркируется серый чугун?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СЧ 20, СЧ18, СЧ10;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ВЧ45, ВЧ60, ВЧ40;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КЧ30-6, КЧ33-8, КЧ50-5;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lastRenderedPageBreak/>
              <w:t>Х12, Х12М, Х12Ф.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Как маркируется высокопрочный чугун?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СЧ 20, СЧ18, СЧ10;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ВЧ45, ВЧ60, ВЧ40;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КЧ30-6, КЧ33-8, КЧ50-5;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Х12, Х12М, Х12Ф.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Как маркируется ковкий чугун?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СЧ 20, СЧ18, СЧ10;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ВЧ45, ВЧ60, ВЧ40;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КЧ30-6, КЧ33-8, КЧ50-5;</w:t>
            </w:r>
          </w:p>
        </w:tc>
      </w:tr>
      <w:tr w:rsidR="00120B33" w:rsidRPr="00437EAC" w:rsidTr="00120B33">
        <w:tc>
          <w:tcPr>
            <w:tcW w:w="9889" w:type="dxa"/>
          </w:tcPr>
          <w:p w:rsidR="00120B33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Х12, Х12М, Х12Ф.</w:t>
            </w:r>
          </w:p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</w:tbl>
    <w:p w:rsidR="00120B33" w:rsidRDefault="003A37A5" w:rsidP="00120B33">
      <w:pPr>
        <w:pStyle w:val="ReportMain"/>
        <w:suppressAutoHyphens/>
        <w:ind w:firstLine="709"/>
        <w:jc w:val="both"/>
        <w:rPr>
          <w:b/>
          <w:snapToGrid w:val="0"/>
        </w:rPr>
      </w:pPr>
      <w:r>
        <w:rPr>
          <w:b/>
          <w:spacing w:val="-3"/>
        </w:rPr>
        <w:t>Раздел</w:t>
      </w:r>
      <w:r w:rsidR="00120B33">
        <w:rPr>
          <w:b/>
          <w:spacing w:val="-3"/>
        </w:rPr>
        <w:t xml:space="preserve"> 3 </w:t>
      </w:r>
      <w:r w:rsidR="00120B33">
        <w:rPr>
          <w:b/>
          <w:snapToGrid w:val="0"/>
        </w:rPr>
        <w:t xml:space="preserve">Термическая и химико-термическая обработка сталей и сплавов. </w:t>
      </w:r>
    </w:p>
    <w:p w:rsidR="00120B33" w:rsidRDefault="00120B33" w:rsidP="00145581">
      <w:pPr>
        <w:ind w:firstLine="851"/>
        <w:jc w:val="both"/>
        <w:rPr>
          <w:sz w:val="24"/>
          <w:szCs w:val="28"/>
        </w:rPr>
      </w:pPr>
    </w:p>
    <w:tbl>
      <w:tblPr>
        <w:tblStyle w:val="af5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Как определяют предел прочности материалов?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определяют по формуле σ = р</w:t>
            </w:r>
            <w:r w:rsidRPr="00437EAC">
              <w:rPr>
                <w:vertAlign w:val="subscript"/>
              </w:rPr>
              <w:t>max</w:t>
            </w:r>
            <w:r w:rsidRPr="00437EAC">
              <w:t xml:space="preserve"> ⁄f</w:t>
            </w:r>
            <w:r w:rsidRPr="00437EAC">
              <w:rPr>
                <w:vertAlign w:val="subscript"/>
              </w:rPr>
              <w:t>0</w:t>
            </w:r>
            <w:r w:rsidRPr="00437EAC">
              <w:t xml:space="preserve"> при испытании на растяжение стандартного образца;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определяют, исходя из величины усилия, необходимого для разрушения стандартного образца;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предел прочности определяют теоретически;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определяют как отношение усилия и диаметра образца.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предел выносливости?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максимальное напряжение, которое не вызывает разрушения образца при любом числе циклов нагружения;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характеристика прочности материала;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напряжение разрушения металла;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время работы детали без разрушения.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Напряжение, отвечающее наибольшей нагрузке, предшествующей разрушению образца это: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предел прочности;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предел текучести;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предел упругости;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предел пропорциональности.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обозначение твердости, по Бринеллю.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HB 187;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HRC 56;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HV 800;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HRB 77.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обозначение твердости металла, определенной методом Роквелла вдавливанием алмазного наконечника.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HB 187;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HRC 56;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HV 800;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HRB 77.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обозначение твердости металла, определенной методом Роквелла вдавливанием стального шарика.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HB 187;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HRC 56;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HV 800;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HRB 77.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Укажите обозначение твердости металла, определенной методом Виккерса.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HB 187;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HRC 56;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HV 800;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HRB 77.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жаростойкость?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свойство сталей противостоять газовой коррозии при высокой температуре (свыше 500</w:t>
            </w:r>
            <w:r w:rsidRPr="00437EAC">
              <w:rPr>
                <w:vertAlign w:val="superscript"/>
              </w:rPr>
              <w:t>0</w:t>
            </w:r>
            <w:r w:rsidRPr="00437EAC">
              <w:t>С);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способность сталей работать под напряжением при высоких температурах;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свойство стали не плавиться при высокой температуре;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свойство сталей не разрушаться.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lastRenderedPageBreak/>
              <w:t>Что такое жаропрочность?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  <w:jc w:val="both"/>
            </w:pPr>
            <w:r w:rsidRPr="00437EAC">
              <w:t>способность сталей работать под напряжением при высоких температурах в течение определенного времени;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свойство сталей не размягчаться при высокой температуре;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свойство сталей противостоять газовой коррозии при высоких температурах;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свойство стали не плавиться при высокой температуре.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Что такое твердость металла?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  <w:jc w:val="both"/>
            </w:pPr>
            <w:r w:rsidRPr="00437EAC">
              <w:t>способность металла оказывать сопротивление пластической деформации при контактном воздействии в поверхностном слое;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способность материала сопротивляться износу;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характеристика структуры металла;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способность металла не разрушиться.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Как определяют твердость по методу Роквелла?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вдавливанием стального шарика и измерением отпечатка специальной лупой;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под действием нагрузки 150, 100 или 60 кг в образец вдавливается алмазный конус или стальной шарик диаметром 1,588 мм и по шкале прибора определяют твердость;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в образец вдавливается алмазная пирамида и измеряется размер отпечатка, твердость рассчитывается по формуле;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определяется высотой упругой отдачи стального шарика.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rPr>
                <w:b/>
              </w:rPr>
              <w:t>В чем сущность метода Бринелля?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сущность заключается во вдавливании стального шарика в образец под действием нагрузки и измерении диаметра отпечатка;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в образец вдавливается алмазная пирамида и измеряется размер отпечатка, твердость рассчитывается по формуле;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под действием нагрузки 150, 100 или 60кг в образец вдавливается алмазный конус или стальной шарик диаметром 1,58 мм и по шкале прибора определяют твердость;</w:t>
            </w:r>
          </w:p>
        </w:tc>
      </w:tr>
      <w:tr w:rsidR="00120B33" w:rsidRPr="00437EAC" w:rsidTr="00120B33">
        <w:tc>
          <w:tcPr>
            <w:tcW w:w="10032" w:type="dxa"/>
          </w:tcPr>
          <w:p w:rsidR="00120B33" w:rsidRPr="00437EAC" w:rsidRDefault="00120B33" w:rsidP="00120B33">
            <w:pPr>
              <w:tabs>
                <w:tab w:val="num" w:pos="567"/>
              </w:tabs>
              <w:ind w:firstLine="131"/>
            </w:pPr>
            <w:r w:rsidRPr="00437EAC">
              <w:t>твердость определяется высотой упругой отдачи стального шарика.</w:t>
            </w:r>
          </w:p>
        </w:tc>
      </w:tr>
    </w:tbl>
    <w:p w:rsidR="00120B33" w:rsidRDefault="00120B33" w:rsidP="00145581">
      <w:pPr>
        <w:ind w:firstLine="851"/>
        <w:jc w:val="both"/>
        <w:rPr>
          <w:sz w:val="24"/>
          <w:szCs w:val="28"/>
        </w:rPr>
      </w:pPr>
    </w:p>
    <w:p w:rsidR="00120B33" w:rsidRDefault="003A37A5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</w:rPr>
      </w:pPr>
      <w:r>
        <w:rPr>
          <w:b/>
        </w:rPr>
        <w:t xml:space="preserve">Раздел </w:t>
      </w:r>
      <w:r w:rsidR="00120B33">
        <w:rPr>
          <w:b/>
        </w:rPr>
        <w:t xml:space="preserve"> 4</w:t>
      </w:r>
      <w:r>
        <w:rPr>
          <w:b/>
        </w:rPr>
        <w:t xml:space="preserve"> </w:t>
      </w:r>
      <w:r w:rsidR="00120B33" w:rsidRPr="00882BFB">
        <w:rPr>
          <w:b/>
        </w:rPr>
        <w:t>Основы конструирования</w:t>
      </w:r>
    </w:p>
    <w:p w:rsidR="00120B33" w:rsidRPr="00882BFB" w:rsidRDefault="00120B33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</w:rPr>
      </w:pPr>
    </w:p>
    <w:tbl>
      <w:tblPr>
        <w:tblW w:w="97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91"/>
        <w:gridCol w:w="9355"/>
        <w:gridCol w:w="21"/>
      </w:tblGrid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устройство, выполняющее механические движения для преобразования энергии, материалов и информации с целью замены и облегчения физического и умственного труда?</w:t>
            </w:r>
          </w:p>
        </w:tc>
      </w:tr>
      <w:tr w:rsidR="00120B33" w:rsidRPr="00841D15" w:rsidTr="003A37A5">
        <w:trPr>
          <w:trHeight w:val="284"/>
        </w:trPr>
        <w:tc>
          <w:tcPr>
            <w:tcW w:w="375" w:type="dxa"/>
            <w:gridSpan w:val="2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376" w:type="dxa"/>
            <w:gridSpan w:val="2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деталь;</w:t>
            </w:r>
          </w:p>
        </w:tc>
      </w:tr>
      <w:tr w:rsidR="00120B33" w:rsidRPr="00841D15" w:rsidTr="003A37A5">
        <w:trPr>
          <w:trHeight w:val="28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 xml:space="preserve">механизм; </w:t>
            </w:r>
          </w:p>
        </w:tc>
      </w:tr>
      <w:tr w:rsidR="00120B33" w:rsidRPr="00841D15" w:rsidTr="003A37A5">
        <w:trPr>
          <w:trHeight w:val="28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звено;</w:t>
            </w:r>
          </w:p>
        </w:tc>
      </w:tr>
      <w:tr w:rsidR="00120B33" w:rsidRPr="00841D15" w:rsidTr="003A37A5">
        <w:trPr>
          <w:trHeight w:val="28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машина.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Каково назначение механических передач?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  <w:tab w:val="left" w:pos="240"/>
              </w:tabs>
              <w:ind w:left="-108" w:firstLine="108"/>
              <w:jc w:val="both"/>
            </w:pPr>
            <w:r w:rsidRPr="00120B33">
              <w:t>вырабатывать энергию;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воспринимать энергию;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затрачивать энергию на преодоление внешних сил;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преобразовывать скорость, вращающий момент, изменять направление вращения.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система тел, предназначенная для преобразования движения одного или нескольких тел в требуемое движение других?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узел;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кинематическая цепь;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механизм;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 xml:space="preserve">группа Ассура.  </w:t>
            </w:r>
          </w:p>
        </w:tc>
      </w:tr>
      <w:tr w:rsidR="00120B33" w:rsidRPr="00841D15" w:rsidTr="003A37A5">
        <w:trPr>
          <w:gridAfter w:val="1"/>
          <w:wAfter w:w="21" w:type="dxa"/>
          <w:trHeight w:val="159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Что такое механизм?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механизм – это часть машины, установки и т. п., состоящая из нескольких деталей и не представляющая собой самостоятельное изделие;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 xml:space="preserve">механизм – это система тел, предназначенная для преобразования движения одного или нескольких тел в требуемое движение других тел; 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механизм – это система кинематических пар, предназначенная для преобразования движения одной или нескольких кинематических пар в требуемое движение других кинематических пар;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механизм – это система жёстко связанных между собой деталей, предназначенная для преобразования движения одного или нескольких звеньев в любое движение других деталей.</w:t>
            </w:r>
          </w:p>
        </w:tc>
      </w:tr>
      <w:tr w:rsidR="00120B33" w:rsidRPr="00841D15" w:rsidTr="003A37A5">
        <w:trPr>
          <w:gridAfter w:val="1"/>
          <w:wAfter w:w="21" w:type="dxa"/>
          <w:trHeight w:val="264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rPr>
                <w:b/>
              </w:rPr>
              <w:t>Каково назначение мультипликатора?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увеличение мощности;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увеличение скорости вращения;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увеличение вращающего момента и мощности;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уменьшение скорости вращения и увеличение мощности.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Каково назначение редуктора?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уменьшение скорости вращения и увеличение мощности;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увеличение вращающего момента и мощности;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увеличение мощности;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увеличение вращающего момента и уменьшение скорости враще</w:t>
            </w:r>
            <w:r w:rsidRPr="00120B33">
              <w:softHyphen/>
              <w:t>ния.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изделие, изготовленное из однородного материала без применения сборочных операций?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</w:pPr>
            <w:r w:rsidRPr="00120B33">
              <w:t>узел;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деталь;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механизм;</w:t>
            </w:r>
          </w:p>
        </w:tc>
      </w:tr>
      <w:tr w:rsidR="00120B33" w:rsidRPr="00841D15" w:rsidTr="003A37A5">
        <w:trPr>
          <w:trHeight w:val="80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кинематическая пара.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-57"/>
              </w:tabs>
              <w:ind w:left="-108" w:firstLine="108"/>
              <w:rPr>
                <w:b/>
              </w:rPr>
            </w:pPr>
            <w:r w:rsidRPr="00120B33">
              <w:rPr>
                <w:b/>
              </w:rPr>
              <w:t>Как называется часть машины,  установки и т.п., состоящая из нескольких деталей, и не представляющая собой самостоятельное изделие?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627"/>
              </w:tabs>
              <w:ind w:left="-108" w:firstLine="108"/>
            </w:pPr>
            <w:r w:rsidRPr="00120B33">
              <w:t>узел;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деталь;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механизм;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кинематическая пара.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Что понимают под служебным назначением машины?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чётко сформулированную задачу, для решения которой предназначена машина;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словесное описание назначения машины;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составление системы количественных показателей с ограничениями возможных отклонений от их номинальных значений;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указание производительности машины.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процесс разработки комплексной технической документации, необходимой для производства машины?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конструированием;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проектированием;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стандартизацией;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исследованием.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совокупность конструкторских документов, содержащих  окончательные технические решения, дающие полное представление об устройстве изделия?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эскизный проект;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техническое предложение;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техническое задание;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технический проект.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С чего начинают конструирование машины?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 обеспечения в машине или машиной требуемых движений;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 выбора вида связей и разработка схемы передачи движения от источника к исполнительным поверхностям машины;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 разработки кинематической схемы;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 определения динамических нагрузок, приходящихся на каждое звено цепи передачи движения.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Из чего состоит второй этап конструирования машины?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из определения динамической нагрузки, приходящейся на каждое звено передачи движения;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из разработки конструкции корпуса машины;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из определения массы машины;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из разработки кинематической схемы, выявляющей состав необходимых механизмов и звеньев, для преобразования и передачи движения от двигателя к исполнительным поверхностям машины.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Какие факторы не влияют  на выбор материала для детали?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стоимость материала и затраты на изготовление детали;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технология сборки;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силы, действующие на деталь;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условия работы машины.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Что понимается под унификацией деталей машины?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разработка новых конструкционных элементов деталей;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уменьшение массы детали;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сведение к минимуму типоразмеров  деталей и их элементов;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уменьшение параметров отклонения формы и расположение поверхности деталей.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rPr>
                <w:b/>
              </w:rPr>
            </w:pPr>
            <w:r w:rsidRPr="00120B33">
              <w:rPr>
                <w:b/>
              </w:rPr>
              <w:t>Как называется напряжение, обеспечивающее безопасную, надежную работу конструкции в течение предусмотренного срока эксплуатации?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допускаемое;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эквивалентное;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полное;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предел пропорциональности.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113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способность материала без разрушения получать большие остаточные деформации?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прочность;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упругость;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пластичность;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устойчивость.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способность материала сопротивляться действию внешних нагрузок без разрушения?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прочность;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жесткость;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пластичность;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устойчивость.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способность материала сопротивляться изменению формы и размеров при нагружении?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прочность;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жесткость;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пластичность;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устойчивость.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способность конструкции работать в нужном диапазоне режимов без недопустимых колебаний (достаточно далеких от области резонанса)?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долговечность;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виброустойчивость;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работоспособность;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надежность.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свойство объекта выполнять заданные функции, сохраняя во времени значения установленных эксплуатационных показателей в нужных пределах, соответствующих заданным режимам и условиям использования, технического обслуживания, ремонтов, хранения и транспортирования.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надежность;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сохраняемость;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устойчивость;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долговечность.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Что определяет способность машины и ее деталей функционировать с заданными параметрами?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надежность;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сохраняемость;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работоспособность;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долговечность.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lastRenderedPageBreak/>
              <w:t>Как называется свойство объекта непрерывно сохранять работоспособность в течение некоторого времени или некоторой наработки.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надежность;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безотказность;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работоспособность;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долговечность.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продолжительность или объем работы объекта?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сохраняемость;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наработка;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ремонтопригодность;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долговечность.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свойство объекта, заключающееся в приспособ</w:t>
            </w:r>
            <w:r w:rsidRPr="00120B33">
              <w:rPr>
                <w:b/>
              </w:rPr>
              <w:softHyphen/>
              <w:t>ленности к предупреждению и обнаружению причин возникновения его отказов, повреждений и устранению их последствий путем прове</w:t>
            </w:r>
            <w:r w:rsidRPr="00120B33">
              <w:rPr>
                <w:b/>
              </w:rPr>
              <w:softHyphen/>
              <w:t>дения ремонтов и технического обслуживания.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сохраняемость;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наработка;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ремонтопригодность;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долговечность.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свойство объекта непрерывно сохранять исправное и работоспособное состояние в течение и после срока хранения и (или) транспортирова</w:t>
            </w:r>
            <w:r w:rsidRPr="00120B33">
              <w:rPr>
                <w:b/>
              </w:rPr>
              <w:softHyphen/>
              <w:t>ния.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сохраняемость;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наработка;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ремонтопригодность;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долговечность.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tabs>
                <w:tab w:val="left" w:pos="1084"/>
              </w:tabs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свойство объекта сохранять работоспособность до наступления предельного состояния при установленной системе технического обслуживания и ремонтов.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сохраняемость;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наработка;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ремонтопригодность;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tabs>
                <w:tab w:val="left" w:pos="0"/>
              </w:tabs>
              <w:ind w:left="-108" w:firstLine="108"/>
            </w:pPr>
            <w:r w:rsidRPr="00120B33">
              <w:t>долговечность.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 называется расчет, при котором определяются основные размеры детали или узла?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проверочный;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проектный;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выборочный;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расчетный.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 xml:space="preserve">Чем определяется работоспособность деталей машин, находящихся под действием контактных напряжений? 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сопротивлением усталости рабочих поверхностей этих деталей;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мощностными характеристиками машины;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габаритными размерами деталей машин;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длительностью работы машины.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Что понимается под технологичностью изделия?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соответствие метрологическим требованиям;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высокоэффективность и экономичность;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высокие мощностные характеристики при малых габаритах оборудования;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соответствие нормам производства и эксплуатации.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Для механического упрочнения стальных деталей используют: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точение;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фрезерование;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объемную штамповку;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цементацию.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С чего начинают расчёт соосного редуктора: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определения межосевого расстояния;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определения модуля передачи;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расчёта тихоходной ступени редуктора;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расчёта быстроходной ступени редуктора.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Какой вид термообработки используют для уменьшения остаточных напряжений, а также повышения вязкости закаленных деталей машин?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цементацию;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азотирование;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улучшение;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</w:pPr>
            <w:r w:rsidRPr="00120B33">
              <w:t>отпуск.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>Частота вращения от вала к валу исполнительного механизма в приводах машин</w:t>
            </w:r>
          </w:p>
          <w:p w:rsidR="00120B33" w:rsidRPr="00120B33" w:rsidRDefault="00120B33" w:rsidP="003A37A5">
            <w:pPr>
              <w:ind w:left="-108" w:firstLine="108"/>
              <w:jc w:val="both"/>
              <w:rPr>
                <w:b/>
              </w:rPr>
            </w:pPr>
            <w:r w:rsidRPr="00120B33">
              <w:rPr>
                <w:b/>
              </w:rPr>
              <w:t xml:space="preserve"> зависит от:</w:t>
            </w:r>
          </w:p>
        </w:tc>
      </w:tr>
      <w:tr w:rsidR="00120B33" w:rsidRPr="00841D15" w:rsidTr="003A37A5">
        <w:trPr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мощности;</w:t>
            </w:r>
          </w:p>
        </w:tc>
      </w:tr>
      <w:tr w:rsidR="00120B33" w:rsidRPr="00841D15" w:rsidTr="003A37A5">
        <w:trPr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потерь на трение;</w:t>
            </w:r>
          </w:p>
        </w:tc>
      </w:tr>
      <w:tr w:rsidR="00120B33" w:rsidRPr="00841D15" w:rsidTr="003A37A5">
        <w:trPr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крутящего момента;</w:t>
            </w:r>
          </w:p>
        </w:tc>
      </w:tr>
      <w:tr w:rsidR="00120B33" w:rsidRPr="00841D15" w:rsidTr="003A37A5">
        <w:trPr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67" w:type="dxa"/>
            <w:gridSpan w:val="3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передаточных чисел.</w:t>
            </w:r>
          </w:p>
        </w:tc>
      </w:tr>
      <w:tr w:rsidR="00120B33" w:rsidRPr="00841D15" w:rsidTr="003A37A5">
        <w:trPr>
          <w:gridAfter w:val="1"/>
          <w:wAfter w:w="21" w:type="dxa"/>
          <w:trHeight w:val="382"/>
        </w:trPr>
        <w:tc>
          <w:tcPr>
            <w:tcW w:w="9730" w:type="dxa"/>
            <w:gridSpan w:val="3"/>
          </w:tcPr>
          <w:p w:rsidR="00120B33" w:rsidRPr="00120B33" w:rsidRDefault="00120B33" w:rsidP="003A37A5">
            <w:pPr>
              <w:ind w:left="-108" w:firstLine="108"/>
              <w:rPr>
                <w:b/>
              </w:rPr>
            </w:pPr>
            <w:r w:rsidRPr="00120B33">
              <w:rPr>
                <w:b/>
              </w:rPr>
              <w:t>В приводах машин крутящий момент от вала электродвигателя к валу исполнительного механизма:</w:t>
            </w:r>
          </w:p>
        </w:tc>
      </w:tr>
      <w:tr w:rsidR="00120B33" w:rsidRPr="00841D15" w:rsidTr="003A37A5">
        <w:trPr>
          <w:gridAfter w:val="1"/>
          <w:wAfter w:w="21" w:type="dxa"/>
          <w:trHeight w:val="208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46" w:type="dxa"/>
            <w:gridSpan w:val="2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повышается;</w:t>
            </w:r>
          </w:p>
        </w:tc>
      </w:tr>
      <w:tr w:rsidR="00120B33" w:rsidRPr="00841D15" w:rsidTr="003A37A5">
        <w:trPr>
          <w:gridAfter w:val="1"/>
          <w:wAfter w:w="21" w:type="dxa"/>
          <w:trHeight w:val="334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46" w:type="dxa"/>
            <w:gridSpan w:val="2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понижается;</w:t>
            </w:r>
          </w:p>
        </w:tc>
      </w:tr>
      <w:tr w:rsidR="00120B33" w:rsidRPr="00841D15" w:rsidTr="003A37A5">
        <w:trPr>
          <w:gridAfter w:val="1"/>
          <w:wAfter w:w="21" w:type="dxa"/>
          <w:trHeight w:val="323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46" w:type="dxa"/>
            <w:gridSpan w:val="2"/>
          </w:tcPr>
          <w:p w:rsidR="00120B33" w:rsidRPr="00120B33" w:rsidRDefault="00120B33" w:rsidP="003A37A5">
            <w:pPr>
              <w:ind w:left="-108" w:firstLine="108"/>
            </w:pPr>
            <w:r w:rsidRPr="00120B33">
              <w:t>остаётся неизменным;</w:t>
            </w:r>
          </w:p>
        </w:tc>
      </w:tr>
      <w:tr w:rsidR="00120B33" w:rsidRPr="00841D15" w:rsidTr="003A37A5">
        <w:trPr>
          <w:gridAfter w:val="1"/>
          <w:wAfter w:w="21" w:type="dxa"/>
          <w:trHeight w:val="336"/>
        </w:trPr>
        <w:tc>
          <w:tcPr>
            <w:tcW w:w="284" w:type="dxa"/>
          </w:tcPr>
          <w:p w:rsidR="00120B33" w:rsidRPr="00120B33" w:rsidRDefault="00120B33" w:rsidP="003A37A5">
            <w:pPr>
              <w:shd w:val="clear" w:color="auto" w:fill="FFFFFF"/>
              <w:ind w:left="-108" w:firstLine="108"/>
              <w:jc w:val="center"/>
            </w:pPr>
          </w:p>
        </w:tc>
        <w:tc>
          <w:tcPr>
            <w:tcW w:w="9446" w:type="dxa"/>
            <w:gridSpan w:val="2"/>
          </w:tcPr>
          <w:p w:rsidR="00120B33" w:rsidRPr="00120B33" w:rsidRDefault="00120B33" w:rsidP="003A37A5">
            <w:pPr>
              <w:ind w:left="-108" w:firstLine="108"/>
            </w:pPr>
            <w:r w:rsidRPr="00120B33">
              <w:t>равен приведённому.</w:t>
            </w:r>
          </w:p>
        </w:tc>
      </w:tr>
    </w:tbl>
    <w:p w:rsidR="00120B33" w:rsidRPr="00E238A0" w:rsidRDefault="00120B33" w:rsidP="00145581">
      <w:pPr>
        <w:ind w:firstLine="851"/>
        <w:jc w:val="both"/>
        <w:rPr>
          <w:sz w:val="24"/>
          <w:szCs w:val="28"/>
        </w:rPr>
      </w:pPr>
    </w:p>
    <w:p w:rsidR="00915715" w:rsidRPr="00E238A0" w:rsidRDefault="00915715" w:rsidP="00145581">
      <w:pPr>
        <w:ind w:firstLine="851"/>
        <w:jc w:val="both"/>
        <w:rPr>
          <w:sz w:val="24"/>
          <w:szCs w:val="28"/>
        </w:rPr>
      </w:pPr>
      <w:r w:rsidRPr="00E238A0">
        <w:rPr>
          <w:sz w:val="24"/>
          <w:szCs w:val="28"/>
        </w:rPr>
        <w:t>А.1 Вопросы для опроса:</w:t>
      </w:r>
    </w:p>
    <w:p w:rsidR="00145581" w:rsidRPr="00E238A0" w:rsidRDefault="00145581" w:rsidP="00145581">
      <w:pPr>
        <w:ind w:firstLine="851"/>
        <w:jc w:val="both"/>
        <w:rPr>
          <w:sz w:val="28"/>
          <w:szCs w:val="28"/>
        </w:rPr>
      </w:pPr>
    </w:p>
    <w:p w:rsidR="00120B33" w:rsidRDefault="002235F6" w:rsidP="00120B33">
      <w:pPr>
        <w:pStyle w:val="ReportMain"/>
        <w:suppressAutoHyphens/>
        <w:ind w:firstLine="709"/>
        <w:jc w:val="both"/>
        <w:rPr>
          <w:spacing w:val="-3"/>
        </w:rPr>
      </w:pPr>
      <w:r>
        <w:rPr>
          <w:b/>
          <w:spacing w:val="-3"/>
        </w:rPr>
        <w:t>Раздел</w:t>
      </w:r>
      <w:r w:rsidR="00120B33">
        <w:rPr>
          <w:b/>
          <w:spacing w:val="-3"/>
        </w:rPr>
        <w:t xml:space="preserve"> 1  </w:t>
      </w:r>
      <w:r w:rsidR="00120B33">
        <w:rPr>
          <w:b/>
          <w:snapToGrid w:val="0"/>
        </w:rPr>
        <w:t>Основные сведения из теории сплавов.</w:t>
      </w:r>
      <w:r w:rsidR="00120B33">
        <w:rPr>
          <w:spacing w:val="-3"/>
        </w:rPr>
        <w:t xml:space="preserve">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Классификация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и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структура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сплавов</w:t>
      </w:r>
      <w:r>
        <w:rPr>
          <w:rFonts w:ascii="Adobe Garamond Pro Bold" w:hAnsi="Adobe Garamond Pro Bold"/>
          <w:spacing w:val="-3"/>
        </w:rPr>
        <w:t xml:space="preserve">.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Диаграммы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состояния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сплавов</w:t>
      </w:r>
      <w:r>
        <w:rPr>
          <w:rFonts w:ascii="Adobe Garamond Pro Bold" w:hAnsi="Adobe Garamond Pro Bold"/>
          <w:spacing w:val="-3"/>
        </w:rPr>
        <w:t>.</w:t>
      </w:r>
    </w:p>
    <w:p w:rsidR="00120B33" w:rsidRP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</w:p>
    <w:p w:rsidR="00120B33" w:rsidRDefault="002235F6" w:rsidP="00120B33">
      <w:pPr>
        <w:pStyle w:val="ReportMain"/>
        <w:suppressAutoHyphens/>
        <w:ind w:firstLine="709"/>
        <w:jc w:val="both"/>
        <w:rPr>
          <w:rFonts w:eastAsia="Batang"/>
          <w:b/>
          <w:snapToGrid w:val="0"/>
        </w:rPr>
      </w:pPr>
      <w:r>
        <w:rPr>
          <w:b/>
          <w:spacing w:val="-3"/>
        </w:rPr>
        <w:t>Раздел</w:t>
      </w:r>
      <w:r w:rsidR="00120B33">
        <w:rPr>
          <w:rFonts w:eastAsia="Batang"/>
          <w:b/>
          <w:spacing w:val="-3"/>
        </w:rPr>
        <w:t xml:space="preserve"> 2  </w:t>
      </w:r>
      <w:r w:rsidR="00120B33">
        <w:rPr>
          <w:rFonts w:eastAsia="Batang"/>
          <w:b/>
          <w:snapToGrid w:val="0"/>
        </w:rPr>
        <w:t xml:space="preserve">Железоуглеродистые сплавы. 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Диаграмма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состояния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сплавов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железо</w:t>
      </w:r>
      <w:r>
        <w:rPr>
          <w:rFonts w:ascii="Adobe Garamond Pro Bold" w:hAnsi="Adobe Garamond Pro Bold"/>
          <w:spacing w:val="-3"/>
        </w:rPr>
        <w:t>-</w:t>
      </w:r>
      <w:r>
        <w:rPr>
          <w:spacing w:val="-3"/>
        </w:rPr>
        <w:t>углерод</w:t>
      </w:r>
      <w:r>
        <w:rPr>
          <w:rFonts w:ascii="Adobe Garamond Pro Bold" w:hAnsi="Adobe Garamond Pro Bold"/>
          <w:spacing w:val="-3"/>
        </w:rPr>
        <w:t xml:space="preserve">. </w:t>
      </w:r>
      <w:r>
        <w:rPr>
          <w:spacing w:val="-3"/>
        </w:rPr>
        <w:t>Структурные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составляющие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железоуглеродистых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сплавов</w:t>
      </w:r>
      <w:r>
        <w:rPr>
          <w:rFonts w:ascii="Adobe Garamond Pro Bold" w:hAnsi="Adobe Garamond Pro Bold"/>
          <w:spacing w:val="-3"/>
        </w:rPr>
        <w:t xml:space="preserve">.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Чугуны</w:t>
      </w:r>
      <w:r>
        <w:rPr>
          <w:rFonts w:ascii="Adobe Garamond Pro Bold" w:hAnsi="Adobe Garamond Pro Bold"/>
          <w:spacing w:val="-3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spacing w:val="-3"/>
        </w:rPr>
        <w:t>Стали</w:t>
      </w:r>
      <w:r>
        <w:rPr>
          <w:rFonts w:ascii="Adobe Garamond Pro Bold" w:hAnsi="Adobe Garamond Pro Bold"/>
          <w:spacing w:val="-3"/>
        </w:rPr>
        <w:t xml:space="preserve">. </w:t>
      </w:r>
      <w:r>
        <w:rPr>
          <w:spacing w:val="-3"/>
        </w:rPr>
        <w:t>Классификация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сталей</w:t>
      </w:r>
      <w:r>
        <w:rPr>
          <w:rFonts w:ascii="Adobe Garamond Pro Bold" w:hAnsi="Adobe Garamond Pro Bold"/>
          <w:spacing w:val="-3"/>
        </w:rPr>
        <w:t xml:space="preserve">.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Влияние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легирующих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элементов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на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структуру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свойства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стали</w:t>
      </w:r>
      <w:r>
        <w:rPr>
          <w:rFonts w:ascii="Adobe Garamond Pro Bold" w:hAnsi="Adobe Garamond Pro Bold"/>
          <w:spacing w:val="-3"/>
        </w:rPr>
        <w:t xml:space="preserve">.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Углеродистые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и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легированные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конструкционные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стали</w:t>
      </w:r>
      <w:r>
        <w:rPr>
          <w:rFonts w:ascii="Adobe Garamond Pro Bold" w:hAnsi="Adobe Garamond Pro Bold"/>
          <w:spacing w:val="-3"/>
        </w:rPr>
        <w:t xml:space="preserve">.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Инструментальные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стали</w:t>
      </w:r>
      <w:r>
        <w:rPr>
          <w:rFonts w:ascii="Adobe Garamond Pro Bold" w:hAnsi="Adobe Garamond Pro Bold"/>
          <w:spacing w:val="-3"/>
        </w:rPr>
        <w:t xml:space="preserve">.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Стали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особыми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свойствами</w:t>
      </w:r>
      <w:r>
        <w:rPr>
          <w:rFonts w:ascii="Adobe Garamond Pro Bold" w:hAnsi="Adobe Garamond Pro Bold"/>
          <w:spacing w:val="-3"/>
        </w:rPr>
        <w:t>.</w:t>
      </w:r>
    </w:p>
    <w:p w:rsidR="00120B33" w:rsidRP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</w:p>
    <w:p w:rsidR="00120B33" w:rsidRDefault="002235F6" w:rsidP="00120B33">
      <w:pPr>
        <w:pStyle w:val="ReportMain"/>
        <w:suppressAutoHyphens/>
        <w:ind w:firstLine="709"/>
        <w:jc w:val="both"/>
        <w:rPr>
          <w:b/>
          <w:snapToGrid w:val="0"/>
        </w:rPr>
      </w:pPr>
      <w:r>
        <w:rPr>
          <w:b/>
          <w:spacing w:val="-3"/>
        </w:rPr>
        <w:t>Раздел</w:t>
      </w:r>
      <w:r w:rsidR="00120B33">
        <w:rPr>
          <w:b/>
          <w:spacing w:val="-3"/>
        </w:rPr>
        <w:t xml:space="preserve"> 3 </w:t>
      </w:r>
      <w:r w:rsidR="00120B33">
        <w:rPr>
          <w:b/>
          <w:snapToGrid w:val="0"/>
        </w:rPr>
        <w:t xml:space="preserve">Термическая и химико-термическая обработка сталей и сплавов.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Теория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и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практика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термической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обработки</w:t>
      </w:r>
      <w:r>
        <w:rPr>
          <w:rFonts w:ascii="Adobe Garamond Pro Bold" w:hAnsi="Adobe Garamond Pro Bold"/>
          <w:spacing w:val="-3"/>
        </w:rPr>
        <w:t xml:space="preserve">. </w:t>
      </w:r>
    </w:p>
    <w:p w:rsid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  <w:r>
        <w:rPr>
          <w:spacing w:val="-3"/>
        </w:rPr>
        <w:t>Основы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химико</w:t>
      </w:r>
      <w:r>
        <w:rPr>
          <w:rFonts w:ascii="Adobe Garamond Pro Bold" w:hAnsi="Adobe Garamond Pro Bold"/>
          <w:spacing w:val="-3"/>
        </w:rPr>
        <w:t>-</w:t>
      </w:r>
      <w:r>
        <w:rPr>
          <w:spacing w:val="-3"/>
        </w:rPr>
        <w:t>термической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обработки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металлов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и</w:t>
      </w:r>
      <w:r>
        <w:rPr>
          <w:rFonts w:ascii="Adobe Garamond Pro Bold" w:hAnsi="Adobe Garamond Pro Bold"/>
          <w:spacing w:val="-3"/>
        </w:rPr>
        <w:t xml:space="preserve"> </w:t>
      </w:r>
      <w:r>
        <w:rPr>
          <w:spacing w:val="-3"/>
        </w:rPr>
        <w:t>сплавов</w:t>
      </w:r>
      <w:r>
        <w:rPr>
          <w:rFonts w:ascii="Adobe Garamond Pro Bold" w:hAnsi="Adobe Garamond Pro Bold"/>
          <w:spacing w:val="-3"/>
        </w:rPr>
        <w:t>.</w:t>
      </w:r>
    </w:p>
    <w:p w:rsidR="00120B33" w:rsidRPr="00120B33" w:rsidRDefault="00120B33" w:rsidP="00120B33">
      <w:pPr>
        <w:pStyle w:val="ReportMain"/>
        <w:suppressAutoHyphens/>
        <w:ind w:firstLine="709"/>
        <w:jc w:val="both"/>
        <w:rPr>
          <w:rFonts w:asciiTheme="minorHAnsi" w:hAnsiTheme="minorHAnsi"/>
          <w:spacing w:val="-3"/>
        </w:rPr>
      </w:pPr>
    </w:p>
    <w:p w:rsidR="00120B33" w:rsidRPr="00882BFB" w:rsidRDefault="002235F6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</w:rPr>
      </w:pPr>
      <w:r>
        <w:rPr>
          <w:b/>
          <w:spacing w:val="-3"/>
        </w:rPr>
        <w:t>Раздел</w:t>
      </w:r>
      <w:r w:rsidR="00120B33">
        <w:rPr>
          <w:b/>
        </w:rPr>
        <w:t xml:space="preserve"> 4</w:t>
      </w:r>
      <w:r w:rsidR="00120B33" w:rsidRPr="00882BFB">
        <w:rPr>
          <w:b/>
        </w:rPr>
        <w:tab/>
        <w:t>Основы конструирования</w:t>
      </w:r>
    </w:p>
    <w:p w:rsidR="00120B33" w:rsidRDefault="00120B33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</w:pPr>
      <w:r w:rsidRPr="00882BFB">
        <w:t xml:space="preserve">Общие черты и циклы конструирования. </w:t>
      </w:r>
    </w:p>
    <w:p w:rsidR="00120B33" w:rsidRDefault="00120B33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</w:pPr>
      <w:r w:rsidRPr="00882BFB">
        <w:t xml:space="preserve">Разработка технического задания и понимание технической задачи. </w:t>
      </w:r>
    </w:p>
    <w:p w:rsidR="00120B33" w:rsidRDefault="00120B33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</w:pPr>
      <w:r w:rsidRPr="00882BFB">
        <w:t xml:space="preserve">Формирование и построение замысла, его подтверждение или опровержение. </w:t>
      </w:r>
    </w:p>
    <w:p w:rsidR="00120B33" w:rsidRDefault="00120B33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</w:pPr>
      <w:r w:rsidRPr="00882BFB">
        <w:t>Создание ведущего образца идеи</w:t>
      </w:r>
    </w:p>
    <w:p w:rsidR="00120B33" w:rsidRPr="00882BFB" w:rsidRDefault="00120B33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</w:pPr>
    </w:p>
    <w:p w:rsidR="00120B33" w:rsidRDefault="00120B33" w:rsidP="00625DE4">
      <w:pPr>
        <w:jc w:val="center"/>
        <w:rPr>
          <w:b/>
          <w:sz w:val="24"/>
          <w:szCs w:val="24"/>
        </w:rPr>
      </w:pPr>
    </w:p>
    <w:p w:rsidR="00120B33" w:rsidRDefault="00120B33" w:rsidP="00625DE4">
      <w:pPr>
        <w:jc w:val="center"/>
        <w:rPr>
          <w:b/>
          <w:sz w:val="24"/>
          <w:szCs w:val="24"/>
        </w:rPr>
      </w:pPr>
    </w:p>
    <w:p w:rsidR="00625DE4" w:rsidRDefault="00625DE4" w:rsidP="00625D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Блок </w:t>
      </w:r>
      <w:r>
        <w:rPr>
          <w:b/>
          <w:sz w:val="24"/>
          <w:szCs w:val="24"/>
          <w:lang w:val="en-US"/>
        </w:rPr>
        <w:t>B</w:t>
      </w:r>
    </w:p>
    <w:p w:rsidR="00120B33" w:rsidRPr="00BC2AB8" w:rsidRDefault="00120B33" w:rsidP="00120B3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средства для диагностирования сформированного уровня компетенции -«уметь»</w:t>
      </w:r>
    </w:p>
    <w:p w:rsidR="00625DE4" w:rsidRDefault="00625DE4" w:rsidP="00625DE4">
      <w:pPr>
        <w:jc w:val="center"/>
        <w:rPr>
          <w:b/>
          <w:sz w:val="24"/>
          <w:szCs w:val="24"/>
        </w:rPr>
      </w:pPr>
    </w:p>
    <w:p w:rsidR="00625DE4" w:rsidRDefault="00625DE4" w:rsidP="00625DE4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В.1 </w:t>
      </w:r>
      <w:r w:rsidR="00E21209">
        <w:rPr>
          <w:sz w:val="24"/>
          <w:szCs w:val="24"/>
        </w:rPr>
        <w:t>Задания для рубежного контроля:</w:t>
      </w:r>
    </w:p>
    <w:p w:rsidR="00120B33" w:rsidRDefault="00120B33" w:rsidP="00625DE4">
      <w:pPr>
        <w:ind w:firstLine="851"/>
        <w:rPr>
          <w:sz w:val="24"/>
          <w:szCs w:val="24"/>
        </w:rPr>
      </w:pPr>
    </w:p>
    <w:p w:rsidR="00120B33" w:rsidRPr="00437EAC" w:rsidRDefault="002235F6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spacing w:val="-3"/>
        </w:rPr>
      </w:pPr>
      <w:r>
        <w:rPr>
          <w:b/>
          <w:spacing w:val="-3"/>
        </w:rPr>
        <w:t>Раздел</w:t>
      </w:r>
      <w:r w:rsidR="00120B33">
        <w:rPr>
          <w:b/>
        </w:rPr>
        <w:t xml:space="preserve"> 1</w:t>
      </w:r>
      <w:r w:rsidR="00120B33" w:rsidRPr="00437EAC">
        <w:rPr>
          <w:b/>
        </w:rPr>
        <w:t xml:space="preserve"> </w:t>
      </w:r>
      <w:r w:rsidR="00120B33" w:rsidRPr="00437EAC">
        <w:rPr>
          <w:b/>
          <w:snapToGrid w:val="0"/>
        </w:rPr>
        <w:t>Основные сведения из теории сплавов.</w:t>
      </w:r>
      <w:r w:rsidR="00120B33" w:rsidRPr="00437EAC">
        <w:rPr>
          <w:spacing w:val="-3"/>
        </w:rPr>
        <w:t xml:space="preserve"> </w:t>
      </w:r>
    </w:p>
    <w:p w:rsidR="00120B33" w:rsidRPr="00437EAC" w:rsidRDefault="003A37A5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spacing w:val="-3"/>
        </w:rPr>
      </w:pPr>
      <w:r>
        <w:rPr>
          <w:spacing w:val="-3"/>
        </w:rPr>
        <w:t>1.</w:t>
      </w:r>
      <w:r w:rsidR="00120B33">
        <w:rPr>
          <w:spacing w:val="-3"/>
        </w:rPr>
        <w:t>1</w:t>
      </w:r>
      <w:r w:rsidR="00120B33" w:rsidRPr="00437EAC">
        <w:rPr>
          <w:spacing w:val="-3"/>
        </w:rPr>
        <w:t xml:space="preserve"> Диаграмма состояния сплавов с неограниченной растворимостью</w:t>
      </w:r>
      <w:r w:rsidR="00120B33">
        <w:rPr>
          <w:spacing w:val="-3"/>
        </w:rPr>
        <w:t>. Особенности построения.</w:t>
      </w:r>
    </w:p>
    <w:p w:rsidR="00120B33" w:rsidRPr="00437EAC" w:rsidRDefault="003A37A5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spacing w:val="-3"/>
        </w:rPr>
      </w:pPr>
      <w:r>
        <w:rPr>
          <w:spacing w:val="-3"/>
        </w:rPr>
        <w:t>1.</w:t>
      </w:r>
      <w:r w:rsidR="00120B33">
        <w:rPr>
          <w:spacing w:val="-3"/>
        </w:rPr>
        <w:t>2</w:t>
      </w:r>
      <w:r w:rsidR="00120B33" w:rsidRPr="00437EAC">
        <w:rPr>
          <w:spacing w:val="-3"/>
        </w:rPr>
        <w:t xml:space="preserve"> Диаграмма состояния сплавов с ограниченной растворимостью</w:t>
      </w:r>
      <w:r w:rsidR="00120B33">
        <w:rPr>
          <w:spacing w:val="-3"/>
        </w:rPr>
        <w:t>. Особенности построения.</w:t>
      </w:r>
    </w:p>
    <w:p w:rsidR="00120B33" w:rsidRPr="00437EAC" w:rsidRDefault="003A37A5" w:rsidP="003A37A5">
      <w:pPr>
        <w:pStyle w:val="ReportMain"/>
        <w:keepNext/>
        <w:tabs>
          <w:tab w:val="left" w:pos="851"/>
        </w:tabs>
        <w:suppressAutoHyphens/>
        <w:ind w:firstLine="709"/>
        <w:jc w:val="both"/>
        <w:outlineLvl w:val="1"/>
        <w:rPr>
          <w:spacing w:val="-3"/>
        </w:rPr>
      </w:pPr>
      <w:r>
        <w:rPr>
          <w:spacing w:val="-3"/>
        </w:rPr>
        <w:t>1.</w:t>
      </w:r>
      <w:r w:rsidR="00120B33">
        <w:rPr>
          <w:spacing w:val="-3"/>
        </w:rPr>
        <w:t>3</w:t>
      </w:r>
      <w:r>
        <w:rPr>
          <w:spacing w:val="-3"/>
        </w:rPr>
        <w:t xml:space="preserve"> </w:t>
      </w:r>
      <w:r w:rsidR="00120B33" w:rsidRPr="00437EAC">
        <w:rPr>
          <w:spacing w:val="-3"/>
        </w:rPr>
        <w:t>Диаграмма состояния сплавов образующих химическое соединение.</w:t>
      </w:r>
      <w:r w:rsidR="00120B33" w:rsidRPr="00680708">
        <w:rPr>
          <w:spacing w:val="-3"/>
        </w:rPr>
        <w:t xml:space="preserve"> </w:t>
      </w:r>
      <w:r w:rsidR="00120B33">
        <w:rPr>
          <w:spacing w:val="-3"/>
        </w:rPr>
        <w:t>Особенности построения.</w:t>
      </w:r>
    </w:p>
    <w:p w:rsidR="00120B33" w:rsidRPr="00437EAC" w:rsidRDefault="00120B33" w:rsidP="00120B3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spacing w:val="-3"/>
        </w:rPr>
      </w:pPr>
    </w:p>
    <w:p w:rsidR="00120B33" w:rsidRPr="00122448" w:rsidRDefault="002235F6" w:rsidP="00120B33">
      <w:pPr>
        <w:pStyle w:val="ReportMain"/>
        <w:suppressAutoHyphens/>
        <w:ind w:firstLine="709"/>
        <w:jc w:val="both"/>
        <w:rPr>
          <w:rFonts w:eastAsia="Batang"/>
          <w:b/>
          <w:snapToGrid w:val="0"/>
        </w:rPr>
      </w:pPr>
      <w:r>
        <w:rPr>
          <w:b/>
          <w:spacing w:val="-3"/>
        </w:rPr>
        <w:t>Раздел</w:t>
      </w:r>
      <w:r w:rsidR="00120B33" w:rsidRPr="00122448">
        <w:rPr>
          <w:b/>
        </w:rPr>
        <w:t xml:space="preserve"> 2 </w:t>
      </w:r>
      <w:r w:rsidR="00120B33" w:rsidRPr="00122448">
        <w:rPr>
          <w:rFonts w:eastAsia="Batang"/>
          <w:b/>
          <w:snapToGrid w:val="0"/>
        </w:rPr>
        <w:t xml:space="preserve">Железоуглеродистые сплавы.  </w:t>
      </w:r>
    </w:p>
    <w:p w:rsidR="003A37A5" w:rsidRPr="00122448" w:rsidRDefault="003A37A5" w:rsidP="003A37A5">
      <w:pPr>
        <w:pStyle w:val="ReportMain"/>
        <w:suppressAutoHyphens/>
        <w:ind w:firstLine="709"/>
        <w:jc w:val="both"/>
        <w:rPr>
          <w:spacing w:val="-3"/>
        </w:rPr>
      </w:pPr>
      <w:r w:rsidRPr="00122448">
        <w:rPr>
          <w:spacing w:val="-3"/>
        </w:rPr>
        <w:t>Произвести анализ состава материалов (расшифровка  в соответствии с стандартом), указать сферу применения</w:t>
      </w:r>
    </w:p>
    <w:p w:rsidR="003A37A5" w:rsidRPr="00122448" w:rsidRDefault="003A37A5" w:rsidP="003A37A5">
      <w:pPr>
        <w:pStyle w:val="ReportMain"/>
        <w:suppressAutoHyphens/>
        <w:ind w:firstLine="709"/>
        <w:jc w:val="both"/>
        <w:rPr>
          <w:spacing w:val="-3"/>
        </w:rPr>
      </w:pPr>
    </w:p>
    <w:tbl>
      <w:tblPr>
        <w:tblStyle w:val="af5"/>
        <w:tblW w:w="988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A37A5" w:rsidRPr="00122448" w:rsidTr="003A37A5">
        <w:tc>
          <w:tcPr>
            <w:tcW w:w="9889" w:type="dxa"/>
          </w:tcPr>
          <w:p w:rsidR="003A37A5" w:rsidRPr="00122448" w:rsidRDefault="003A37A5" w:rsidP="003A37A5">
            <w:pPr>
              <w:tabs>
                <w:tab w:val="num" w:pos="567"/>
              </w:tabs>
              <w:ind w:firstLine="131"/>
              <w:rPr>
                <w:sz w:val="24"/>
                <w:szCs w:val="24"/>
              </w:rPr>
            </w:pPr>
            <w:r w:rsidRPr="00122448">
              <w:rPr>
                <w:sz w:val="24"/>
                <w:szCs w:val="24"/>
              </w:rPr>
              <w:t>СЧ 20, СЧ18, СЧ10;</w:t>
            </w:r>
          </w:p>
        </w:tc>
      </w:tr>
      <w:tr w:rsidR="003A37A5" w:rsidRPr="00122448" w:rsidTr="003A37A5">
        <w:tc>
          <w:tcPr>
            <w:tcW w:w="9889" w:type="dxa"/>
          </w:tcPr>
          <w:p w:rsidR="003A37A5" w:rsidRPr="00122448" w:rsidRDefault="003A37A5" w:rsidP="003A37A5">
            <w:pPr>
              <w:tabs>
                <w:tab w:val="num" w:pos="567"/>
              </w:tabs>
              <w:ind w:firstLine="131"/>
              <w:rPr>
                <w:sz w:val="24"/>
                <w:szCs w:val="24"/>
              </w:rPr>
            </w:pPr>
            <w:r w:rsidRPr="00122448">
              <w:rPr>
                <w:sz w:val="24"/>
                <w:szCs w:val="24"/>
              </w:rPr>
              <w:t>ВЧ45, ВЧ60, ВЧ40;</w:t>
            </w:r>
          </w:p>
        </w:tc>
      </w:tr>
      <w:tr w:rsidR="003A37A5" w:rsidRPr="00122448" w:rsidTr="003A37A5">
        <w:tc>
          <w:tcPr>
            <w:tcW w:w="9889" w:type="dxa"/>
          </w:tcPr>
          <w:p w:rsidR="003A37A5" w:rsidRPr="00122448" w:rsidRDefault="003A37A5" w:rsidP="003A37A5">
            <w:pPr>
              <w:tabs>
                <w:tab w:val="num" w:pos="567"/>
              </w:tabs>
              <w:ind w:firstLine="131"/>
              <w:rPr>
                <w:sz w:val="24"/>
                <w:szCs w:val="24"/>
              </w:rPr>
            </w:pPr>
            <w:r w:rsidRPr="00122448">
              <w:rPr>
                <w:sz w:val="24"/>
                <w:szCs w:val="24"/>
              </w:rPr>
              <w:t>КЧ30-6, КЧ33-8, КЧ50-5;</w:t>
            </w:r>
          </w:p>
        </w:tc>
      </w:tr>
      <w:tr w:rsidR="003A37A5" w:rsidRPr="00122448" w:rsidTr="003A37A5">
        <w:tc>
          <w:tcPr>
            <w:tcW w:w="9889" w:type="dxa"/>
          </w:tcPr>
          <w:p w:rsidR="003A37A5" w:rsidRPr="00122448" w:rsidRDefault="003A37A5" w:rsidP="003A37A5">
            <w:pPr>
              <w:tabs>
                <w:tab w:val="num" w:pos="567"/>
              </w:tabs>
              <w:ind w:firstLine="131"/>
              <w:rPr>
                <w:sz w:val="24"/>
                <w:szCs w:val="24"/>
              </w:rPr>
            </w:pPr>
            <w:r w:rsidRPr="00122448">
              <w:rPr>
                <w:sz w:val="24"/>
                <w:szCs w:val="24"/>
              </w:rPr>
              <w:t>Х12, Х12М, Х12Ф.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ЮНДК15;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Х20Н80;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Д16;</w:t>
            </w:r>
          </w:p>
          <w:p w:rsidR="003A37A5" w:rsidRPr="00122448" w:rsidRDefault="003A37A5" w:rsidP="003A37A5">
            <w:pPr>
              <w:tabs>
                <w:tab w:val="num" w:pos="567"/>
              </w:tabs>
              <w:ind w:firstLine="131"/>
              <w:rPr>
                <w:sz w:val="24"/>
                <w:szCs w:val="24"/>
              </w:rPr>
            </w:pPr>
            <w:r w:rsidRPr="00122448">
              <w:rPr>
                <w:sz w:val="24"/>
                <w:szCs w:val="24"/>
              </w:rPr>
              <w:t>Л60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ВК8, ЖГр3;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Л60;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Ст.3;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У8.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Х38ВТ;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ХН77ТЮР;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40Х10С2М;</w:t>
            </w:r>
          </w:p>
          <w:p w:rsidR="003A37A5" w:rsidRPr="00122448" w:rsidRDefault="003A37A5" w:rsidP="003A37A5">
            <w:pPr>
              <w:pStyle w:val="a3"/>
              <w:framePr w:wrap="auto"/>
              <w:ind w:firstLine="131"/>
              <w:jc w:val="both"/>
              <w:rPr>
                <w:szCs w:val="24"/>
              </w:rPr>
            </w:pPr>
            <w:r w:rsidRPr="00122448">
              <w:rPr>
                <w:szCs w:val="24"/>
              </w:rPr>
              <w:t>65Г.</w:t>
            </w:r>
          </w:p>
          <w:p w:rsidR="003A37A5" w:rsidRPr="00122448" w:rsidRDefault="003A37A5" w:rsidP="003A37A5">
            <w:pPr>
              <w:tabs>
                <w:tab w:val="num" w:pos="567"/>
              </w:tabs>
              <w:ind w:firstLine="131"/>
              <w:rPr>
                <w:sz w:val="24"/>
                <w:szCs w:val="24"/>
              </w:rPr>
            </w:pPr>
          </w:p>
        </w:tc>
      </w:tr>
    </w:tbl>
    <w:p w:rsidR="00120B33" w:rsidRPr="00122448" w:rsidRDefault="002235F6" w:rsidP="00120B33">
      <w:pPr>
        <w:pStyle w:val="ReportMain"/>
        <w:suppressAutoHyphens/>
        <w:ind w:firstLine="709"/>
        <w:jc w:val="both"/>
        <w:rPr>
          <w:b/>
          <w:snapToGrid w:val="0"/>
        </w:rPr>
      </w:pPr>
      <w:r>
        <w:rPr>
          <w:b/>
          <w:spacing w:val="-3"/>
        </w:rPr>
        <w:t>Раздел</w:t>
      </w:r>
      <w:r w:rsidR="00120B33" w:rsidRPr="00122448">
        <w:rPr>
          <w:b/>
        </w:rPr>
        <w:t xml:space="preserve"> 3 </w:t>
      </w:r>
      <w:r w:rsidR="00120B33" w:rsidRPr="00122448">
        <w:rPr>
          <w:b/>
          <w:snapToGrid w:val="0"/>
        </w:rPr>
        <w:t>Термическая и химико-термическая обработка сталей и сплавов.</w:t>
      </w:r>
    </w:p>
    <w:p w:rsidR="003A37A5" w:rsidRPr="00122448" w:rsidRDefault="003A37A5" w:rsidP="003A37A5">
      <w:pPr>
        <w:pStyle w:val="ReportMain"/>
        <w:suppressAutoHyphens/>
        <w:ind w:firstLine="709"/>
        <w:jc w:val="both"/>
        <w:rPr>
          <w:spacing w:val="-3"/>
        </w:rPr>
      </w:pPr>
      <w:r w:rsidRPr="00122448">
        <w:rPr>
          <w:snapToGrid w:val="0"/>
        </w:rPr>
        <w:t>3.1Описать основные температурные характеристики закалки стали с зарисовкой диаграммы железо-цементит.</w:t>
      </w:r>
    </w:p>
    <w:p w:rsidR="003A37A5" w:rsidRPr="00122448" w:rsidRDefault="003A37A5" w:rsidP="003A37A5">
      <w:pPr>
        <w:pStyle w:val="ReportMain"/>
        <w:suppressAutoHyphens/>
        <w:ind w:firstLine="709"/>
        <w:jc w:val="both"/>
        <w:rPr>
          <w:spacing w:val="-3"/>
        </w:rPr>
      </w:pPr>
      <w:r w:rsidRPr="00122448">
        <w:rPr>
          <w:snapToGrid w:val="0"/>
        </w:rPr>
        <w:t>3.2Описать основные температурные характеристики отжига стали с зарисовкой диаграммы железо-цементит.</w:t>
      </w:r>
    </w:p>
    <w:p w:rsidR="003A37A5" w:rsidRPr="00122448" w:rsidRDefault="003A37A5" w:rsidP="003A37A5">
      <w:pPr>
        <w:pStyle w:val="ReportMain"/>
        <w:suppressAutoHyphens/>
        <w:ind w:firstLine="709"/>
        <w:jc w:val="both"/>
        <w:rPr>
          <w:snapToGrid w:val="0"/>
        </w:rPr>
      </w:pPr>
      <w:r w:rsidRPr="00122448">
        <w:rPr>
          <w:snapToGrid w:val="0"/>
        </w:rPr>
        <w:t>3.3Описать основные температурные характеристики низкотемпературного отпуска стали с зарисовкой диаграммы железо-цементит.</w:t>
      </w:r>
    </w:p>
    <w:p w:rsidR="003A37A5" w:rsidRPr="00122448" w:rsidRDefault="003A37A5" w:rsidP="003A37A5">
      <w:pPr>
        <w:pStyle w:val="ReportMain"/>
        <w:suppressAutoHyphens/>
        <w:ind w:firstLine="709"/>
        <w:jc w:val="both"/>
        <w:rPr>
          <w:snapToGrid w:val="0"/>
        </w:rPr>
      </w:pPr>
      <w:r w:rsidRPr="00122448">
        <w:rPr>
          <w:snapToGrid w:val="0"/>
        </w:rPr>
        <w:t>3.4Описать основные температурные характеристики высокотемпературного отпуска стали с зарисовкой диаграммы железо-цементит.</w:t>
      </w:r>
    </w:p>
    <w:p w:rsidR="00120B33" w:rsidRPr="00122448" w:rsidRDefault="00120B33" w:rsidP="00120B33">
      <w:pPr>
        <w:ind w:firstLine="851"/>
        <w:rPr>
          <w:sz w:val="24"/>
          <w:szCs w:val="24"/>
        </w:rPr>
      </w:pPr>
    </w:p>
    <w:p w:rsidR="00133ADA" w:rsidRPr="00122448" w:rsidRDefault="002235F6" w:rsidP="00133ADA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</w:rPr>
      </w:pPr>
      <w:r>
        <w:rPr>
          <w:b/>
          <w:spacing w:val="-3"/>
        </w:rPr>
        <w:t>Раздел 4</w:t>
      </w:r>
      <w:r w:rsidR="00133ADA" w:rsidRPr="00122448">
        <w:rPr>
          <w:b/>
        </w:rPr>
        <w:tab/>
        <w:t>Основы конструирования</w:t>
      </w:r>
    </w:p>
    <w:p w:rsidR="00133ADA" w:rsidRPr="00122448" w:rsidRDefault="00133ADA" w:rsidP="00133ADA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</w:rPr>
      </w:pPr>
    </w:p>
    <w:p w:rsidR="00625DE4" w:rsidRPr="00122448" w:rsidRDefault="00133ADA" w:rsidP="00625DE4">
      <w:pPr>
        <w:pStyle w:val="ad"/>
        <w:shd w:val="clear" w:color="auto" w:fill="FFFFFF"/>
        <w:spacing w:before="0" w:beforeAutospacing="0" w:after="0" w:afterAutospacing="0"/>
        <w:ind w:firstLine="709"/>
      </w:pPr>
      <w:r w:rsidRPr="00122448">
        <w:t>4</w:t>
      </w:r>
      <w:r w:rsidR="00625DE4" w:rsidRPr="00122448">
        <w:t>.1 Построить </w:t>
      </w:r>
      <w:hyperlink r:id="rId9" w:history="1">
        <w:r w:rsidR="00625DE4" w:rsidRPr="00122448">
          <w:rPr>
            <w:rStyle w:val="ae"/>
            <w:color w:val="auto"/>
            <w:u w:val="none"/>
          </w:rPr>
          <w:t>эпюру</w:t>
        </w:r>
      </w:hyperlink>
      <w:r w:rsidR="00625DE4" w:rsidRPr="00122448">
        <w:t> нормальных напряжений для </w:t>
      </w:r>
      <w:hyperlink r:id="rId10" w:history="1">
        <w:r w:rsidR="00625DE4" w:rsidRPr="00122448">
          <w:rPr>
            <w:rStyle w:val="ae"/>
            <w:color w:val="auto"/>
            <w:u w:val="none"/>
          </w:rPr>
          <w:t>стержня постоянного сечения</w:t>
        </w:r>
      </w:hyperlink>
      <w:r w:rsidR="00625DE4" w:rsidRPr="00122448">
        <w:t>, нагруженного продольными силами.</w:t>
      </w:r>
    </w:p>
    <w:p w:rsidR="00133ADA" w:rsidRPr="00122448" w:rsidRDefault="00133ADA" w:rsidP="00625DE4">
      <w:pPr>
        <w:pStyle w:val="ad"/>
        <w:shd w:val="clear" w:color="auto" w:fill="FFFFFF"/>
        <w:spacing w:before="0" w:beforeAutospacing="0" w:after="0" w:afterAutospacing="0"/>
        <w:ind w:firstLine="709"/>
      </w:pPr>
    </w:p>
    <w:p w:rsidR="00625DE4" w:rsidRPr="00122448" w:rsidRDefault="00625DE4" w:rsidP="00625DE4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122448">
        <w:rPr>
          <w:noProof/>
          <w:sz w:val="24"/>
          <w:szCs w:val="24"/>
          <w:lang w:eastAsia="ru-RU"/>
        </w:rPr>
        <w:drawing>
          <wp:inline distT="0" distB="0" distL="0" distR="0" wp14:anchorId="03CBDFDA" wp14:editId="3F57645E">
            <wp:extent cx="4581525" cy="800100"/>
            <wp:effectExtent l="0" t="0" r="9525" b="0"/>
            <wp:docPr id="8" name="Рисунок 8" descr="Описание: Расчетная схема стерж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четная схема стержн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DA" w:rsidRPr="00122448" w:rsidRDefault="00133ADA" w:rsidP="00625DE4">
      <w:pPr>
        <w:shd w:val="clear" w:color="auto" w:fill="FFFFFF"/>
        <w:ind w:firstLine="709"/>
        <w:rPr>
          <w:sz w:val="24"/>
          <w:szCs w:val="24"/>
          <w:lang w:eastAsia="ru-RU"/>
        </w:rPr>
      </w:pPr>
    </w:p>
    <w:p w:rsidR="00625DE4" w:rsidRPr="00122448" w:rsidRDefault="00625DE4" w:rsidP="00122448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122448">
        <w:rPr>
          <w:sz w:val="24"/>
          <w:szCs w:val="24"/>
          <w:lang w:eastAsia="ru-RU"/>
        </w:rPr>
        <w:lastRenderedPageBreak/>
        <w:t>Поперечное сечение стержня - квадрат со сторонами </w:t>
      </w:r>
      <w:r w:rsidRPr="00122448">
        <w:rPr>
          <w:iCs/>
          <w:sz w:val="24"/>
          <w:szCs w:val="24"/>
          <w:lang w:eastAsia="ru-RU"/>
        </w:rPr>
        <w:t>a</w:t>
      </w:r>
      <w:r w:rsidRPr="00122448">
        <w:rPr>
          <w:sz w:val="24"/>
          <w:szCs w:val="24"/>
          <w:lang w:eastAsia="ru-RU"/>
        </w:rPr>
        <w:t>=22 мм. </w:t>
      </w:r>
      <w:hyperlink r:id="rId12" w:history="1">
        <w:r w:rsidRPr="00122448">
          <w:rPr>
            <w:rStyle w:val="ae"/>
            <w:color w:val="auto"/>
            <w:sz w:val="24"/>
            <w:szCs w:val="24"/>
            <w:u w:val="none"/>
          </w:rPr>
          <w:t>Допустимые напряжения</w:t>
        </w:r>
      </w:hyperlink>
      <w:r w:rsidRPr="00122448">
        <w:rPr>
          <w:sz w:val="24"/>
          <w:szCs w:val="24"/>
          <w:lang w:eastAsia="ru-RU"/>
        </w:rPr>
        <w:t> [σ]=160Мпа.</w:t>
      </w:r>
    </w:p>
    <w:p w:rsidR="00122448" w:rsidRPr="00122448" w:rsidRDefault="00122448" w:rsidP="0012244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22448">
        <w:t>4</w:t>
      </w:r>
      <w:r w:rsidR="00625DE4" w:rsidRPr="00122448">
        <w:t>.2  </w:t>
      </w:r>
      <w:hyperlink r:id="rId13" w:history="1">
        <w:r w:rsidR="00625DE4" w:rsidRPr="00122448">
          <w:rPr>
            <w:rStyle w:val="ae"/>
            <w:color w:val="auto"/>
            <w:u w:val="none"/>
          </w:rPr>
          <w:t>Проверить прочность</w:t>
        </w:r>
      </w:hyperlink>
      <w:r w:rsidR="00625DE4" w:rsidRPr="00122448">
        <w:t> </w:t>
      </w:r>
      <w:hyperlink r:id="rId14" w:history="1">
        <w:r w:rsidR="00625DE4" w:rsidRPr="00122448">
          <w:rPr>
            <w:rStyle w:val="ae"/>
            <w:color w:val="auto"/>
            <w:u w:val="none"/>
          </w:rPr>
          <w:t>стержня</w:t>
        </w:r>
      </w:hyperlink>
      <w:r w:rsidR="00625DE4" w:rsidRPr="00122448">
        <w:t> при </w:t>
      </w:r>
      <w:hyperlink r:id="rId15" w:history="1">
        <w:r w:rsidR="00625DE4" w:rsidRPr="00122448">
          <w:rPr>
            <w:rStyle w:val="ae"/>
            <w:color w:val="auto"/>
            <w:u w:val="none"/>
          </w:rPr>
          <w:t>растяжении-сжатии</w:t>
        </w:r>
      </w:hyperlink>
      <w:r w:rsidR="00625DE4" w:rsidRPr="00122448">
        <w:t>, центрально нагруженного двумя сосредоточенными силами F</w:t>
      </w:r>
      <w:r w:rsidR="00625DE4" w:rsidRPr="00122448">
        <w:rPr>
          <w:vertAlign w:val="subscript"/>
        </w:rPr>
        <w:t>1</w:t>
      </w:r>
      <w:r w:rsidR="00625DE4" w:rsidRPr="00122448">
        <w:t>=100 кН и F</w:t>
      </w:r>
      <w:r w:rsidR="00625DE4" w:rsidRPr="00122448">
        <w:rPr>
          <w:vertAlign w:val="subscript"/>
        </w:rPr>
        <w:t>2</w:t>
      </w:r>
      <w:r w:rsidR="00625DE4" w:rsidRPr="00122448">
        <w:t> = 600 Н. </w:t>
      </w:r>
      <w:hyperlink r:id="rId16" w:history="1">
        <w:r w:rsidR="00625DE4" w:rsidRPr="00122448">
          <w:rPr>
            <w:rStyle w:val="ae"/>
            <w:color w:val="auto"/>
            <w:u w:val="none"/>
          </w:rPr>
          <w:t>Допускаемые напряжения</w:t>
        </w:r>
      </w:hyperlink>
      <w:r w:rsidR="00625DE4" w:rsidRPr="00122448">
        <w:t> при растяжении [σ]</w:t>
      </w:r>
      <w:r w:rsidR="00625DE4" w:rsidRPr="00122448">
        <w:rPr>
          <w:vertAlign w:val="subscript"/>
        </w:rPr>
        <w:t>p</w:t>
      </w:r>
      <w:r w:rsidR="00625DE4" w:rsidRPr="00122448">
        <w:t> = 80 МПа и сжатии [σ]</w:t>
      </w:r>
      <w:r w:rsidR="00625DE4" w:rsidRPr="00122448">
        <w:rPr>
          <w:vertAlign w:val="subscript"/>
        </w:rPr>
        <w:t>c</w:t>
      </w:r>
      <w:r w:rsidR="00625DE4" w:rsidRPr="00122448">
        <w:t> = 150 МПа.</w:t>
      </w:r>
    </w:p>
    <w:p w:rsidR="00133ADA" w:rsidRPr="00122448" w:rsidRDefault="00122448" w:rsidP="0012244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22448">
        <w:t>4</w:t>
      </w:r>
      <w:r w:rsidR="00625DE4" w:rsidRPr="00122448">
        <w:t>.3 Построить </w:t>
      </w:r>
      <w:hyperlink r:id="rId17" w:history="1">
        <w:r w:rsidR="00625DE4" w:rsidRPr="00122448">
          <w:rPr>
            <w:rStyle w:val="ae"/>
            <w:color w:val="auto"/>
            <w:u w:val="none"/>
          </w:rPr>
          <w:t>эпюру</w:t>
        </w:r>
      </w:hyperlink>
      <w:r w:rsidR="00625DE4" w:rsidRPr="00122448">
        <w:t> распределения </w:t>
      </w:r>
      <w:hyperlink r:id="rId18" w:history="1">
        <w:r w:rsidR="00625DE4" w:rsidRPr="00122448">
          <w:rPr>
            <w:rStyle w:val="ae"/>
            <w:color w:val="auto"/>
            <w:u w:val="none"/>
          </w:rPr>
          <w:t>нормальных напряжений</w:t>
        </w:r>
      </w:hyperlink>
      <w:r w:rsidR="00625DE4" w:rsidRPr="00122448">
        <w:t> для подобранного ранее прямоугольного сечения </w:t>
      </w:r>
      <w:hyperlink r:id="rId19" w:history="1">
        <w:r w:rsidR="00625DE4" w:rsidRPr="00122448">
          <w:rPr>
            <w:rStyle w:val="ae"/>
            <w:color w:val="auto"/>
            <w:u w:val="none"/>
          </w:rPr>
          <w:t>двухопорной балки</w:t>
        </w:r>
      </w:hyperlink>
      <w:r w:rsidR="00625DE4" w:rsidRPr="00122448">
        <w:t> с размерами h=155мм и b=80мм. Изгибающий момент в </w:t>
      </w:r>
      <w:hyperlink r:id="rId20" w:history="1">
        <w:r w:rsidR="00625DE4" w:rsidRPr="00122448">
          <w:rPr>
            <w:rStyle w:val="ae"/>
            <w:color w:val="auto"/>
            <w:u w:val="none"/>
          </w:rPr>
          <w:t>опасном сечении балки</w:t>
        </w:r>
      </w:hyperlink>
      <w:r w:rsidR="00625DE4" w:rsidRPr="00122448">
        <w:t> M</w:t>
      </w:r>
      <w:r w:rsidR="00625DE4" w:rsidRPr="00122448">
        <w:rPr>
          <w:vertAlign w:val="subscript"/>
        </w:rPr>
        <w:t>x max</w:t>
      </w:r>
      <w:r w:rsidR="00625DE4" w:rsidRPr="00122448">
        <w:t>=47,6кНм.</w:t>
      </w:r>
    </w:p>
    <w:p w:rsidR="00625DE4" w:rsidRPr="00122448" w:rsidRDefault="00122448" w:rsidP="0012244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22448">
        <w:t>4</w:t>
      </w:r>
      <w:r w:rsidR="00133ADA" w:rsidRPr="00122448">
        <w:t>.4</w:t>
      </w:r>
      <w:r w:rsidR="00625DE4" w:rsidRPr="00122448">
        <w:t xml:space="preserve"> </w:t>
      </w:r>
      <w:r w:rsidR="00625DE4" w:rsidRPr="00122448">
        <w:rPr>
          <w:color w:val="000000"/>
        </w:rPr>
        <w:t>Определить необходимые диаметр и длину срезного пальца в, показанной на рис., муфте предельного момента исходя из следующих условий: диаметр </w:t>
      </w:r>
      <w:r w:rsidR="00625DE4" w:rsidRPr="00122448">
        <w:rPr>
          <w:iCs/>
          <w:color w:val="000000"/>
          <w:lang w:val="en-US"/>
        </w:rPr>
        <w:t>D</w:t>
      </w:r>
      <w:r w:rsidR="00625DE4" w:rsidRPr="00122448">
        <w:rPr>
          <w:color w:val="000000"/>
        </w:rPr>
        <w:t>=200мм., количество пальцев </w:t>
      </w:r>
      <w:r w:rsidR="00625DE4" w:rsidRPr="00122448">
        <w:rPr>
          <w:iCs/>
          <w:color w:val="000000"/>
          <w:lang w:val="en-US"/>
        </w:rPr>
        <w:t>n</w:t>
      </w:r>
      <w:r w:rsidR="00625DE4" w:rsidRPr="00122448">
        <w:rPr>
          <w:color w:val="000000"/>
        </w:rPr>
        <w:t>=4, допускаемое напряжение среза материала пальца </w:t>
      </w:r>
      <w:r w:rsidR="00625DE4" w:rsidRPr="00122448">
        <w:rPr>
          <w:noProof/>
          <w:color w:val="000000"/>
          <w:vertAlign w:val="subscript"/>
        </w:rPr>
        <w:drawing>
          <wp:inline distT="0" distB="0" distL="0" distR="0" wp14:anchorId="1792CAB2" wp14:editId="7576C9DB">
            <wp:extent cx="190500" cy="219075"/>
            <wp:effectExtent l="0" t="0" r="0" b="9525"/>
            <wp:docPr id="7" name="Рисунок 7" descr="Описание: http://www.detalmach.ru/zadach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detalmach.ru/zadach.files/image01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DE4" w:rsidRPr="00122448">
        <w:rPr>
          <w:rStyle w:val="grame"/>
          <w:rFonts w:eastAsiaTheme="majorEastAsia"/>
          <w:color w:val="000000"/>
          <w:vertAlign w:val="subscript"/>
        </w:rPr>
        <w:t>ср</w:t>
      </w:r>
      <w:r w:rsidR="00625DE4" w:rsidRPr="00122448">
        <w:rPr>
          <w:color w:val="000000"/>
        </w:rPr>
        <w:t>=100 </w:t>
      </w:r>
      <w:r w:rsidR="00625DE4" w:rsidRPr="00122448">
        <w:rPr>
          <w:rStyle w:val="spelle"/>
          <w:color w:val="000000"/>
        </w:rPr>
        <w:t>Мпа</w:t>
      </w:r>
      <w:r w:rsidR="00625DE4" w:rsidRPr="00122448">
        <w:rPr>
          <w:color w:val="000000"/>
        </w:rPr>
        <w:t>., напряжение смятия </w:t>
      </w:r>
      <w:r w:rsidR="00625DE4" w:rsidRPr="00122448">
        <w:rPr>
          <w:noProof/>
          <w:color w:val="000000"/>
          <w:vertAlign w:val="subscript"/>
        </w:rPr>
        <w:drawing>
          <wp:inline distT="0" distB="0" distL="0" distR="0" wp14:anchorId="692AC36D" wp14:editId="289829F4">
            <wp:extent cx="228600" cy="219075"/>
            <wp:effectExtent l="0" t="0" r="0" b="9525"/>
            <wp:docPr id="6" name="Рисунок 6" descr="Описание: http://www.detalmach.ru/zadach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detalmach.ru/zadach.files/image01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DE4" w:rsidRPr="00122448">
        <w:rPr>
          <w:color w:val="000000"/>
          <w:vertAlign w:val="subscript"/>
        </w:rPr>
        <w:t>см</w:t>
      </w:r>
      <w:r w:rsidR="00625DE4" w:rsidRPr="00122448">
        <w:rPr>
          <w:color w:val="000000"/>
        </w:rPr>
        <w:t>=200 </w:t>
      </w:r>
      <w:r w:rsidR="00625DE4" w:rsidRPr="00122448">
        <w:rPr>
          <w:rStyle w:val="spelle"/>
          <w:color w:val="000000"/>
        </w:rPr>
        <w:t>Мпа</w:t>
      </w:r>
      <w:r w:rsidR="00625DE4" w:rsidRPr="00122448">
        <w:rPr>
          <w:color w:val="000000"/>
        </w:rPr>
        <w:t>.</w:t>
      </w:r>
    </w:p>
    <w:p w:rsidR="00625DE4" w:rsidRPr="00122448" w:rsidRDefault="00122448" w:rsidP="00122448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color w:val="000000"/>
        </w:rPr>
      </w:pPr>
      <w:r w:rsidRPr="00122448">
        <w:rPr>
          <w:color w:val="000000"/>
        </w:rPr>
        <w:t>4</w:t>
      </w:r>
      <w:r w:rsidR="00133ADA" w:rsidRPr="00122448">
        <w:rPr>
          <w:color w:val="000000"/>
        </w:rPr>
        <w:t>.5</w:t>
      </w:r>
      <w:r w:rsidR="00625DE4" w:rsidRPr="00122448">
        <w:rPr>
          <w:color w:val="000000"/>
        </w:rPr>
        <w:t xml:space="preserve"> Определить наименьший наружный диаметр глухой муфты при следующих исходных данных: внутренний диаметр </w:t>
      </w:r>
      <w:r w:rsidR="00625DE4" w:rsidRPr="00122448">
        <w:rPr>
          <w:iCs/>
          <w:color w:val="000000"/>
          <w:lang w:val="en-US"/>
        </w:rPr>
        <w:t>d</w:t>
      </w:r>
      <w:r w:rsidR="00625DE4" w:rsidRPr="00122448">
        <w:rPr>
          <w:color w:val="000000"/>
        </w:rPr>
        <w:t> =100 мм</w:t>
      </w:r>
      <w:r w:rsidR="00625DE4" w:rsidRPr="00122448">
        <w:rPr>
          <w:rStyle w:val="grame"/>
          <w:rFonts w:eastAsiaTheme="majorEastAsia"/>
          <w:color w:val="000000"/>
        </w:rPr>
        <w:t>., </w:t>
      </w:r>
      <w:r w:rsidR="00625DE4" w:rsidRPr="00122448">
        <w:rPr>
          <w:color w:val="000000"/>
        </w:rPr>
        <w:t>допускаемое напряжение на кручение материала муфты и шпонки </w:t>
      </w:r>
      <w:r w:rsidR="00625DE4" w:rsidRPr="00122448">
        <w:rPr>
          <w:noProof/>
          <w:color w:val="000000"/>
          <w:vertAlign w:val="subscript"/>
        </w:rPr>
        <w:drawing>
          <wp:inline distT="0" distB="0" distL="0" distR="0">
            <wp:extent cx="190500" cy="219075"/>
            <wp:effectExtent l="0" t="0" r="0" b="9525"/>
            <wp:docPr id="5" name="Рисунок 5" descr="Описание: http://www.detalmach.ru/zadach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detalmach.ru/zadach.files/image01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DE4" w:rsidRPr="00122448">
        <w:rPr>
          <w:color w:val="000000"/>
        </w:rPr>
        <w:t>=50 </w:t>
      </w:r>
      <w:r w:rsidR="00625DE4" w:rsidRPr="00122448">
        <w:rPr>
          <w:rStyle w:val="spelle"/>
          <w:color w:val="000000"/>
        </w:rPr>
        <w:t>Мпа</w:t>
      </w:r>
      <w:r w:rsidR="00625DE4" w:rsidRPr="00122448">
        <w:rPr>
          <w:color w:val="000000"/>
        </w:rPr>
        <w:t>, внешний крутящий момент  Т, запас прочности по крутящему моменту К</w:t>
      </w:r>
      <w:r w:rsidR="00625DE4" w:rsidRPr="00122448">
        <w:rPr>
          <w:color w:val="000000"/>
          <w:vertAlign w:val="subscript"/>
        </w:rPr>
        <w:t>з</w:t>
      </w:r>
      <w:r w:rsidR="00625DE4" w:rsidRPr="00122448">
        <w:rPr>
          <w:color w:val="000000"/>
        </w:rPr>
        <w:t>=1,2. Определить требуемую длину шпонки, если её ширина </w:t>
      </w:r>
      <w:r w:rsidR="00625DE4" w:rsidRPr="00122448">
        <w:rPr>
          <w:iCs/>
          <w:color w:val="000000"/>
          <w:lang w:val="en-US"/>
        </w:rPr>
        <w:t>b</w:t>
      </w:r>
      <w:r w:rsidR="00625DE4" w:rsidRPr="00122448">
        <w:rPr>
          <w:color w:val="000000"/>
        </w:rPr>
        <w:t>=28 мм, высота</w:t>
      </w:r>
      <w:r w:rsidR="00625DE4" w:rsidRPr="00122448">
        <w:rPr>
          <w:iCs/>
          <w:color w:val="000000"/>
        </w:rPr>
        <w:t> </w:t>
      </w:r>
      <w:r w:rsidR="00625DE4" w:rsidRPr="00122448">
        <w:rPr>
          <w:iCs/>
          <w:color w:val="000000"/>
          <w:lang w:val="en-US"/>
        </w:rPr>
        <w:t>h</w:t>
      </w:r>
      <w:r w:rsidR="00625DE4" w:rsidRPr="00122448">
        <w:rPr>
          <w:color w:val="000000"/>
        </w:rPr>
        <w:t>=16 мм, допускаемое напряжение смятия  </w:t>
      </w:r>
      <w:r w:rsidR="00625DE4" w:rsidRPr="00122448">
        <w:rPr>
          <w:noProof/>
          <w:color w:val="000000"/>
          <w:vertAlign w:val="subscript"/>
        </w:rPr>
        <w:drawing>
          <wp:inline distT="0" distB="0" distL="0" distR="0">
            <wp:extent cx="228600" cy="219075"/>
            <wp:effectExtent l="0" t="0" r="0" b="9525"/>
            <wp:docPr id="4" name="Рисунок 4" descr="Описание: http://www.detalmach.ru/zadach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www.detalmach.ru/zadach.files/image01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DE4" w:rsidRPr="00122448">
        <w:rPr>
          <w:color w:val="000000"/>
        </w:rPr>
        <w:t>=200 </w:t>
      </w:r>
      <w:r w:rsidR="00625DE4" w:rsidRPr="00122448">
        <w:rPr>
          <w:rStyle w:val="spelle"/>
          <w:color w:val="000000"/>
        </w:rPr>
        <w:t>Мпа</w:t>
      </w:r>
      <w:r w:rsidR="00625DE4" w:rsidRPr="00122448">
        <w:rPr>
          <w:color w:val="000000"/>
        </w:rPr>
        <w:t>. </w:t>
      </w:r>
    </w:p>
    <w:p w:rsidR="00625DE4" w:rsidRPr="00122448" w:rsidRDefault="00122448" w:rsidP="00122448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color w:val="000000"/>
        </w:rPr>
      </w:pPr>
      <w:r w:rsidRPr="00122448">
        <w:rPr>
          <w:color w:val="000000"/>
        </w:rPr>
        <w:t>4</w:t>
      </w:r>
      <w:r w:rsidR="00133ADA" w:rsidRPr="00122448">
        <w:rPr>
          <w:color w:val="000000"/>
        </w:rPr>
        <w:t>.6</w:t>
      </w:r>
      <w:r w:rsidR="00625DE4" w:rsidRPr="00122448">
        <w:rPr>
          <w:color w:val="000000"/>
        </w:rPr>
        <w:t xml:space="preserve"> Болты затянуты силой </w:t>
      </w:r>
      <w:r w:rsidR="00625DE4" w:rsidRPr="00122448">
        <w:rPr>
          <w:iCs/>
          <w:color w:val="000000"/>
          <w:lang w:val="en-US"/>
        </w:rPr>
        <w:t>F</w:t>
      </w:r>
      <w:r w:rsidR="00625DE4" w:rsidRPr="00122448">
        <w:rPr>
          <w:color w:val="000000"/>
        </w:rPr>
        <w:t>. Определить внутренний диаметр резьбы болта</w:t>
      </w:r>
      <w:r w:rsidR="00625DE4" w:rsidRPr="00122448">
        <w:rPr>
          <w:iCs/>
          <w:color w:val="000000"/>
        </w:rPr>
        <w:t> </w:t>
      </w:r>
      <w:r w:rsidR="00625DE4" w:rsidRPr="00122448">
        <w:rPr>
          <w:iCs/>
          <w:color w:val="000000"/>
          <w:lang w:val="en-US"/>
        </w:rPr>
        <w:t>d</w:t>
      </w:r>
      <w:r w:rsidR="00625DE4" w:rsidRPr="00122448">
        <w:rPr>
          <w:color w:val="000000"/>
        </w:rPr>
        <w:t> из условия растяжения и изгиба, принимая допускаемое напряжение растяжения </w:t>
      </w:r>
      <w:r w:rsidR="00625DE4" w:rsidRPr="00122448">
        <w:rPr>
          <w:noProof/>
          <w:color w:val="000000"/>
          <w:vertAlign w:val="subscript"/>
        </w:rPr>
        <w:drawing>
          <wp:inline distT="0" distB="0" distL="0" distR="0">
            <wp:extent cx="314325" cy="238125"/>
            <wp:effectExtent l="0" t="0" r="9525" b="9525"/>
            <wp:docPr id="3" name="Рисунок 3" descr="Описание: http://www.detalmach.ru/zadach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detalmach.ru/zadach.files/image14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DE4" w:rsidRPr="00122448">
        <w:rPr>
          <w:color w:val="000000"/>
        </w:rPr>
        <w:t>= 100 МПа; величину </w:t>
      </w:r>
      <w:r w:rsidR="00625DE4" w:rsidRPr="00122448">
        <w:rPr>
          <w:iCs/>
          <w:color w:val="000000"/>
          <w:lang w:val="en-US"/>
        </w:rPr>
        <w:t>e</w:t>
      </w:r>
      <w:r w:rsidR="00625DE4" w:rsidRPr="00122448">
        <w:rPr>
          <w:color w:val="000000"/>
          <w:lang w:val="en-US"/>
        </w:rPr>
        <w:t> </w:t>
      </w:r>
      <w:r w:rsidR="00625DE4" w:rsidRPr="00122448">
        <w:rPr>
          <w:color w:val="000000"/>
        </w:rPr>
        <w:t>-эксцентриситета приложения нагрузки принять равной диаметру болта.</w:t>
      </w:r>
    </w:p>
    <w:p w:rsidR="00625DE4" w:rsidRPr="00122448" w:rsidRDefault="00122448" w:rsidP="00122448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122448">
        <w:rPr>
          <w:color w:val="000000"/>
          <w:sz w:val="24"/>
          <w:szCs w:val="24"/>
        </w:rPr>
        <w:t>4</w:t>
      </w:r>
      <w:r w:rsidR="00133ADA" w:rsidRPr="00122448">
        <w:rPr>
          <w:color w:val="000000"/>
          <w:sz w:val="24"/>
          <w:szCs w:val="24"/>
        </w:rPr>
        <w:t>.7</w:t>
      </w:r>
      <w:r w:rsidR="00625DE4" w:rsidRPr="00122448">
        <w:rPr>
          <w:color w:val="000000"/>
          <w:sz w:val="24"/>
          <w:szCs w:val="24"/>
        </w:rPr>
        <w:t xml:space="preserve"> </w:t>
      </w:r>
      <w:r w:rsidR="00625DE4" w:rsidRPr="00122448">
        <w:rPr>
          <w:color w:val="000000"/>
          <w:sz w:val="24"/>
          <w:szCs w:val="24"/>
          <w:lang w:eastAsia="ru-RU"/>
        </w:rPr>
        <w:t>Определить КПД домкрата; необходимую высоту гайки </w:t>
      </w:r>
      <w:r w:rsidR="00625DE4" w:rsidRPr="00122448">
        <w:rPr>
          <w:iCs/>
          <w:color w:val="000000"/>
          <w:sz w:val="24"/>
          <w:szCs w:val="24"/>
          <w:lang w:val="en-US" w:eastAsia="ru-RU"/>
        </w:rPr>
        <w:t>H</w:t>
      </w:r>
      <w:r w:rsidR="00625DE4" w:rsidRPr="00122448">
        <w:rPr>
          <w:color w:val="000000"/>
          <w:sz w:val="24"/>
          <w:szCs w:val="24"/>
          <w:lang w:eastAsia="ru-RU"/>
        </w:rPr>
        <w:t> и проверить винт на устойчивость при следующих исходных данных:</w:t>
      </w:r>
    </w:p>
    <w:p w:rsidR="00625DE4" w:rsidRPr="00122448" w:rsidRDefault="00625DE4" w:rsidP="00122448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122448">
        <w:rPr>
          <w:color w:val="000000"/>
          <w:sz w:val="24"/>
          <w:szCs w:val="24"/>
          <w:lang w:eastAsia="ru-RU"/>
        </w:rPr>
        <w:t>Резьба упорная 82х12, </w:t>
      </w:r>
      <w:r w:rsidRPr="00122448">
        <w:rPr>
          <w:iCs/>
          <w:color w:val="000000"/>
          <w:sz w:val="24"/>
          <w:szCs w:val="24"/>
          <w:lang w:val="en-US" w:eastAsia="ru-RU"/>
        </w:rPr>
        <w:t>d</w:t>
      </w:r>
      <w:r w:rsidRPr="00122448">
        <w:rPr>
          <w:color w:val="000000"/>
          <w:sz w:val="24"/>
          <w:szCs w:val="24"/>
          <w:vertAlign w:val="subscript"/>
          <w:lang w:eastAsia="ru-RU"/>
        </w:rPr>
        <w:t>1</w:t>
      </w:r>
      <w:r w:rsidRPr="00122448">
        <w:rPr>
          <w:color w:val="000000"/>
          <w:sz w:val="24"/>
          <w:szCs w:val="24"/>
          <w:lang w:eastAsia="ru-RU"/>
        </w:rPr>
        <w:t>=64,2 мм, </w:t>
      </w:r>
      <w:r w:rsidRPr="00122448">
        <w:rPr>
          <w:iCs/>
          <w:color w:val="000000"/>
          <w:sz w:val="24"/>
          <w:szCs w:val="24"/>
          <w:lang w:val="en-US" w:eastAsia="ru-RU"/>
        </w:rPr>
        <w:t>d</w:t>
      </w:r>
      <w:r w:rsidRPr="00122448">
        <w:rPr>
          <w:color w:val="000000"/>
          <w:sz w:val="24"/>
          <w:szCs w:val="24"/>
          <w:vertAlign w:val="subscript"/>
          <w:lang w:eastAsia="ru-RU"/>
        </w:rPr>
        <w:t>2</w:t>
      </w:r>
      <w:r w:rsidRPr="00122448">
        <w:rPr>
          <w:color w:val="000000"/>
          <w:sz w:val="24"/>
          <w:szCs w:val="24"/>
          <w:lang w:eastAsia="ru-RU"/>
        </w:rPr>
        <w:t>=76 мм, </w:t>
      </w:r>
      <w:r w:rsidRPr="00122448">
        <w:rPr>
          <w:iCs/>
          <w:color w:val="000000"/>
          <w:sz w:val="24"/>
          <w:szCs w:val="24"/>
          <w:lang w:val="en-US" w:eastAsia="ru-RU"/>
        </w:rPr>
        <w:t>p</w:t>
      </w:r>
      <w:r w:rsidRPr="00122448">
        <w:rPr>
          <w:color w:val="000000"/>
          <w:sz w:val="24"/>
          <w:szCs w:val="24"/>
          <w:lang w:eastAsia="ru-RU"/>
        </w:rPr>
        <w:t>=12 мм, высота профиля витка </w:t>
      </w:r>
      <w:r w:rsidRPr="00122448">
        <w:rPr>
          <w:iCs/>
          <w:color w:val="000000"/>
          <w:sz w:val="24"/>
          <w:szCs w:val="24"/>
          <w:lang w:val="en-US" w:eastAsia="ru-RU"/>
        </w:rPr>
        <w:t>h</w:t>
      </w:r>
      <w:r w:rsidRPr="00122448">
        <w:rPr>
          <w:color w:val="000000"/>
          <w:sz w:val="24"/>
          <w:szCs w:val="24"/>
          <w:lang w:eastAsia="ru-RU"/>
        </w:rPr>
        <w:t>=9 мм, грузоподъёмность </w:t>
      </w:r>
      <w:r w:rsidRPr="00122448">
        <w:rPr>
          <w:iCs/>
          <w:color w:val="000000"/>
          <w:sz w:val="24"/>
          <w:szCs w:val="24"/>
          <w:lang w:val="en-US" w:eastAsia="ru-RU"/>
        </w:rPr>
        <w:t>F</w:t>
      </w:r>
      <w:r w:rsidRPr="00122448">
        <w:rPr>
          <w:color w:val="000000"/>
          <w:sz w:val="24"/>
          <w:szCs w:val="24"/>
          <w:vertAlign w:val="subscript"/>
          <w:lang w:val="en-US" w:eastAsia="ru-RU"/>
        </w:rPr>
        <w:t>a</w:t>
      </w:r>
      <w:r w:rsidRPr="00122448">
        <w:rPr>
          <w:color w:val="000000"/>
          <w:sz w:val="24"/>
          <w:szCs w:val="24"/>
          <w:lang w:eastAsia="ru-RU"/>
        </w:rPr>
        <w:t>=150000 Н, коэффициент трения в резьбе </w:t>
      </w:r>
      <w:r w:rsidRPr="00122448">
        <w:rPr>
          <w:iCs/>
          <w:color w:val="000000"/>
          <w:sz w:val="24"/>
          <w:szCs w:val="24"/>
          <w:lang w:val="en-US" w:eastAsia="ru-RU"/>
        </w:rPr>
        <w:t>f</w:t>
      </w:r>
      <w:r w:rsidRPr="00122448">
        <w:rPr>
          <w:color w:val="000000"/>
          <w:sz w:val="24"/>
          <w:szCs w:val="24"/>
          <w:lang w:eastAsia="ru-RU"/>
        </w:rPr>
        <w:t>=0,1, высота подъёма груза  </w:t>
      </w:r>
      <w:r w:rsidRPr="00122448">
        <w:rPr>
          <w:iCs/>
          <w:color w:val="000000"/>
          <w:sz w:val="24"/>
          <w:szCs w:val="24"/>
          <w:lang w:val="en-US" w:eastAsia="ru-RU"/>
        </w:rPr>
        <w:t>L</w:t>
      </w:r>
      <w:r w:rsidRPr="00122448">
        <w:rPr>
          <w:color w:val="000000"/>
          <w:sz w:val="24"/>
          <w:szCs w:val="24"/>
          <w:lang w:eastAsia="ru-RU"/>
        </w:rPr>
        <w:t>=1700 мм. Допускаемое напряжение смятия в резьбе </w:t>
      </w:r>
      <w:r w:rsidRPr="00122448">
        <w:rPr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38125" cy="200025"/>
            <wp:effectExtent l="0" t="0" r="9525" b="9525"/>
            <wp:docPr id="2" name="Рисунок 2" descr="Описание: http://www.detalmach.ru/zadach.files/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www.detalmach.ru/zadach.files/image18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448">
        <w:rPr>
          <w:color w:val="000000"/>
          <w:sz w:val="24"/>
          <w:szCs w:val="24"/>
          <w:lang w:eastAsia="ru-RU"/>
        </w:rPr>
        <w:t> = 6 МПа. Модуль упругости материала винта </w:t>
      </w:r>
      <w:r w:rsidRPr="00122448">
        <w:rPr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676275" cy="219075"/>
            <wp:effectExtent l="0" t="0" r="9525" b="9525"/>
            <wp:docPr id="1" name="Рисунок 1" descr="Описание: http://www.detalmach.ru/zadach.files/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www.detalmach.ru/zadach.files/image22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448">
        <w:rPr>
          <w:color w:val="000000"/>
          <w:sz w:val="24"/>
          <w:szCs w:val="24"/>
          <w:lang w:eastAsia="ru-RU"/>
        </w:rPr>
        <w:t> МПа.</w:t>
      </w:r>
    </w:p>
    <w:p w:rsidR="00625DE4" w:rsidRDefault="00625DE4" w:rsidP="00625DE4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</w:rPr>
      </w:pPr>
    </w:p>
    <w:p w:rsidR="002235F6" w:rsidRDefault="002235F6" w:rsidP="002235F6">
      <w:pPr>
        <w:ind w:firstLine="851"/>
        <w:rPr>
          <w:sz w:val="24"/>
          <w:szCs w:val="24"/>
        </w:rPr>
      </w:pPr>
      <w:r>
        <w:rPr>
          <w:sz w:val="24"/>
          <w:szCs w:val="24"/>
        </w:rPr>
        <w:t>В.2 Темы практических занятий</w:t>
      </w:r>
    </w:p>
    <w:p w:rsidR="002235F6" w:rsidRDefault="002235F6" w:rsidP="002235F6">
      <w:pPr>
        <w:ind w:firstLine="851"/>
        <w:rPr>
          <w:sz w:val="24"/>
          <w:szCs w:val="24"/>
        </w:rPr>
      </w:pPr>
    </w:p>
    <w:p w:rsidR="002235F6" w:rsidRDefault="002235F6" w:rsidP="002235F6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spacing w:val="-3"/>
        </w:rPr>
      </w:pPr>
      <w:r>
        <w:rPr>
          <w:b/>
        </w:rPr>
        <w:t xml:space="preserve">Раздел 1 </w:t>
      </w:r>
      <w:r>
        <w:rPr>
          <w:b/>
          <w:snapToGrid w:val="0"/>
        </w:rPr>
        <w:t>Основные сведения из теории сплавов.</w:t>
      </w:r>
      <w:r>
        <w:rPr>
          <w:spacing w:val="-3"/>
        </w:rPr>
        <w:t xml:space="preserve"> </w:t>
      </w:r>
    </w:p>
    <w:p w:rsidR="002235F6" w:rsidRDefault="002235F6" w:rsidP="002235F6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spacing w:val="-3"/>
        </w:rPr>
      </w:pPr>
      <w:r>
        <w:t>Испытание</w:t>
      </w:r>
      <w:r>
        <w:rPr>
          <w:rFonts w:ascii="Adobe Garamond Pro Bold" w:hAnsi="Adobe Garamond Pro Bold"/>
        </w:rPr>
        <w:t xml:space="preserve"> </w:t>
      </w:r>
      <w:r>
        <w:t>металла</w:t>
      </w:r>
      <w:r>
        <w:rPr>
          <w:rFonts w:ascii="Adobe Garamond Pro Bold" w:hAnsi="Adobe Garamond Pro Bold"/>
        </w:rPr>
        <w:t xml:space="preserve"> </w:t>
      </w:r>
      <w:r>
        <w:t>на</w:t>
      </w:r>
      <w:r>
        <w:rPr>
          <w:rFonts w:ascii="Adobe Garamond Pro Bold" w:hAnsi="Adobe Garamond Pro Bold"/>
        </w:rPr>
        <w:t xml:space="preserve"> </w:t>
      </w:r>
      <w:r>
        <w:t>растяжение</w:t>
      </w:r>
    </w:p>
    <w:p w:rsidR="002235F6" w:rsidRDefault="002235F6" w:rsidP="002235F6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spacing w:val="-3"/>
        </w:rPr>
      </w:pPr>
    </w:p>
    <w:p w:rsidR="002235F6" w:rsidRDefault="002235F6" w:rsidP="002235F6">
      <w:pPr>
        <w:pStyle w:val="ReportMain"/>
        <w:suppressAutoHyphens/>
        <w:ind w:firstLine="709"/>
        <w:jc w:val="both"/>
        <w:rPr>
          <w:rFonts w:eastAsia="Batang"/>
          <w:b/>
          <w:snapToGrid w:val="0"/>
        </w:rPr>
      </w:pPr>
      <w:r>
        <w:rPr>
          <w:b/>
        </w:rPr>
        <w:t xml:space="preserve">Раздел 2 </w:t>
      </w:r>
      <w:r>
        <w:rPr>
          <w:rFonts w:eastAsia="Batang"/>
          <w:b/>
          <w:snapToGrid w:val="0"/>
        </w:rPr>
        <w:t xml:space="preserve">Железоуглеродистые сплавы.  </w:t>
      </w:r>
    </w:p>
    <w:p w:rsidR="002235F6" w:rsidRDefault="002235F6" w:rsidP="002235F6">
      <w:pPr>
        <w:pStyle w:val="ReportMain"/>
        <w:suppressAutoHyphens/>
        <w:ind w:firstLine="709"/>
        <w:jc w:val="both"/>
        <w:rPr>
          <w:b/>
        </w:rPr>
      </w:pPr>
      <w:r>
        <w:t>Изучение диаграммы состояния железоуглеродистых сплавов</w:t>
      </w:r>
      <w:r>
        <w:rPr>
          <w:b/>
        </w:rPr>
        <w:t xml:space="preserve"> </w:t>
      </w:r>
    </w:p>
    <w:p w:rsidR="002235F6" w:rsidRDefault="002235F6" w:rsidP="002235F6">
      <w:pPr>
        <w:pStyle w:val="ReportMain"/>
        <w:suppressAutoHyphens/>
        <w:ind w:firstLine="709"/>
        <w:jc w:val="both"/>
        <w:rPr>
          <w:b/>
        </w:rPr>
      </w:pPr>
    </w:p>
    <w:p w:rsidR="002235F6" w:rsidRDefault="002235F6" w:rsidP="002235F6">
      <w:pPr>
        <w:pStyle w:val="ReportMain"/>
        <w:suppressAutoHyphens/>
        <w:ind w:firstLine="709"/>
        <w:jc w:val="both"/>
        <w:rPr>
          <w:b/>
          <w:snapToGrid w:val="0"/>
        </w:rPr>
      </w:pPr>
      <w:r>
        <w:rPr>
          <w:b/>
        </w:rPr>
        <w:t xml:space="preserve">Раздел 3 </w:t>
      </w:r>
      <w:r>
        <w:rPr>
          <w:b/>
          <w:snapToGrid w:val="0"/>
        </w:rPr>
        <w:t>Термическая и химико-термическая обработка сталей и сплавов.</w:t>
      </w:r>
    </w:p>
    <w:p w:rsidR="002235F6" w:rsidRDefault="002235F6" w:rsidP="002235F6">
      <w:pPr>
        <w:ind w:firstLine="709"/>
      </w:pPr>
      <w:r>
        <w:rPr>
          <w:sz w:val="24"/>
        </w:rPr>
        <w:t>Изучение под микроскопом (с зарисовкой) микроструктур металлов и сплавов</w:t>
      </w:r>
    </w:p>
    <w:p w:rsidR="002235F6" w:rsidRDefault="002235F6" w:rsidP="002235F6">
      <w:pPr>
        <w:ind w:firstLine="851"/>
        <w:rPr>
          <w:sz w:val="24"/>
          <w:szCs w:val="24"/>
        </w:rPr>
      </w:pPr>
    </w:p>
    <w:p w:rsidR="002235F6" w:rsidRDefault="002235F6" w:rsidP="002235F6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</w:rPr>
      </w:pPr>
      <w:r>
        <w:rPr>
          <w:b/>
        </w:rPr>
        <w:t>Раздел 4</w:t>
      </w:r>
      <w:r>
        <w:rPr>
          <w:b/>
        </w:rPr>
        <w:tab/>
        <w:t>Основы конструирования</w:t>
      </w:r>
    </w:p>
    <w:p w:rsidR="002235F6" w:rsidRDefault="002235F6" w:rsidP="002235F6">
      <w:pPr>
        <w:ind w:firstLine="720"/>
        <w:jc w:val="both"/>
        <w:rPr>
          <w:color w:val="000000"/>
          <w:sz w:val="32"/>
          <w:szCs w:val="24"/>
          <w:lang w:eastAsia="ru-RU"/>
        </w:rPr>
      </w:pPr>
      <w:r>
        <w:rPr>
          <w:sz w:val="24"/>
          <w:szCs w:val="24"/>
        </w:rPr>
        <w:t>Общие черты и циклы конструирования</w:t>
      </w:r>
    </w:p>
    <w:p w:rsidR="00625DE4" w:rsidRPr="00122448" w:rsidRDefault="00625DE4" w:rsidP="00625DE4">
      <w:pPr>
        <w:jc w:val="center"/>
        <w:rPr>
          <w:b/>
          <w:sz w:val="24"/>
          <w:szCs w:val="24"/>
        </w:rPr>
      </w:pPr>
    </w:p>
    <w:p w:rsidR="00625DE4" w:rsidRPr="00122448" w:rsidRDefault="00625DE4" w:rsidP="00625DE4">
      <w:pPr>
        <w:jc w:val="center"/>
        <w:rPr>
          <w:b/>
          <w:sz w:val="24"/>
          <w:szCs w:val="24"/>
        </w:rPr>
      </w:pPr>
      <w:r w:rsidRPr="00122448">
        <w:rPr>
          <w:b/>
          <w:sz w:val="24"/>
          <w:szCs w:val="24"/>
        </w:rPr>
        <w:t>Блок С</w:t>
      </w:r>
    </w:p>
    <w:p w:rsidR="00133ADA" w:rsidRPr="00122448" w:rsidRDefault="00133ADA" w:rsidP="00133ADA">
      <w:pPr>
        <w:ind w:firstLine="709"/>
        <w:jc w:val="both"/>
        <w:rPr>
          <w:b/>
          <w:sz w:val="24"/>
          <w:szCs w:val="24"/>
        </w:rPr>
      </w:pPr>
      <w:r w:rsidRPr="00122448">
        <w:rPr>
          <w:b/>
          <w:sz w:val="24"/>
          <w:szCs w:val="24"/>
        </w:rPr>
        <w:t>Оценочные средства для диагностирования сформированного уровня компетенции -«владеть»</w:t>
      </w:r>
    </w:p>
    <w:p w:rsidR="00625DE4" w:rsidRPr="00122448" w:rsidRDefault="00625DE4" w:rsidP="00625DE4">
      <w:pPr>
        <w:jc w:val="center"/>
        <w:rPr>
          <w:b/>
          <w:sz w:val="24"/>
          <w:szCs w:val="24"/>
        </w:rPr>
      </w:pPr>
    </w:p>
    <w:p w:rsidR="0099785A" w:rsidRDefault="00625DE4" w:rsidP="0099785A">
      <w:pPr>
        <w:ind w:firstLine="709"/>
        <w:jc w:val="both"/>
        <w:rPr>
          <w:sz w:val="24"/>
          <w:szCs w:val="24"/>
        </w:rPr>
      </w:pPr>
      <w:r w:rsidRPr="00122448">
        <w:rPr>
          <w:sz w:val="24"/>
          <w:szCs w:val="24"/>
        </w:rPr>
        <w:t>С</w:t>
      </w:r>
      <w:r w:rsidRPr="00122448">
        <w:rPr>
          <w:b/>
          <w:sz w:val="24"/>
          <w:szCs w:val="24"/>
        </w:rPr>
        <w:t>.</w:t>
      </w:r>
      <w:r w:rsidRPr="00122448">
        <w:rPr>
          <w:sz w:val="24"/>
          <w:szCs w:val="24"/>
        </w:rPr>
        <w:t>0 Формулировки заданий творческого уровня, позволяющие оценивать и диагностировать умения, интегрировать знания различных областей, аргументировать собственную точку з</w:t>
      </w:r>
      <w:r w:rsidR="0099785A">
        <w:rPr>
          <w:sz w:val="24"/>
          <w:szCs w:val="24"/>
        </w:rPr>
        <w:t>рения</w:t>
      </w:r>
    </w:p>
    <w:p w:rsidR="0099785A" w:rsidRDefault="0099785A" w:rsidP="0099785A">
      <w:pPr>
        <w:ind w:firstLine="709"/>
        <w:jc w:val="both"/>
        <w:rPr>
          <w:sz w:val="24"/>
          <w:szCs w:val="24"/>
        </w:rPr>
      </w:pPr>
    </w:p>
    <w:p w:rsidR="00122448" w:rsidRPr="0099785A" w:rsidRDefault="00122448" w:rsidP="0099785A">
      <w:pPr>
        <w:pStyle w:val="a8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85A">
        <w:rPr>
          <w:rFonts w:ascii="Times New Roman" w:hAnsi="Times New Roman" w:cs="Times New Roman"/>
          <w:sz w:val="24"/>
          <w:szCs w:val="24"/>
        </w:rPr>
        <w:t xml:space="preserve">Вычертить диаграмму состояния системы «свинец – олово». Указать линии ликвидуса и солидуса, а также структурно-фазовый состав областей. Для сплава, содержащего 50% Sn, построить кривую охлаждения и описать происходящие при охлаждении превращения. Для данного </w:t>
      </w:r>
      <w:r w:rsidRPr="0099785A">
        <w:rPr>
          <w:rFonts w:ascii="Times New Roman" w:hAnsi="Times New Roman" w:cs="Times New Roman"/>
          <w:sz w:val="24"/>
          <w:szCs w:val="24"/>
        </w:rPr>
        <w:lastRenderedPageBreak/>
        <w:t>сплава определить количественное соотношение структурных составляющих при температуре 200º С и схематично изобразить</w:t>
      </w:r>
      <w:r w:rsidRPr="0099785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9785A">
        <w:rPr>
          <w:rFonts w:ascii="Times New Roman" w:hAnsi="Times New Roman" w:cs="Times New Roman"/>
          <w:sz w:val="24"/>
          <w:szCs w:val="24"/>
        </w:rPr>
        <w:t>структуру. Определить область применения сплава с такой структурой.</w:t>
      </w:r>
    </w:p>
    <w:p w:rsidR="00122448" w:rsidRPr="00122448" w:rsidRDefault="00122448" w:rsidP="00122448">
      <w:pPr>
        <w:pStyle w:val="a8"/>
        <w:widowControl w:val="0"/>
        <w:numPr>
          <w:ilvl w:val="0"/>
          <w:numId w:val="14"/>
        </w:numPr>
        <w:tabs>
          <w:tab w:val="left" w:pos="284"/>
          <w:tab w:val="left" w:pos="630"/>
          <w:tab w:val="left" w:pos="1134"/>
        </w:tabs>
        <w:autoSpaceDE w:val="0"/>
        <w:autoSpaceDN w:val="0"/>
        <w:spacing w:after="0" w:line="240" w:lineRule="auto"/>
        <w:ind w:left="0" w:right="22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448">
        <w:rPr>
          <w:rFonts w:ascii="Times New Roman" w:hAnsi="Times New Roman" w:cs="Times New Roman"/>
          <w:sz w:val="24"/>
          <w:szCs w:val="24"/>
        </w:rPr>
        <w:t>Вычертить диаграмму состояния «Fe – Fe</w:t>
      </w:r>
      <w:r w:rsidRPr="0012244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22448">
        <w:rPr>
          <w:rFonts w:ascii="Times New Roman" w:hAnsi="Times New Roman" w:cs="Times New Roman"/>
          <w:sz w:val="24"/>
          <w:szCs w:val="24"/>
        </w:rPr>
        <w:t>C» . Указать структурно-фазовый состав областей. Построить кривую охлаждения и описать превращения для сплава, содержащего 4,3% С. Схематично изобразить и описать структуру заданного</w:t>
      </w:r>
      <w:r w:rsidRPr="001224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2448">
        <w:rPr>
          <w:rFonts w:ascii="Times New Roman" w:hAnsi="Times New Roman" w:cs="Times New Roman"/>
          <w:sz w:val="24"/>
          <w:szCs w:val="24"/>
        </w:rPr>
        <w:t>сплава. Определить область применения сплава с такой структурой.</w:t>
      </w:r>
    </w:p>
    <w:p w:rsidR="00122448" w:rsidRPr="00122448" w:rsidRDefault="00122448" w:rsidP="00122448">
      <w:pPr>
        <w:pStyle w:val="a8"/>
        <w:widowControl w:val="0"/>
        <w:numPr>
          <w:ilvl w:val="0"/>
          <w:numId w:val="14"/>
        </w:numPr>
        <w:tabs>
          <w:tab w:val="left" w:pos="284"/>
          <w:tab w:val="left" w:pos="630"/>
          <w:tab w:val="left" w:pos="1134"/>
        </w:tabs>
        <w:autoSpaceDE w:val="0"/>
        <w:autoSpaceDN w:val="0"/>
        <w:spacing w:after="0" w:line="240" w:lineRule="auto"/>
        <w:ind w:left="0" w:right="22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448">
        <w:rPr>
          <w:rFonts w:ascii="Times New Roman" w:hAnsi="Times New Roman" w:cs="Times New Roman"/>
          <w:sz w:val="24"/>
          <w:szCs w:val="24"/>
        </w:rPr>
        <w:t>Вычертить диаграмму состояния «Fe – Fe</w:t>
      </w:r>
      <w:r w:rsidRPr="0012244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22448">
        <w:rPr>
          <w:rFonts w:ascii="Times New Roman" w:hAnsi="Times New Roman" w:cs="Times New Roman"/>
          <w:sz w:val="24"/>
          <w:szCs w:val="24"/>
        </w:rPr>
        <w:t>C» . Указать структурно-фазовый состав областей. Построить кривую охлаждения и описать превращения для сплава, содержащего 0,2%</w:t>
      </w:r>
      <w:r w:rsidRPr="001224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2448">
        <w:rPr>
          <w:rFonts w:ascii="Times New Roman" w:hAnsi="Times New Roman" w:cs="Times New Roman"/>
          <w:sz w:val="24"/>
          <w:szCs w:val="24"/>
        </w:rPr>
        <w:t>С. Определить область применения сплава с такой структурой.</w:t>
      </w:r>
    </w:p>
    <w:p w:rsidR="00122448" w:rsidRPr="00122448" w:rsidRDefault="00122448" w:rsidP="00122448">
      <w:pPr>
        <w:pStyle w:val="a8"/>
        <w:widowControl w:val="0"/>
        <w:numPr>
          <w:ilvl w:val="0"/>
          <w:numId w:val="14"/>
        </w:numPr>
        <w:tabs>
          <w:tab w:val="left" w:pos="284"/>
          <w:tab w:val="left" w:pos="576"/>
          <w:tab w:val="left" w:pos="1134"/>
        </w:tabs>
        <w:autoSpaceDE w:val="0"/>
        <w:autoSpaceDN w:val="0"/>
        <w:spacing w:after="0" w:line="240" w:lineRule="auto"/>
        <w:ind w:left="0" w:right="2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448">
        <w:rPr>
          <w:rFonts w:ascii="Times New Roman" w:hAnsi="Times New Roman" w:cs="Times New Roman"/>
          <w:sz w:val="24"/>
          <w:szCs w:val="24"/>
        </w:rPr>
        <w:t>Вычертить диаграмму состояния системы «свинец – сурьма» . Указать линии ликвидуса и солидуса, а также структурно-фазовый состав областей диаграммы. Для сплава, содержащего 50% Sb, построить кривую охлаждения и описать происходящие при охлаждении превращения. Для данного сплава определить количественное соотношение структурных составляющих при температуре 300</w:t>
      </w:r>
      <w:r w:rsidRPr="00122448">
        <w:rPr>
          <w:rFonts w:ascii="Times New Roman" w:hAnsi="Times New Roman" w:cs="Times New Roman"/>
          <w:sz w:val="24"/>
          <w:szCs w:val="24"/>
        </w:rPr>
        <w:t> С. Зарисовать и описать структуру сплава. Определить область применения сплава с такой структурой.</w:t>
      </w:r>
    </w:p>
    <w:p w:rsidR="00122448" w:rsidRPr="00122448" w:rsidRDefault="00122448" w:rsidP="00122448">
      <w:pPr>
        <w:pStyle w:val="a8"/>
        <w:widowControl w:val="0"/>
        <w:numPr>
          <w:ilvl w:val="0"/>
          <w:numId w:val="14"/>
        </w:numPr>
        <w:tabs>
          <w:tab w:val="left" w:pos="284"/>
          <w:tab w:val="left" w:pos="576"/>
          <w:tab w:val="left" w:pos="1134"/>
        </w:tabs>
        <w:autoSpaceDE w:val="0"/>
        <w:autoSpaceDN w:val="0"/>
        <w:spacing w:after="0" w:line="240" w:lineRule="auto"/>
        <w:ind w:left="0" w:right="22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448">
        <w:rPr>
          <w:rFonts w:ascii="Times New Roman" w:hAnsi="Times New Roman" w:cs="Times New Roman"/>
          <w:sz w:val="24"/>
          <w:szCs w:val="24"/>
        </w:rPr>
        <w:t>Вычертить диаграмму состояния «Fe – Fe</w:t>
      </w:r>
      <w:r w:rsidRPr="0012244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22448">
        <w:rPr>
          <w:rFonts w:ascii="Times New Roman" w:hAnsi="Times New Roman" w:cs="Times New Roman"/>
          <w:sz w:val="24"/>
          <w:szCs w:val="24"/>
        </w:rPr>
        <w:t>C» . Указать структурно-фазовый состав областей. Построить кривую охлаждения и описать происходящие при этом превращения для сплава, содержащего 1,5% С. Схематично изобразить и описать структуру</w:t>
      </w:r>
      <w:r w:rsidRPr="0012244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2448">
        <w:rPr>
          <w:rFonts w:ascii="Times New Roman" w:hAnsi="Times New Roman" w:cs="Times New Roman"/>
          <w:sz w:val="24"/>
          <w:szCs w:val="24"/>
        </w:rPr>
        <w:t>сплава. Определить область применения сплава с такой структурой.</w:t>
      </w:r>
    </w:p>
    <w:p w:rsidR="00625DE4" w:rsidRDefault="00625DE4" w:rsidP="00625DE4">
      <w:pPr>
        <w:ind w:firstLine="709"/>
        <w:jc w:val="both"/>
        <w:rPr>
          <w:sz w:val="24"/>
          <w:szCs w:val="24"/>
        </w:rPr>
      </w:pPr>
    </w:p>
    <w:p w:rsidR="00625DE4" w:rsidRDefault="00625DE4" w:rsidP="00625D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>
        <w:rPr>
          <w:b/>
          <w:sz w:val="24"/>
          <w:szCs w:val="24"/>
          <w:lang w:val="en-US"/>
        </w:rPr>
        <w:t>D</w:t>
      </w:r>
    </w:p>
    <w:p w:rsidR="00625DE4" w:rsidRDefault="00625DE4" w:rsidP="00625DE4">
      <w:pPr>
        <w:jc w:val="center"/>
        <w:rPr>
          <w:sz w:val="24"/>
          <w:szCs w:val="24"/>
        </w:rPr>
      </w:pPr>
    </w:p>
    <w:p w:rsidR="00625DE4" w:rsidRDefault="00625DE4" w:rsidP="00625DE4">
      <w:pPr>
        <w:ind w:firstLine="851"/>
        <w:rPr>
          <w:sz w:val="24"/>
          <w:szCs w:val="24"/>
        </w:rPr>
      </w:pPr>
      <w:r>
        <w:rPr>
          <w:sz w:val="24"/>
          <w:szCs w:val="24"/>
        </w:rPr>
        <w:t>Вопросы к зачету: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1. Классификация объектов сопротивления материалов.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 Внешние нагрузки и внутренние силовые факторы.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 Метод сечений. Понятие о напряжениях и деформациях. 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 Принципы сопротивления материалов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5. Напряжённо-деформированное состояние растянутого (сжатого) стержня.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6. Расчеты на прочность статически неопределимых систем при осевом нагружении.    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 Механические свойства конструкционных материалов.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8. Кручение стержня круглого поперечного сечения.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9. Кручение стержней некруглого поперечного сечения.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10. Внутренние силовые факторы, дифференциальные зависимости.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11. Чистый изгиб. Основные гипотезы. Вывод формулы нормальных напряжений при изгибе.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12. Касательные напряжения при изгибе и их распределение в сечениях разной формы. 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13. Расчет статически неопределимых систем по методу сил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14. Напряжённое состояние в точке.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15. Обобщённый закон Гука.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16. Критерии текучести и хрупкого разрушения.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17. Расчеты на прочность при сложном напряжённом состоянии.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18. Понятие об устойчивости. Задача Эйлера.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19. Устойчивость стержня при наличии пластических деформаций.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20. Собственные колебания. Определение собственных частот и форм колебаний.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21. Вынужденные колебания. Понятие о динамическом гасителе колебаний.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22. Основные виды механизмов. Структурный анализ и синтез механизмов.     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23. Кинематические пары, кинематические цепи.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24. Структурные группы звеньев. Структурный синтез механизмов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25. Основные понятия кинематики механизмов. Кинематический анализ и синтез рычажных механизмов.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26. Построение положений механизма, синтез стержневых механизмов по заданным кинематическим свойствам.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27. Диаграммы перемещений, скоростей и ускорений.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28. Кинематический анализ зубчатых механизмов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29. Основные понятия динамики механизмов. Режимы движения механизмов.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30. Кинетостатический расчет механизмов.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31. Трение и коэффициент полезного действия механизмов.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32. Определение уравновешивающей силы на кривошипе. Метод Жуковского.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33. Определение реакций в кинематических парах. Уравновешивание механизмов с помощью маховика, противовесов.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34. Динамическое уравновешивание механизмов.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35. Выбор типа привода механизма Электропривод. Гидропривод. Пневмопривод.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36. Линейные и нелинейные уравнения движения механизмов.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37. Вибрация. Виброактивность машин. Виброзащита.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38. Гашение колебаний, виброгасители.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39. Основные понятия и методы синтеза.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40. Синтез кулачкового механизма.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41. Теория зацеплений.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42. Передаточное отношение. Зубчатые передачи. </w:t>
      </w:r>
    </w:p>
    <w:p w:rsidR="00625DE4" w:rsidRDefault="00625DE4" w:rsidP="00625DE4">
      <w:pPr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43. Синтез эвольвентных зацеплений. </w:t>
      </w:r>
    </w:p>
    <w:p w:rsidR="00625DE4" w:rsidRDefault="00625DE4" w:rsidP="00625DE4">
      <w:pPr>
        <w:ind w:firstLine="851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sz w:val="24"/>
          <w:szCs w:val="24"/>
        </w:rPr>
        <w:t>44. Синтез планетарных механизмов</w:t>
      </w:r>
      <w:r>
        <w:rPr>
          <w:rFonts w:eastAsiaTheme="minorHAnsi"/>
          <w:b/>
          <w:sz w:val="24"/>
          <w:szCs w:val="24"/>
        </w:rPr>
        <w:t xml:space="preserve"> </w:t>
      </w:r>
    </w:p>
    <w:p w:rsidR="00D2315B" w:rsidRDefault="00D2315B" w:rsidP="005811E6">
      <w:pPr>
        <w:ind w:firstLine="709"/>
        <w:jc w:val="both"/>
        <w:rPr>
          <w:b/>
          <w:sz w:val="28"/>
          <w:szCs w:val="28"/>
        </w:rPr>
      </w:pPr>
    </w:p>
    <w:p w:rsidR="005811E6" w:rsidRDefault="005811E6" w:rsidP="005811E6">
      <w:pPr>
        <w:ind w:firstLine="709"/>
        <w:jc w:val="both"/>
        <w:rPr>
          <w:b/>
          <w:sz w:val="28"/>
          <w:szCs w:val="28"/>
        </w:rPr>
      </w:pPr>
      <w:r w:rsidRPr="00D50107">
        <w:rPr>
          <w:b/>
          <w:sz w:val="28"/>
          <w:szCs w:val="28"/>
        </w:rPr>
        <w:t>Описание показателей и критериев оценивания компет</w:t>
      </w:r>
      <w:r>
        <w:rPr>
          <w:b/>
          <w:sz w:val="28"/>
          <w:szCs w:val="28"/>
        </w:rPr>
        <w:t>енций, описание шкал оценивания</w:t>
      </w:r>
    </w:p>
    <w:p w:rsidR="00A85860" w:rsidRDefault="00A85860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42"/>
        <w:gridCol w:w="1560"/>
        <w:gridCol w:w="2246"/>
        <w:gridCol w:w="2431"/>
      </w:tblGrid>
      <w:tr w:rsidR="005811E6" w:rsidRPr="005811E6" w:rsidTr="00120B33">
        <w:trPr>
          <w:trHeight w:val="807"/>
        </w:trPr>
        <w:tc>
          <w:tcPr>
            <w:tcW w:w="2137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4-балльная</w:t>
            </w:r>
          </w:p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шкала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Хорошо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Неудовлетворительно</w:t>
            </w:r>
          </w:p>
        </w:tc>
      </w:tr>
      <w:tr w:rsidR="005811E6" w:rsidRPr="005811E6" w:rsidTr="00120B33">
        <w:trPr>
          <w:trHeight w:val="840"/>
        </w:trPr>
        <w:tc>
          <w:tcPr>
            <w:tcW w:w="2137" w:type="dxa"/>
            <w:shd w:val="clear" w:color="auto" w:fill="FFFFFF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100 балльная шкала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85-100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70-84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50-69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0-49</w:t>
            </w:r>
          </w:p>
        </w:tc>
      </w:tr>
      <w:tr w:rsidR="005811E6" w:rsidRPr="005811E6" w:rsidTr="00120B33">
        <w:trPr>
          <w:trHeight w:val="571"/>
        </w:trPr>
        <w:tc>
          <w:tcPr>
            <w:tcW w:w="2137" w:type="dxa"/>
            <w:shd w:val="clear" w:color="auto" w:fill="FFFFFF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5648" w:type="dxa"/>
            <w:gridSpan w:val="3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Зачтено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 зачтено</w:t>
            </w:r>
          </w:p>
        </w:tc>
      </w:tr>
    </w:tbl>
    <w:p w:rsidR="005811E6" w:rsidRDefault="005811E6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p w:rsidR="005811E6" w:rsidRPr="00A46083" w:rsidRDefault="005811E6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  <w:r w:rsidRPr="00ED68E2">
        <w:rPr>
          <w:b/>
          <w:sz w:val="28"/>
          <w:szCs w:val="28"/>
        </w:rPr>
        <w:t xml:space="preserve">Оценивание выполнения </w:t>
      </w:r>
      <w:r w:rsidRPr="00ED68E2">
        <w:rPr>
          <w:rStyle w:val="af2"/>
          <w:i w:val="0"/>
          <w:sz w:val="28"/>
          <w:szCs w:val="28"/>
        </w:rPr>
        <w:t>практических заданий</w:t>
      </w:r>
    </w:p>
    <w:p w:rsidR="00A85860" w:rsidRDefault="00A85860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5811E6" w:rsidRPr="005811E6" w:rsidTr="00120B33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E6" w:rsidRPr="005811E6" w:rsidRDefault="00BA779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Критерии</w:t>
            </w:r>
          </w:p>
        </w:tc>
      </w:tr>
      <w:tr w:rsidR="005811E6" w:rsidRPr="005811E6" w:rsidTr="00120B33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1E6" w:rsidRPr="005811E6" w:rsidRDefault="00BA7796" w:rsidP="00120B33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5811E6" w:rsidRPr="005811E6" w:rsidRDefault="005811E6" w:rsidP="00120B33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1E6" w:rsidRPr="005811E6" w:rsidRDefault="005811E6" w:rsidP="005811E6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"/>
                <w:sz w:val="24"/>
                <w:szCs w:val="24"/>
                <w:u w:val="none"/>
              </w:rPr>
              <w:t>Полнота выполнения практического задания;</w:t>
            </w:r>
          </w:p>
          <w:p w:rsidR="005811E6" w:rsidRPr="005811E6" w:rsidRDefault="005811E6" w:rsidP="005811E6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"/>
                <w:sz w:val="24"/>
                <w:szCs w:val="24"/>
                <w:u w:val="none"/>
              </w:rPr>
              <w:t>Своевременность выполнения задания;</w:t>
            </w:r>
          </w:p>
          <w:p w:rsidR="005811E6" w:rsidRPr="005811E6" w:rsidRDefault="005811E6" w:rsidP="005811E6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"/>
                <w:sz w:val="24"/>
                <w:szCs w:val="24"/>
                <w:u w:val="none"/>
              </w:rPr>
              <w:t>Последовательность и рациональность выполнения задания;</w:t>
            </w:r>
          </w:p>
          <w:p w:rsidR="005811E6" w:rsidRPr="005811E6" w:rsidRDefault="005811E6" w:rsidP="005811E6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"/>
                <w:sz w:val="24"/>
                <w:szCs w:val="24"/>
                <w:u w:val="none"/>
              </w:rPr>
              <w:t>Самостоятельность решения</w:t>
            </w:r>
            <w:r>
              <w:rPr>
                <w:rStyle w:val="3"/>
                <w:sz w:val="24"/>
                <w:szCs w:val="24"/>
                <w:u w:val="none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1E6" w:rsidRPr="005811E6" w:rsidRDefault="00FB784F" w:rsidP="00120B33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="005811E6" w:rsidRPr="005811E6">
              <w:rPr>
                <w:sz w:val="24"/>
                <w:szCs w:val="28"/>
              </w:rPr>
              <w:t>ыставляется студенту, если он глубоко и прочно усвоил материал курса, исчерпывающе, последовательно, четко и логически стройно его изложил, умеет тесно увязывать теорию с практикой, свободно справляется с задачами и вопросами, причем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</w:t>
            </w:r>
            <w:r>
              <w:rPr>
                <w:sz w:val="24"/>
                <w:szCs w:val="28"/>
              </w:rPr>
              <w:t>.</w:t>
            </w:r>
          </w:p>
        </w:tc>
      </w:tr>
      <w:tr w:rsidR="005811E6" w:rsidRPr="005811E6" w:rsidTr="00120B33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1E6" w:rsidRPr="005811E6" w:rsidRDefault="005811E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</w:t>
            </w:r>
            <w:r w:rsidR="00BA7796">
              <w:rPr>
                <w:sz w:val="24"/>
                <w:szCs w:val="24"/>
              </w:rPr>
              <w:t xml:space="preserve"> зачтено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1E6" w:rsidRPr="005811E6" w:rsidRDefault="005811E6" w:rsidP="00120B3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E6" w:rsidRPr="005811E6" w:rsidRDefault="00FB784F" w:rsidP="00FB784F">
            <w:pPr>
              <w:pStyle w:val="a5"/>
              <w:suppressLineNumbers/>
              <w:spacing w:after="0"/>
              <w:ind w:left="132" w:righ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5811E6">
              <w:rPr>
                <w:sz w:val="24"/>
                <w:szCs w:val="28"/>
              </w:rPr>
              <w:t>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FB784F" w:rsidRDefault="00FB784F" w:rsidP="00FB784F">
      <w:pPr>
        <w:rPr>
          <w:i/>
          <w:sz w:val="28"/>
          <w:szCs w:val="28"/>
        </w:rPr>
      </w:pPr>
      <w:r w:rsidRPr="00ED68E2">
        <w:rPr>
          <w:b/>
          <w:sz w:val="28"/>
          <w:szCs w:val="28"/>
        </w:rPr>
        <w:lastRenderedPageBreak/>
        <w:t>Оценивание выполнения тестов</w:t>
      </w:r>
      <w:r w:rsidRPr="009120EB">
        <w:rPr>
          <w:b/>
          <w:i/>
          <w:sz w:val="28"/>
          <w:szCs w:val="28"/>
        </w:rPr>
        <w:t xml:space="preserve"> </w:t>
      </w:r>
    </w:p>
    <w:p w:rsidR="00FB784F" w:rsidRPr="00A52764" w:rsidRDefault="00FB784F" w:rsidP="00FB784F">
      <w:pPr>
        <w:rPr>
          <w:i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FB784F" w:rsidRPr="00FB784F" w:rsidTr="00120B33">
        <w:trPr>
          <w:trHeight w:val="739"/>
        </w:trPr>
        <w:tc>
          <w:tcPr>
            <w:tcW w:w="2137" w:type="dxa"/>
            <w:shd w:val="clear" w:color="auto" w:fill="FFFFFF"/>
            <w:vAlign w:val="center"/>
          </w:tcPr>
          <w:p w:rsidR="00FB784F" w:rsidRPr="00FB784F" w:rsidRDefault="00BA779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B784F" w:rsidRPr="00FB784F" w:rsidRDefault="00FB784F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784F">
              <w:rPr>
                <w:rStyle w:val="af3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B784F" w:rsidRPr="00FB784F" w:rsidRDefault="00FB784F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784F">
              <w:rPr>
                <w:rStyle w:val="af3"/>
                <w:b w:val="0"/>
                <w:sz w:val="24"/>
                <w:szCs w:val="24"/>
              </w:rPr>
              <w:t>Критерии</w:t>
            </w:r>
          </w:p>
        </w:tc>
      </w:tr>
      <w:tr w:rsidR="00BA7796" w:rsidRPr="00FB784F" w:rsidTr="00120B33">
        <w:trPr>
          <w:trHeight w:val="902"/>
        </w:trPr>
        <w:tc>
          <w:tcPr>
            <w:tcW w:w="2137" w:type="dxa"/>
            <w:shd w:val="clear" w:color="auto" w:fill="FFFFFF"/>
          </w:tcPr>
          <w:p w:rsidR="00BA7796" w:rsidRPr="005811E6" w:rsidRDefault="00BA779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BA7796" w:rsidRPr="005811E6" w:rsidRDefault="00BA779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/>
          </w:tcPr>
          <w:p w:rsidR="00BA7796" w:rsidRPr="00FB784F" w:rsidRDefault="00BA7796" w:rsidP="00BA7796">
            <w:pPr>
              <w:pStyle w:val="61"/>
              <w:numPr>
                <w:ilvl w:val="0"/>
                <w:numId w:val="11"/>
              </w:numPr>
              <w:shd w:val="clear" w:color="auto" w:fill="auto"/>
              <w:tabs>
                <w:tab w:val="left" w:pos="51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"/>
                <w:sz w:val="24"/>
                <w:szCs w:val="24"/>
                <w:u w:val="none"/>
              </w:rPr>
              <w:t>Полнота выполнения тестовых заданий;</w:t>
            </w:r>
          </w:p>
          <w:p w:rsidR="00BA7796" w:rsidRPr="00FB784F" w:rsidRDefault="00BA7796" w:rsidP="00BA7796">
            <w:pPr>
              <w:pStyle w:val="61"/>
              <w:numPr>
                <w:ilvl w:val="0"/>
                <w:numId w:val="11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"/>
                <w:sz w:val="24"/>
                <w:szCs w:val="24"/>
                <w:u w:val="none"/>
              </w:rPr>
              <w:t>Своевременность выполнения;</w:t>
            </w:r>
          </w:p>
          <w:p w:rsidR="00BA7796" w:rsidRPr="00FB784F" w:rsidRDefault="00BA7796" w:rsidP="00BA7796">
            <w:pPr>
              <w:pStyle w:val="61"/>
              <w:numPr>
                <w:ilvl w:val="0"/>
                <w:numId w:val="11"/>
              </w:numPr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"/>
                <w:sz w:val="24"/>
                <w:szCs w:val="24"/>
                <w:u w:val="none"/>
              </w:rPr>
              <w:t>Правильность ответов на вопросы;</w:t>
            </w:r>
          </w:p>
          <w:p w:rsidR="00BA7796" w:rsidRPr="00FB784F" w:rsidRDefault="00BA7796" w:rsidP="00BA7796">
            <w:pPr>
              <w:pStyle w:val="61"/>
              <w:numPr>
                <w:ilvl w:val="0"/>
                <w:numId w:val="11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  <w:u w:val="none"/>
              </w:rPr>
              <w:t>Самостоятельность тестирования.</w:t>
            </w:r>
          </w:p>
        </w:tc>
        <w:tc>
          <w:tcPr>
            <w:tcW w:w="4961" w:type="dxa"/>
            <w:shd w:val="clear" w:color="auto" w:fill="FFFFFF"/>
          </w:tcPr>
          <w:p w:rsidR="00BA7796" w:rsidRPr="00FB784F" w:rsidRDefault="00BA7796" w:rsidP="00BA7796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"/>
                <w:sz w:val="24"/>
                <w:szCs w:val="24"/>
                <w:u w:val="none"/>
              </w:rPr>
              <w:t xml:space="preserve">Выполнено </w:t>
            </w:r>
            <w:r w:rsidR="002235F6">
              <w:rPr>
                <w:sz w:val="24"/>
                <w:szCs w:val="24"/>
              </w:rPr>
              <w:t>50-100</w:t>
            </w:r>
            <w:r w:rsidRPr="00FB784F">
              <w:rPr>
                <w:rStyle w:val="3"/>
                <w:sz w:val="24"/>
                <w:szCs w:val="24"/>
                <w:u w:val="none"/>
              </w:rPr>
              <w:t xml:space="preserve"> 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BA7796" w:rsidRPr="00FB784F" w:rsidTr="00120B33">
        <w:trPr>
          <w:trHeight w:val="1411"/>
        </w:trPr>
        <w:tc>
          <w:tcPr>
            <w:tcW w:w="2137" w:type="dxa"/>
            <w:shd w:val="clear" w:color="auto" w:fill="FFFFFF"/>
          </w:tcPr>
          <w:p w:rsidR="00BA7796" w:rsidRPr="005811E6" w:rsidRDefault="00BA779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зачтено</w:t>
            </w:r>
          </w:p>
        </w:tc>
        <w:tc>
          <w:tcPr>
            <w:tcW w:w="3118" w:type="dxa"/>
            <w:vMerge/>
            <w:shd w:val="clear" w:color="auto" w:fill="FFFFFF"/>
          </w:tcPr>
          <w:p w:rsidR="00BA7796" w:rsidRPr="00FB784F" w:rsidRDefault="00BA7796" w:rsidP="00BA779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BA7796" w:rsidRPr="00FB784F" w:rsidRDefault="00BA7796" w:rsidP="00BA7796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"/>
                <w:sz w:val="24"/>
                <w:szCs w:val="24"/>
                <w:u w:val="none"/>
              </w:rPr>
              <w:t xml:space="preserve">Выполнено </w:t>
            </w:r>
            <w:r w:rsidRPr="005811E6">
              <w:rPr>
                <w:sz w:val="24"/>
                <w:szCs w:val="24"/>
              </w:rPr>
              <w:t>0-49</w:t>
            </w:r>
            <w:r w:rsidRPr="00FB784F">
              <w:rPr>
                <w:rStyle w:val="3"/>
                <w:sz w:val="24"/>
                <w:szCs w:val="24"/>
                <w:u w:val="none"/>
              </w:rPr>
              <w:t xml:space="preserve">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FB784F" w:rsidRPr="009120EB" w:rsidRDefault="00FB784F" w:rsidP="00FB784F">
      <w:pPr>
        <w:rPr>
          <w:rStyle w:val="af4"/>
          <w:bCs w:val="0"/>
          <w:i/>
          <w:sz w:val="24"/>
          <w:szCs w:val="24"/>
        </w:rPr>
      </w:pPr>
    </w:p>
    <w:p w:rsidR="00FB784F" w:rsidRDefault="00FB784F" w:rsidP="00FB784F">
      <w:pPr>
        <w:jc w:val="both"/>
        <w:rPr>
          <w:rStyle w:val="af4"/>
          <w:bCs w:val="0"/>
          <w:sz w:val="28"/>
          <w:szCs w:val="28"/>
          <w:u w:val="none"/>
        </w:rPr>
      </w:pPr>
      <w:r w:rsidRPr="00FB784F">
        <w:rPr>
          <w:rStyle w:val="af4"/>
          <w:bCs w:val="0"/>
          <w:sz w:val="28"/>
          <w:szCs w:val="28"/>
          <w:u w:val="none"/>
        </w:rPr>
        <w:t xml:space="preserve">Оценивание ответа на </w:t>
      </w:r>
      <w:r w:rsidR="00382709">
        <w:rPr>
          <w:rStyle w:val="af4"/>
          <w:bCs w:val="0"/>
          <w:sz w:val="28"/>
          <w:szCs w:val="28"/>
          <w:u w:val="none"/>
        </w:rPr>
        <w:t>зачете</w:t>
      </w:r>
    </w:p>
    <w:p w:rsidR="00BA7796" w:rsidRDefault="00BA7796" w:rsidP="00FB784F">
      <w:pPr>
        <w:jc w:val="both"/>
        <w:rPr>
          <w:rStyle w:val="af4"/>
          <w:bCs w:val="0"/>
          <w:sz w:val="28"/>
          <w:szCs w:val="28"/>
          <w:u w:val="none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BA7796" w:rsidRPr="005811E6" w:rsidTr="00120B33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796" w:rsidRPr="005811E6" w:rsidRDefault="00BA779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796" w:rsidRPr="005811E6" w:rsidRDefault="00BA779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796" w:rsidRPr="005811E6" w:rsidRDefault="00BA7796" w:rsidP="00120B33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Критерии</w:t>
            </w:r>
          </w:p>
        </w:tc>
      </w:tr>
      <w:tr w:rsidR="00BA7796" w:rsidRPr="005811E6" w:rsidTr="00120B33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796" w:rsidRPr="005811E6" w:rsidRDefault="00BA7796" w:rsidP="00120B33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BA7796" w:rsidRPr="005811E6" w:rsidRDefault="00BA7796" w:rsidP="00120B33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796" w:rsidRPr="005811E6" w:rsidRDefault="00122448" w:rsidP="00122448">
            <w:pPr>
              <w:pStyle w:val="61"/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  <w:u w:val="none"/>
              </w:rPr>
              <w:t>1.</w:t>
            </w:r>
            <w:r w:rsidR="00BA7796" w:rsidRPr="005811E6">
              <w:rPr>
                <w:rStyle w:val="3"/>
                <w:sz w:val="24"/>
                <w:szCs w:val="24"/>
                <w:u w:val="none"/>
              </w:rPr>
              <w:t>Полнота выполнения практического задания;</w:t>
            </w:r>
          </w:p>
          <w:p w:rsidR="00BA7796" w:rsidRPr="005811E6" w:rsidRDefault="00122448" w:rsidP="00122448">
            <w:pPr>
              <w:pStyle w:val="61"/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  <w:u w:val="none"/>
              </w:rPr>
              <w:t>2.</w:t>
            </w:r>
            <w:r w:rsidR="00BA7796" w:rsidRPr="005811E6">
              <w:rPr>
                <w:rStyle w:val="3"/>
                <w:sz w:val="24"/>
                <w:szCs w:val="24"/>
                <w:u w:val="none"/>
              </w:rPr>
              <w:t>Своевременность выполнения задания;</w:t>
            </w:r>
          </w:p>
          <w:p w:rsidR="00BA7796" w:rsidRPr="005811E6" w:rsidRDefault="00122448" w:rsidP="00122448">
            <w:pPr>
              <w:pStyle w:val="61"/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  <w:u w:val="none"/>
              </w:rPr>
              <w:t>3.</w:t>
            </w:r>
            <w:r w:rsidR="00BA7796" w:rsidRPr="005811E6">
              <w:rPr>
                <w:rStyle w:val="3"/>
                <w:sz w:val="24"/>
                <w:szCs w:val="24"/>
                <w:u w:val="none"/>
              </w:rPr>
              <w:t>Последовательность и рациональность выполнения задания;</w:t>
            </w:r>
          </w:p>
          <w:p w:rsidR="00BA7796" w:rsidRPr="005811E6" w:rsidRDefault="00122448" w:rsidP="00122448">
            <w:pPr>
              <w:pStyle w:val="61"/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  <w:u w:val="none"/>
              </w:rPr>
              <w:t>4.</w:t>
            </w:r>
            <w:r w:rsidR="00BA7796" w:rsidRPr="005811E6">
              <w:rPr>
                <w:rStyle w:val="3"/>
                <w:sz w:val="24"/>
                <w:szCs w:val="24"/>
                <w:u w:val="none"/>
              </w:rPr>
              <w:t>Самостоятельность решения</w:t>
            </w:r>
            <w:r w:rsidR="00BA7796">
              <w:rPr>
                <w:rStyle w:val="3"/>
                <w:sz w:val="24"/>
                <w:szCs w:val="24"/>
                <w:u w:val="none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796" w:rsidRPr="005811E6" w:rsidRDefault="00BA7796" w:rsidP="00120B33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5811E6">
              <w:rPr>
                <w:sz w:val="24"/>
                <w:szCs w:val="28"/>
              </w:rPr>
              <w:t>ыставляется студенту, если он глубоко и прочно усвоил материал курса, исчерпывающе, последовательно, четко и логически стройно его изложил, умеет тесно увязывать теорию с практикой, свободно справляется с задачами и вопросами, причем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</w:t>
            </w:r>
            <w:r>
              <w:rPr>
                <w:sz w:val="24"/>
                <w:szCs w:val="28"/>
              </w:rPr>
              <w:t>.</w:t>
            </w:r>
          </w:p>
        </w:tc>
      </w:tr>
      <w:tr w:rsidR="00BA7796" w:rsidRPr="005811E6" w:rsidTr="00120B33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796" w:rsidRPr="005811E6" w:rsidRDefault="00BA7796" w:rsidP="00120B33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зачтено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796" w:rsidRPr="005811E6" w:rsidRDefault="00BA7796" w:rsidP="00120B3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96" w:rsidRPr="005811E6" w:rsidRDefault="00BA7796" w:rsidP="00120B33">
            <w:pPr>
              <w:pStyle w:val="a5"/>
              <w:suppressLineNumbers/>
              <w:spacing w:after="0"/>
              <w:ind w:left="132" w:righ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5811E6">
              <w:rPr>
                <w:sz w:val="24"/>
                <w:szCs w:val="28"/>
              </w:rPr>
              <w:t>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BA7796" w:rsidRDefault="00BA7796" w:rsidP="00FB784F">
      <w:pPr>
        <w:jc w:val="both"/>
        <w:rPr>
          <w:i/>
          <w:sz w:val="28"/>
          <w:szCs w:val="28"/>
        </w:rPr>
      </w:pPr>
    </w:p>
    <w:p w:rsidR="00FB784F" w:rsidRPr="00FB784F" w:rsidRDefault="00FB784F" w:rsidP="00FB784F">
      <w:pPr>
        <w:jc w:val="both"/>
        <w:rPr>
          <w:i/>
          <w:sz w:val="28"/>
          <w:szCs w:val="28"/>
        </w:rPr>
      </w:pPr>
    </w:p>
    <w:p w:rsidR="00915715" w:rsidRDefault="00915715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99785A" w:rsidRDefault="0099785A" w:rsidP="00FB784F">
      <w:pPr>
        <w:ind w:firstLine="851"/>
        <w:jc w:val="both"/>
        <w:rPr>
          <w:sz w:val="24"/>
          <w:szCs w:val="28"/>
        </w:rPr>
      </w:pPr>
    </w:p>
    <w:p w:rsidR="0099785A" w:rsidRDefault="0099785A" w:rsidP="00FB784F">
      <w:pPr>
        <w:ind w:firstLine="851"/>
        <w:jc w:val="both"/>
        <w:rPr>
          <w:sz w:val="24"/>
          <w:szCs w:val="28"/>
        </w:rPr>
      </w:pPr>
    </w:p>
    <w:p w:rsidR="0099785A" w:rsidRDefault="0099785A" w:rsidP="00FB784F">
      <w:pPr>
        <w:ind w:firstLine="851"/>
        <w:jc w:val="both"/>
        <w:rPr>
          <w:sz w:val="24"/>
          <w:szCs w:val="28"/>
        </w:rPr>
      </w:pPr>
    </w:p>
    <w:p w:rsidR="0099785A" w:rsidRDefault="0099785A" w:rsidP="00FB784F">
      <w:pPr>
        <w:ind w:firstLine="851"/>
        <w:jc w:val="both"/>
        <w:rPr>
          <w:sz w:val="24"/>
          <w:szCs w:val="28"/>
        </w:rPr>
      </w:pPr>
    </w:p>
    <w:p w:rsidR="0099785A" w:rsidRDefault="0099785A" w:rsidP="00FB784F">
      <w:pPr>
        <w:ind w:firstLine="851"/>
        <w:jc w:val="both"/>
        <w:rPr>
          <w:sz w:val="24"/>
          <w:szCs w:val="28"/>
        </w:rPr>
      </w:pPr>
    </w:p>
    <w:p w:rsidR="0099785A" w:rsidRDefault="0099785A" w:rsidP="00FB784F">
      <w:pPr>
        <w:ind w:firstLine="851"/>
        <w:jc w:val="both"/>
        <w:rPr>
          <w:sz w:val="24"/>
          <w:szCs w:val="28"/>
        </w:rPr>
      </w:pPr>
    </w:p>
    <w:p w:rsidR="0099785A" w:rsidRDefault="0099785A" w:rsidP="00FB784F">
      <w:pPr>
        <w:ind w:firstLine="851"/>
        <w:jc w:val="both"/>
        <w:rPr>
          <w:sz w:val="24"/>
          <w:szCs w:val="28"/>
        </w:rPr>
      </w:pPr>
    </w:p>
    <w:p w:rsidR="0099785A" w:rsidRDefault="0099785A" w:rsidP="00FB784F">
      <w:pPr>
        <w:ind w:firstLine="851"/>
        <w:jc w:val="both"/>
        <w:rPr>
          <w:sz w:val="24"/>
          <w:szCs w:val="28"/>
        </w:rPr>
      </w:pPr>
    </w:p>
    <w:p w:rsidR="00FB784F" w:rsidRPr="00FB784F" w:rsidRDefault="00FB784F" w:rsidP="00FB784F">
      <w:pPr>
        <w:ind w:firstLine="709"/>
        <w:jc w:val="both"/>
        <w:rPr>
          <w:b/>
          <w:sz w:val="28"/>
          <w:szCs w:val="28"/>
        </w:rPr>
      </w:pPr>
      <w:r w:rsidRPr="00FB784F">
        <w:rPr>
          <w:b/>
          <w:sz w:val="28"/>
          <w:szCs w:val="28"/>
        </w:rPr>
        <w:lastRenderedPageBreak/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B784F" w:rsidRPr="00FB784F" w:rsidRDefault="00FB784F" w:rsidP="00FB784F">
      <w:pPr>
        <w:ind w:firstLine="709"/>
        <w:jc w:val="both"/>
        <w:rPr>
          <w:b/>
          <w:color w:val="FF0000"/>
          <w:sz w:val="28"/>
          <w:szCs w:val="28"/>
        </w:rPr>
      </w:pP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</w:p>
    <w:p w:rsidR="00382709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>В экзаменационный билет включено два теоретических вопроса</w:t>
      </w:r>
      <w:r w:rsidR="00D2315B">
        <w:rPr>
          <w:sz w:val="24"/>
          <w:szCs w:val="24"/>
        </w:rPr>
        <w:t>,</w:t>
      </w:r>
      <w:r w:rsidR="00122448">
        <w:rPr>
          <w:sz w:val="24"/>
          <w:szCs w:val="24"/>
        </w:rPr>
        <w:t xml:space="preserve"> </w:t>
      </w:r>
      <w:r w:rsidRPr="00FB784F">
        <w:rPr>
          <w:sz w:val="24"/>
          <w:szCs w:val="24"/>
        </w:rPr>
        <w:t xml:space="preserve">соответствующие содержанию формируемых компетенций. </w:t>
      </w:r>
      <w:r w:rsidR="00BA7796">
        <w:rPr>
          <w:sz w:val="24"/>
          <w:szCs w:val="24"/>
        </w:rPr>
        <w:t>З</w:t>
      </w:r>
      <w:r w:rsidR="00382709">
        <w:rPr>
          <w:sz w:val="24"/>
          <w:szCs w:val="24"/>
        </w:rPr>
        <w:t>ачет</w:t>
      </w:r>
      <w:r w:rsidRPr="00FB784F">
        <w:rPr>
          <w:sz w:val="24"/>
          <w:szCs w:val="24"/>
        </w:rPr>
        <w:t xml:space="preserve"> проводится в устной форме. На ответ студенту отводится </w:t>
      </w:r>
      <w:r>
        <w:rPr>
          <w:sz w:val="24"/>
          <w:szCs w:val="24"/>
        </w:rPr>
        <w:t>40</w:t>
      </w:r>
      <w:r w:rsidRPr="00FB784F">
        <w:rPr>
          <w:sz w:val="24"/>
          <w:szCs w:val="24"/>
        </w:rPr>
        <w:t xml:space="preserve"> минут. За ответ на теоретические вопросы студент может получить максимально</w:t>
      </w:r>
      <w:r>
        <w:rPr>
          <w:sz w:val="24"/>
          <w:szCs w:val="24"/>
        </w:rPr>
        <w:t xml:space="preserve"> </w:t>
      </w:r>
      <w:r w:rsidR="00382709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Pr="00FB784F">
        <w:rPr>
          <w:sz w:val="24"/>
          <w:szCs w:val="24"/>
        </w:rPr>
        <w:tab/>
        <w:t>баллов</w:t>
      </w:r>
      <w:r w:rsidR="00382709">
        <w:rPr>
          <w:sz w:val="24"/>
          <w:szCs w:val="24"/>
        </w:rPr>
        <w:t>.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 xml:space="preserve">Перевод баллов в оценку: </w:t>
      </w:r>
      <w:r w:rsidR="00BA7796">
        <w:rPr>
          <w:sz w:val="24"/>
          <w:szCs w:val="24"/>
        </w:rPr>
        <w:t>60</w:t>
      </w:r>
      <w:r w:rsidRPr="005811E6">
        <w:rPr>
          <w:sz w:val="24"/>
          <w:szCs w:val="24"/>
        </w:rPr>
        <w:t>-100</w:t>
      </w:r>
      <w:r>
        <w:rPr>
          <w:sz w:val="24"/>
          <w:szCs w:val="24"/>
        </w:rPr>
        <w:t xml:space="preserve"> – </w:t>
      </w:r>
      <w:r w:rsidR="00BA7796">
        <w:rPr>
          <w:sz w:val="24"/>
          <w:szCs w:val="24"/>
        </w:rPr>
        <w:t>зачтено, 0-59 – не зачтено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rStyle w:val="5"/>
          <w:i w:val="0"/>
          <w:iCs w:val="0"/>
          <w:sz w:val="24"/>
          <w:szCs w:val="24"/>
        </w:rPr>
        <w:t>Или по итогам выставляется дифференцированная оценка с учетом шкалы оценивания.</w:t>
      </w:r>
    </w:p>
    <w:p w:rsidR="00FB784F" w:rsidRPr="00FB784F" w:rsidRDefault="00FB784F" w:rsidP="00E238A0">
      <w:pPr>
        <w:ind w:firstLine="567"/>
        <w:rPr>
          <w:sz w:val="24"/>
          <w:szCs w:val="24"/>
        </w:rPr>
      </w:pPr>
      <w:r w:rsidRPr="00FB784F">
        <w:rPr>
          <w:sz w:val="24"/>
          <w:szCs w:val="24"/>
        </w:rPr>
        <w:t>Тестирование проводится с помощью автоматизированной программы</w:t>
      </w:r>
      <w:r w:rsidR="00E238A0">
        <w:rPr>
          <w:sz w:val="24"/>
          <w:szCs w:val="24"/>
        </w:rPr>
        <w:t>:</w:t>
      </w:r>
      <w:r w:rsidRPr="00FB784F">
        <w:rPr>
          <w:sz w:val="24"/>
          <w:szCs w:val="24"/>
        </w:rPr>
        <w:t xml:space="preserve"> </w:t>
      </w:r>
      <w:r w:rsidR="00E238A0" w:rsidRPr="009927A6">
        <w:rPr>
          <w:sz w:val="24"/>
          <w:szCs w:val="24"/>
        </w:rPr>
        <w:t xml:space="preserve">Веб приложение «Универсальная система тестирования БГТИ» 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 xml:space="preserve">На тестирование отводится </w:t>
      </w:r>
      <w:r w:rsidR="00E238A0">
        <w:rPr>
          <w:sz w:val="24"/>
          <w:szCs w:val="24"/>
        </w:rPr>
        <w:t>60</w:t>
      </w:r>
      <w:r w:rsidRPr="00FB784F">
        <w:rPr>
          <w:sz w:val="24"/>
          <w:szCs w:val="24"/>
        </w:rPr>
        <w:t xml:space="preserve"> минут. Каждый вариант тестовых заданий включает вопросов. За кажд</w:t>
      </w:r>
      <w:r w:rsidR="00E238A0">
        <w:rPr>
          <w:sz w:val="24"/>
          <w:szCs w:val="24"/>
        </w:rPr>
        <w:t xml:space="preserve">ый правильный ответ на вопрос </w:t>
      </w:r>
      <w:r w:rsidRPr="00FB784F">
        <w:rPr>
          <w:sz w:val="24"/>
          <w:szCs w:val="24"/>
        </w:rPr>
        <w:t xml:space="preserve">дается </w:t>
      </w:r>
      <w:r>
        <w:rPr>
          <w:sz w:val="24"/>
          <w:szCs w:val="24"/>
        </w:rPr>
        <w:t xml:space="preserve">5 </w:t>
      </w:r>
      <w:r w:rsidRPr="00FB784F">
        <w:rPr>
          <w:sz w:val="24"/>
          <w:szCs w:val="24"/>
        </w:rPr>
        <w:t>баллов.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 xml:space="preserve">Перевод баллов в оценку: </w:t>
      </w:r>
      <w:r w:rsidR="00BA7796">
        <w:rPr>
          <w:sz w:val="24"/>
          <w:szCs w:val="24"/>
        </w:rPr>
        <w:t>50-100 - зачтено, 0-49 – не зачтено.</w:t>
      </w:r>
    </w:p>
    <w:p w:rsidR="00FB784F" w:rsidRPr="00FB784F" w:rsidRDefault="00FB784F" w:rsidP="00FB784F">
      <w:pPr>
        <w:ind w:firstLine="851"/>
        <w:jc w:val="both"/>
        <w:rPr>
          <w:sz w:val="24"/>
          <w:szCs w:val="28"/>
        </w:rPr>
      </w:pPr>
    </w:p>
    <w:sectPr w:rsidR="00FB784F" w:rsidRPr="00FB784F" w:rsidSect="0042736D">
      <w:pgSz w:w="11906" w:h="16838"/>
      <w:pgMar w:top="851" w:right="567" w:bottom="851" w:left="993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26" w:rsidRDefault="00D67726" w:rsidP="0042736D">
      <w:r>
        <w:separator/>
      </w:r>
    </w:p>
  </w:endnote>
  <w:endnote w:type="continuationSeparator" w:id="0">
    <w:p w:rsidR="00D67726" w:rsidRDefault="00D67726" w:rsidP="0042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7A5" w:rsidRPr="0042736D" w:rsidRDefault="003A37A5" w:rsidP="0042736D">
    <w:pPr>
      <w:pStyle w:val="ab"/>
      <w:jc w:val="center"/>
      <w:rPr>
        <w:sz w:val="28"/>
      </w:rPr>
    </w:pPr>
    <w:r w:rsidRPr="0042736D">
      <w:rPr>
        <w:sz w:val="28"/>
      </w:rPr>
      <w:fldChar w:fldCharType="begin"/>
    </w:r>
    <w:r w:rsidRPr="0042736D">
      <w:rPr>
        <w:sz w:val="28"/>
      </w:rPr>
      <w:instrText>PAGE   \* MERGEFORMAT</w:instrText>
    </w:r>
    <w:r w:rsidRPr="0042736D">
      <w:rPr>
        <w:sz w:val="28"/>
      </w:rPr>
      <w:fldChar w:fldCharType="separate"/>
    </w:r>
    <w:r w:rsidR="0024703D">
      <w:rPr>
        <w:noProof/>
        <w:sz w:val="28"/>
      </w:rPr>
      <w:t>1</w:t>
    </w:r>
    <w:r w:rsidRPr="0042736D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26" w:rsidRDefault="00D67726" w:rsidP="0042736D">
      <w:r>
        <w:separator/>
      </w:r>
    </w:p>
  </w:footnote>
  <w:footnote w:type="continuationSeparator" w:id="0">
    <w:p w:rsidR="00D67726" w:rsidRDefault="00D67726" w:rsidP="0042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05E1"/>
    <w:multiLevelType w:val="hybridMultilevel"/>
    <w:tmpl w:val="92787E66"/>
    <w:lvl w:ilvl="0" w:tplc="AC6C53C6">
      <w:start w:val="1"/>
      <w:numFmt w:val="decimal"/>
      <w:lvlText w:val="%1."/>
      <w:lvlJc w:val="left"/>
      <w:pPr>
        <w:ind w:left="221" w:hanging="324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65A845FA">
      <w:numFmt w:val="bullet"/>
      <w:lvlText w:val="•"/>
      <w:lvlJc w:val="left"/>
      <w:pPr>
        <w:ind w:left="1150" w:hanging="324"/>
      </w:pPr>
      <w:rPr>
        <w:rFonts w:hint="default"/>
        <w:lang w:val="ru-RU" w:eastAsia="ru-RU" w:bidi="ru-RU"/>
      </w:rPr>
    </w:lvl>
    <w:lvl w:ilvl="2" w:tplc="1B3662D8">
      <w:numFmt w:val="bullet"/>
      <w:lvlText w:val="•"/>
      <w:lvlJc w:val="left"/>
      <w:pPr>
        <w:ind w:left="2080" w:hanging="324"/>
      </w:pPr>
      <w:rPr>
        <w:rFonts w:hint="default"/>
        <w:lang w:val="ru-RU" w:eastAsia="ru-RU" w:bidi="ru-RU"/>
      </w:rPr>
    </w:lvl>
    <w:lvl w:ilvl="3" w:tplc="6BF62802">
      <w:numFmt w:val="bullet"/>
      <w:lvlText w:val="•"/>
      <w:lvlJc w:val="left"/>
      <w:pPr>
        <w:ind w:left="3010" w:hanging="324"/>
      </w:pPr>
      <w:rPr>
        <w:rFonts w:hint="default"/>
        <w:lang w:val="ru-RU" w:eastAsia="ru-RU" w:bidi="ru-RU"/>
      </w:rPr>
    </w:lvl>
    <w:lvl w:ilvl="4" w:tplc="17464EBC">
      <w:numFmt w:val="bullet"/>
      <w:lvlText w:val="•"/>
      <w:lvlJc w:val="left"/>
      <w:pPr>
        <w:ind w:left="3940" w:hanging="324"/>
      </w:pPr>
      <w:rPr>
        <w:rFonts w:hint="default"/>
        <w:lang w:val="ru-RU" w:eastAsia="ru-RU" w:bidi="ru-RU"/>
      </w:rPr>
    </w:lvl>
    <w:lvl w:ilvl="5" w:tplc="07A6A91E">
      <w:numFmt w:val="bullet"/>
      <w:lvlText w:val="•"/>
      <w:lvlJc w:val="left"/>
      <w:pPr>
        <w:ind w:left="4870" w:hanging="324"/>
      </w:pPr>
      <w:rPr>
        <w:rFonts w:hint="default"/>
        <w:lang w:val="ru-RU" w:eastAsia="ru-RU" w:bidi="ru-RU"/>
      </w:rPr>
    </w:lvl>
    <w:lvl w:ilvl="6" w:tplc="6BEC9652">
      <w:numFmt w:val="bullet"/>
      <w:lvlText w:val="•"/>
      <w:lvlJc w:val="left"/>
      <w:pPr>
        <w:ind w:left="5800" w:hanging="324"/>
      </w:pPr>
      <w:rPr>
        <w:rFonts w:hint="default"/>
        <w:lang w:val="ru-RU" w:eastAsia="ru-RU" w:bidi="ru-RU"/>
      </w:rPr>
    </w:lvl>
    <w:lvl w:ilvl="7" w:tplc="43241F00">
      <w:numFmt w:val="bullet"/>
      <w:lvlText w:val="•"/>
      <w:lvlJc w:val="left"/>
      <w:pPr>
        <w:ind w:left="6730" w:hanging="324"/>
      </w:pPr>
      <w:rPr>
        <w:rFonts w:hint="default"/>
        <w:lang w:val="ru-RU" w:eastAsia="ru-RU" w:bidi="ru-RU"/>
      </w:rPr>
    </w:lvl>
    <w:lvl w:ilvl="8" w:tplc="C65A1AC4">
      <w:numFmt w:val="bullet"/>
      <w:lvlText w:val="•"/>
      <w:lvlJc w:val="left"/>
      <w:pPr>
        <w:ind w:left="7660" w:hanging="324"/>
      </w:pPr>
      <w:rPr>
        <w:rFonts w:hint="default"/>
        <w:lang w:val="ru-RU" w:eastAsia="ru-RU" w:bidi="ru-RU"/>
      </w:rPr>
    </w:lvl>
  </w:abstractNum>
  <w:abstractNum w:abstractNumId="1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00536D1"/>
    <w:multiLevelType w:val="multilevel"/>
    <w:tmpl w:val="6F48B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03A81"/>
    <w:multiLevelType w:val="multilevel"/>
    <w:tmpl w:val="3D3EE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8360FD"/>
    <w:multiLevelType w:val="hybridMultilevel"/>
    <w:tmpl w:val="3C748650"/>
    <w:lvl w:ilvl="0" w:tplc="D02CD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45969"/>
    <w:multiLevelType w:val="hybridMultilevel"/>
    <w:tmpl w:val="9E5C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A2841"/>
    <w:multiLevelType w:val="multilevel"/>
    <w:tmpl w:val="5F303D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9">
    <w:nsid w:val="65E30F03"/>
    <w:multiLevelType w:val="multilevel"/>
    <w:tmpl w:val="2E200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C2709"/>
    <w:multiLevelType w:val="hybridMultilevel"/>
    <w:tmpl w:val="6CC2EB42"/>
    <w:lvl w:ilvl="0" w:tplc="68D4F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E316E7"/>
    <w:multiLevelType w:val="hybridMultilevel"/>
    <w:tmpl w:val="6756D000"/>
    <w:lvl w:ilvl="0" w:tplc="0B4470CC">
      <w:start w:val="1"/>
      <w:numFmt w:val="decimal"/>
      <w:lvlText w:val="%1."/>
      <w:lvlJc w:val="left"/>
      <w:pPr>
        <w:ind w:left="185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3BB10EC"/>
    <w:multiLevelType w:val="multilevel"/>
    <w:tmpl w:val="BFDE3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15"/>
    <w:rsid w:val="0001680E"/>
    <w:rsid w:val="000A1FFC"/>
    <w:rsid w:val="000B1B0A"/>
    <w:rsid w:val="000D163F"/>
    <w:rsid w:val="000E03D7"/>
    <w:rsid w:val="00120B33"/>
    <w:rsid w:val="00122448"/>
    <w:rsid w:val="00133ADA"/>
    <w:rsid w:val="001408BF"/>
    <w:rsid w:val="00145581"/>
    <w:rsid w:val="001B0BB5"/>
    <w:rsid w:val="001C1C26"/>
    <w:rsid w:val="001D43B2"/>
    <w:rsid w:val="001F02BC"/>
    <w:rsid w:val="002046E3"/>
    <w:rsid w:val="00205634"/>
    <w:rsid w:val="002235F6"/>
    <w:rsid w:val="0023121C"/>
    <w:rsid w:val="00231E5D"/>
    <w:rsid w:val="0024703D"/>
    <w:rsid w:val="0025703D"/>
    <w:rsid w:val="002A7D4C"/>
    <w:rsid w:val="002B44BE"/>
    <w:rsid w:val="002B4F9D"/>
    <w:rsid w:val="002C40E5"/>
    <w:rsid w:val="00340256"/>
    <w:rsid w:val="00352839"/>
    <w:rsid w:val="003743A6"/>
    <w:rsid w:val="00382709"/>
    <w:rsid w:val="003A37A5"/>
    <w:rsid w:val="003A6C34"/>
    <w:rsid w:val="003F7281"/>
    <w:rsid w:val="00400A61"/>
    <w:rsid w:val="00414A04"/>
    <w:rsid w:val="0042736D"/>
    <w:rsid w:val="00480BBB"/>
    <w:rsid w:val="004D08B1"/>
    <w:rsid w:val="004F1EDF"/>
    <w:rsid w:val="00510616"/>
    <w:rsid w:val="00527095"/>
    <w:rsid w:val="00536A2C"/>
    <w:rsid w:val="005811E6"/>
    <w:rsid w:val="005827C5"/>
    <w:rsid w:val="005D7662"/>
    <w:rsid w:val="00625DE4"/>
    <w:rsid w:val="0062691E"/>
    <w:rsid w:val="00630221"/>
    <w:rsid w:val="006546AC"/>
    <w:rsid w:val="006829DB"/>
    <w:rsid w:val="007111C8"/>
    <w:rsid w:val="0073399A"/>
    <w:rsid w:val="00745E52"/>
    <w:rsid w:val="00764440"/>
    <w:rsid w:val="00797A84"/>
    <w:rsid w:val="007C4C37"/>
    <w:rsid w:val="007E4D97"/>
    <w:rsid w:val="0081651D"/>
    <w:rsid w:val="00846610"/>
    <w:rsid w:val="00860CF4"/>
    <w:rsid w:val="008C7967"/>
    <w:rsid w:val="00915715"/>
    <w:rsid w:val="0092189A"/>
    <w:rsid w:val="00937B9E"/>
    <w:rsid w:val="00967A99"/>
    <w:rsid w:val="00971BBA"/>
    <w:rsid w:val="0099785A"/>
    <w:rsid w:val="00A46083"/>
    <w:rsid w:val="00A47679"/>
    <w:rsid w:val="00A63194"/>
    <w:rsid w:val="00A73338"/>
    <w:rsid w:val="00A754F4"/>
    <w:rsid w:val="00A75818"/>
    <w:rsid w:val="00A85860"/>
    <w:rsid w:val="00AB51DC"/>
    <w:rsid w:val="00AC01B0"/>
    <w:rsid w:val="00B0183B"/>
    <w:rsid w:val="00B03BAD"/>
    <w:rsid w:val="00B24118"/>
    <w:rsid w:val="00BA7796"/>
    <w:rsid w:val="00BB3A6E"/>
    <w:rsid w:val="00C07987"/>
    <w:rsid w:val="00C418C7"/>
    <w:rsid w:val="00C77F4D"/>
    <w:rsid w:val="00C87EC7"/>
    <w:rsid w:val="00D2315B"/>
    <w:rsid w:val="00D33512"/>
    <w:rsid w:val="00D67726"/>
    <w:rsid w:val="00DF2EE3"/>
    <w:rsid w:val="00E21209"/>
    <w:rsid w:val="00E238A0"/>
    <w:rsid w:val="00E83CEC"/>
    <w:rsid w:val="00F14DBC"/>
    <w:rsid w:val="00F2090D"/>
    <w:rsid w:val="00F92A5F"/>
    <w:rsid w:val="00FB784F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9808E-7FB1-4BBF-B764-26BEAAC9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18C7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5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1571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571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C7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autoRedefine/>
    <w:qFormat/>
    <w:rsid w:val="004D08B1"/>
    <w:rPr>
      <w:rFonts w:asciiTheme="minorHAnsi" w:hAnsiTheme="minorHAnsi"/>
      <w:sz w:val="22"/>
    </w:rPr>
  </w:style>
  <w:style w:type="character" w:customStyle="1" w:styleId="140">
    <w:name w:val="14 Знак"/>
    <w:basedOn w:val="a0"/>
    <w:link w:val="14"/>
    <w:rsid w:val="004D08B1"/>
  </w:style>
  <w:style w:type="character" w:customStyle="1" w:styleId="20">
    <w:name w:val="Заголовок 2 Знак"/>
    <w:basedOn w:val="a0"/>
    <w:link w:val="2"/>
    <w:uiPriority w:val="99"/>
    <w:rsid w:val="009157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1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571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915715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157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91571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15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9157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915715"/>
    <w:rPr>
      <w:sz w:val="24"/>
      <w:szCs w:val="24"/>
      <w:lang w:eastAsia="ru-RU"/>
    </w:rPr>
  </w:style>
  <w:style w:type="paragraph" w:styleId="a7">
    <w:name w:val="No Spacing"/>
    <w:uiPriority w:val="99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portMain0">
    <w:name w:val="Report_Main Знак"/>
    <w:basedOn w:val="a0"/>
    <w:link w:val="ReportMain"/>
    <w:rsid w:val="0091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2C4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"/>
    <w:link w:val="ReportHead0"/>
    <w:rsid w:val="000A1FFC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0"/>
    <w:link w:val="ReportHead"/>
    <w:rsid w:val="000A1FFC"/>
    <w:rPr>
      <w:rFonts w:ascii="Times New Roman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860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860CF4"/>
    <w:rPr>
      <w:color w:val="0000FF"/>
      <w:u w:val="single"/>
    </w:rPr>
  </w:style>
  <w:style w:type="character" w:customStyle="1" w:styleId="grame">
    <w:name w:val="grame"/>
    <w:basedOn w:val="a0"/>
    <w:rsid w:val="00A73338"/>
  </w:style>
  <w:style w:type="character" w:customStyle="1" w:styleId="spelle">
    <w:name w:val="spelle"/>
    <w:basedOn w:val="a0"/>
    <w:rsid w:val="00A73338"/>
  </w:style>
  <w:style w:type="paragraph" w:customStyle="1" w:styleId="af">
    <w:name w:val="список с точками"/>
    <w:basedOn w:val="a"/>
    <w:rsid w:val="00205634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table" w:styleId="-3">
    <w:name w:val="Table Web 3"/>
    <w:basedOn w:val="a1"/>
    <w:uiPriority w:val="99"/>
    <w:semiHidden/>
    <w:unhideWhenUsed/>
    <w:rsid w:val="002B44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3402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0256"/>
    <w:rPr>
      <w:rFonts w:ascii="Segoe UI" w:eastAsia="Times New Roman" w:hAnsi="Segoe UI" w:cs="Segoe UI"/>
      <w:sz w:val="18"/>
      <w:szCs w:val="18"/>
    </w:rPr>
  </w:style>
  <w:style w:type="paragraph" w:customStyle="1" w:styleId="61">
    <w:name w:val="Основной текст6"/>
    <w:basedOn w:val="a"/>
    <w:rsid w:val="005811E6"/>
    <w:pPr>
      <w:widowControl w:val="0"/>
      <w:shd w:val="clear" w:color="auto" w:fill="FFFFFF"/>
      <w:spacing w:line="0" w:lineRule="atLeast"/>
      <w:ind w:hanging="1800"/>
      <w:jc w:val="both"/>
    </w:pPr>
    <w:rPr>
      <w:sz w:val="22"/>
      <w:szCs w:val="22"/>
      <w:lang w:eastAsia="ru-RU" w:bidi="ru-RU"/>
    </w:rPr>
  </w:style>
  <w:style w:type="character" w:customStyle="1" w:styleId="af2">
    <w:name w:val="Подпись к таблице + Не полужирный;Курсив"/>
    <w:rsid w:val="005811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rsid w:val="005811E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 + Полужирный"/>
    <w:rsid w:val="00FB78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4">
    <w:name w:val="Подпись к таблице"/>
    <w:rsid w:val="00FB7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"/>
    <w:rsid w:val="00FB7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rsid w:val="0012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sopromat.ru/sopromat/primery-reshenia-zadach/proverka-na-prochnost" TargetMode="External"/><Relationship Id="rId18" Type="http://schemas.openxmlformats.org/officeDocument/2006/relationships/hyperlink" Target="http://www.isopromat.ru/glossary/napryazhenie/normalno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gif"/><Relationship Id="rId7" Type="http://schemas.openxmlformats.org/officeDocument/2006/relationships/endnotes" Target="endnotes.xml"/><Relationship Id="rId12" Type="http://schemas.openxmlformats.org/officeDocument/2006/relationships/hyperlink" Target="http://www.isopromat.ru/sopromat/teoria/dopustimoe-napryazhenie" TargetMode="External"/><Relationship Id="rId17" Type="http://schemas.openxmlformats.org/officeDocument/2006/relationships/hyperlink" Target="http://www.isopromat.ru/sopromat/teoria/epura" TargetMode="External"/><Relationship Id="rId25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hyperlink" Target="http://www.isopromat.ru/sopromat/teoria/dopustimoe-napryazhenie" TargetMode="External"/><Relationship Id="rId20" Type="http://schemas.openxmlformats.org/officeDocument/2006/relationships/hyperlink" Target="http://www.isopromat.ru/sopromat/otvet/opasnoe-sechenie-bal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sopromat.ru/sopromat/teoria/rastyazhenie-szhatie" TargetMode="External"/><Relationship Id="rId23" Type="http://schemas.openxmlformats.org/officeDocument/2006/relationships/image" Target="media/image4.gif"/><Relationship Id="rId10" Type="http://schemas.openxmlformats.org/officeDocument/2006/relationships/hyperlink" Target="http://www.isopromat.ru/glossary/sterzhen" TargetMode="External"/><Relationship Id="rId19" Type="http://schemas.openxmlformats.org/officeDocument/2006/relationships/hyperlink" Target="http://www.isopromat.ru/glossary/balka/dvuhoporn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opromat.ru/sopromat/teoria/epura" TargetMode="External"/><Relationship Id="rId14" Type="http://schemas.openxmlformats.org/officeDocument/2006/relationships/hyperlink" Target="http://www.isopromat.ru/glossary/sterzhen" TargetMode="External"/><Relationship Id="rId22" Type="http://schemas.openxmlformats.org/officeDocument/2006/relationships/image" Target="media/image3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8B8F-96DC-43A7-97BE-8B076F8A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тэра</cp:lastModifiedBy>
  <cp:revision>49</cp:revision>
  <cp:lastPrinted>2020-01-16T16:29:00Z</cp:lastPrinted>
  <dcterms:created xsi:type="dcterms:W3CDTF">2017-08-24T05:01:00Z</dcterms:created>
  <dcterms:modified xsi:type="dcterms:W3CDTF">2020-01-16T16:30:00Z</dcterms:modified>
</cp:coreProperties>
</file>