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Бузулукский</w:t>
      </w:r>
      <w:proofErr w:type="spellEnd"/>
      <w:r w:rsidRPr="001C2A48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</w:t>
      </w:r>
      <w:r w:rsidR="00507323">
        <w:rPr>
          <w:sz w:val="28"/>
          <w:szCs w:val="28"/>
        </w:rPr>
        <w:t>2</w:t>
      </w:r>
      <w:r w:rsidR="00F2439C">
        <w:rPr>
          <w:sz w:val="28"/>
          <w:szCs w:val="28"/>
        </w:rPr>
        <w:t>2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 xml:space="preserve">; </w:t>
      </w:r>
      <w:proofErr w:type="spellStart"/>
      <w:r w:rsidR="00B86AC7" w:rsidRPr="001C2A48">
        <w:rPr>
          <w:sz w:val="28"/>
          <w:szCs w:val="28"/>
          <w:lang w:eastAsia="en-US"/>
        </w:rPr>
        <w:t>Бузулукский</w:t>
      </w:r>
      <w:proofErr w:type="spellEnd"/>
      <w:r w:rsidR="00B86AC7" w:rsidRPr="001C2A48">
        <w:rPr>
          <w:sz w:val="28"/>
          <w:szCs w:val="28"/>
          <w:lang w:eastAsia="en-US"/>
        </w:rPr>
        <w:t xml:space="preserve">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</w:t>
      </w:r>
      <w:r w:rsidR="00507323">
        <w:rPr>
          <w:sz w:val="28"/>
          <w:szCs w:val="28"/>
          <w:lang w:eastAsia="en-US"/>
        </w:rPr>
        <w:t>2</w:t>
      </w:r>
      <w:r w:rsidR="00F2439C">
        <w:rPr>
          <w:sz w:val="28"/>
          <w:szCs w:val="28"/>
          <w:lang w:eastAsia="en-US"/>
        </w:rPr>
        <w:t>2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507323">
        <w:rPr>
          <w:sz w:val="28"/>
          <w:szCs w:val="28"/>
          <w:lang w:eastAsia="en-US"/>
        </w:rPr>
        <w:t>3</w:t>
      </w:r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для студентов, обучающихся</w:t>
      </w:r>
      <w:r w:rsidR="0069320B">
        <w:rPr>
          <w:sz w:val="28"/>
          <w:szCs w:val="28"/>
        </w:rPr>
        <w:t xml:space="preserve"> на очной форме обучения</w:t>
      </w:r>
      <w:r w:rsidRPr="001C2A48">
        <w:rPr>
          <w:sz w:val="28"/>
          <w:szCs w:val="28"/>
        </w:rPr>
        <w:t xml:space="preserve">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1A431F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</w:t>
      </w:r>
      <w:r w:rsidR="001A431F">
        <w:rPr>
          <w:sz w:val="28"/>
          <w:szCs w:val="28"/>
        </w:rPr>
        <w:t>2</w:t>
      </w:r>
      <w:r w:rsidR="00F2439C">
        <w:rPr>
          <w:sz w:val="28"/>
          <w:szCs w:val="28"/>
        </w:rPr>
        <w:t>2</w:t>
      </w:r>
    </w:p>
    <w:p w:rsidR="00B86AC7" w:rsidRPr="001C2A48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</w:t>
      </w:r>
      <w:r w:rsidR="00507323">
        <w:rPr>
          <w:sz w:val="28"/>
          <w:szCs w:val="28"/>
        </w:rPr>
        <w:t>2</w:t>
      </w:r>
      <w:r w:rsidR="00F2439C">
        <w:rPr>
          <w:sz w:val="28"/>
          <w:szCs w:val="28"/>
        </w:rPr>
        <w:t>2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7323" w:rsidRPr="00507323" w:rsidRDefault="00707D51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73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73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73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493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_Toc29074493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4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_Toc29074494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6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_Toc29074496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7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_Toc29074497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8" w:history="1">
            <w:r w:rsidR="00507323" w:rsidRPr="00507323">
              <w:rPr>
                <w:rStyle w:val="af1"/>
                <w:iCs/>
                <w:noProof/>
                <w:sz w:val="28"/>
                <w:szCs w:val="28"/>
              </w:rPr>
              <w:t xml:space="preserve">4.2 Методические рекомендации для подготовки к </w:t>
            </w:r>
            <w:r w:rsidR="00DC4282">
              <w:rPr>
                <w:rStyle w:val="af1"/>
                <w:iCs/>
                <w:noProof/>
                <w:sz w:val="28"/>
                <w:szCs w:val="28"/>
              </w:rPr>
              <w:t>экзамену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_Toc29074498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7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9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_Toc29074499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0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_Toc29074500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1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_Toc29074501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2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_Toc29074502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3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_Toc29074503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4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_Toc29074504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1A3FDA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507323">
          <w:pPr>
            <w:jc w:val="both"/>
            <w:rPr>
              <w:sz w:val="28"/>
              <w:szCs w:val="28"/>
            </w:rPr>
          </w:pPr>
          <w:r w:rsidRPr="0050732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0" w:name="_Toc290744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0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Pr="0069320B">
        <w:rPr>
          <w:sz w:val="28"/>
        </w:rPr>
        <w:t>освоения дисциплины:</w:t>
      </w:r>
    </w:p>
    <w:p w:rsidR="0069320B" w:rsidRPr="0069320B" w:rsidRDefault="0069320B" w:rsidP="0069320B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69320B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69320B">
        <w:rPr>
          <w:kern w:val="2"/>
          <w:sz w:val="28"/>
          <w:szCs w:val="28"/>
        </w:rPr>
        <w:t>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 w:rsidRPr="0069320B">
        <w:rPr>
          <w:sz w:val="28"/>
        </w:rPr>
        <w:t xml:space="preserve">Задачи: </w:t>
      </w:r>
    </w:p>
    <w:p w:rsidR="0069320B" w:rsidRPr="0069320B" w:rsidRDefault="0069320B" w:rsidP="0069320B">
      <w:pPr>
        <w:ind w:firstLine="709"/>
        <w:jc w:val="both"/>
        <w:rPr>
          <w:sz w:val="28"/>
        </w:rPr>
      </w:pPr>
      <w:r w:rsidRPr="0069320B">
        <w:rPr>
          <w:i/>
          <w:sz w:val="28"/>
        </w:rPr>
        <w:t>-</w:t>
      </w:r>
      <w:r w:rsidRPr="0069320B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69320B" w:rsidRPr="0069320B" w:rsidRDefault="0069320B" w:rsidP="0069320B">
      <w:pPr>
        <w:ind w:firstLine="709"/>
        <w:jc w:val="both"/>
        <w:rPr>
          <w:i/>
          <w:sz w:val="28"/>
        </w:rPr>
      </w:pPr>
      <w:r w:rsidRPr="0069320B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69320B" w:rsidRDefault="0069320B" w:rsidP="0069320B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69320B">
        <w:rPr>
          <w:rFonts w:ascii="Times New Roman" w:hAnsi="Times New Roman"/>
          <w:i/>
          <w:sz w:val="28"/>
          <w:szCs w:val="24"/>
        </w:rPr>
        <w:t xml:space="preserve">- </w:t>
      </w:r>
      <w:r w:rsidRPr="0069320B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69320B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69320B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классификацию и назначение программных средств. 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ПК*-2-В-1 Применяет основные приемы использования вычислительных методов при решении различных задач профессиональной </w:t>
            </w:r>
            <w:r w:rsidRPr="0069320B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lastRenderedPageBreak/>
              <w:t>Знать:</w:t>
            </w:r>
          </w:p>
          <w:p w:rsidR="00F77B79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основные возможности математического пакета </w:t>
            </w:r>
            <w:proofErr w:type="spellStart"/>
            <w:r w:rsidRPr="0069320B">
              <w:rPr>
                <w:szCs w:val="28"/>
                <w:lang w:val="en-US"/>
              </w:rPr>
              <w:t>MathCad</w:t>
            </w:r>
            <w:proofErr w:type="spellEnd"/>
            <w:r w:rsidRPr="0069320B">
              <w:rPr>
                <w:szCs w:val="28"/>
              </w:rPr>
              <w:t>;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E34C98" w:rsidRPr="0069320B" w:rsidRDefault="00E34C98" w:rsidP="00E34C98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69320B">
              <w:rPr>
                <w:szCs w:val="28"/>
              </w:rPr>
              <w:t xml:space="preserve">- производить вычисления средствами математического пакета </w:t>
            </w:r>
            <w:proofErr w:type="spellStart"/>
            <w:r w:rsidRPr="0069320B">
              <w:rPr>
                <w:szCs w:val="28"/>
                <w:lang w:val="en-US"/>
              </w:rPr>
              <w:t>MathCad</w:t>
            </w:r>
            <w:proofErr w:type="spellEnd"/>
            <w:r w:rsidRPr="0069320B">
              <w:rPr>
                <w:rFonts w:eastAsia="TimesNewRoman"/>
                <w:szCs w:val="28"/>
              </w:rPr>
              <w:t xml:space="preserve">; 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rFonts w:eastAsia="TimesNewRoman"/>
                <w:szCs w:val="28"/>
              </w:rPr>
              <w:lastRenderedPageBreak/>
              <w:t>- графически интерпретировать расчетные данные</w:t>
            </w:r>
            <w:r w:rsidRPr="0069320B">
              <w:rPr>
                <w:szCs w:val="28"/>
              </w:rPr>
              <w:t>.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основными приемами вычислительных методов</w:t>
            </w:r>
            <w:r w:rsidR="00F77B79" w:rsidRPr="0069320B">
              <w:rPr>
                <w:szCs w:val="28"/>
              </w:rPr>
              <w:t>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принципы, базовые концепции технологий программирования;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основные этапы и принципы создания программного продукта.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выполнять формализацию задачи, проектировать компьютерные приложения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языком программирования высокого уровня</w:t>
            </w:r>
            <w:r w:rsidRPr="0069320B">
              <w:rPr>
                <w:szCs w:val="28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1" w:name="_Toc290744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1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1A431F" w:rsidTr="001A431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1A431F" w:rsidRDefault="001A431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A431F" w:rsidTr="001A431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39,25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104,75</w:t>
            </w:r>
          </w:p>
        </w:tc>
      </w:tr>
      <w:tr w:rsidR="001A431F" w:rsidTr="001A431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A431F" w:rsidRDefault="001A431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A431F" w:rsidRDefault="001A431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1A431F" w:rsidRDefault="001A431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A431F" w:rsidTr="001A431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Разделы дисциплины, изучаемые в </w:t>
      </w:r>
      <w:r w:rsidR="001A431F">
        <w:rPr>
          <w:sz w:val="28"/>
          <w:szCs w:val="28"/>
          <w:lang w:val="ru-RU"/>
        </w:rPr>
        <w:t>5</w:t>
      </w:r>
      <w:r w:rsidRPr="001C2A48">
        <w:rPr>
          <w:sz w:val="28"/>
          <w:szCs w:val="28"/>
        </w:rPr>
        <w:t xml:space="preserve">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C2A48">
              <w:rPr>
                <w:sz w:val="28"/>
                <w:szCs w:val="28"/>
              </w:rPr>
              <w:t>внеауд</w:t>
            </w:r>
            <w:proofErr w:type="spellEnd"/>
            <w:r w:rsidRPr="001C2A48">
              <w:rPr>
                <w:sz w:val="28"/>
                <w:szCs w:val="28"/>
              </w:rPr>
              <w:t>. работа</w:t>
            </w:r>
          </w:p>
        </w:tc>
      </w:tr>
      <w:tr w:rsidR="00F77B79" w:rsidRPr="001C2A48" w:rsidTr="00BC048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4"/>
      <w:bookmarkEnd w:id="7"/>
      <w:tr w:rsidR="001A431F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pStyle w:val="ae"/>
              <w:keepNext/>
              <w:keepLines/>
              <w:suppressLineNumbers/>
              <w:rPr>
                <w:snapToGrid w:val="0"/>
              </w:rPr>
            </w:pPr>
            <w: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1A431F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pStyle w:val="ae"/>
              <w:keepLines/>
              <w:suppressLineNumbers/>
              <w:rPr>
                <w:snapToGrid w:val="0"/>
              </w:rPr>
            </w:pPr>
            <w: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</w:tr>
      <w:tr w:rsidR="001A431F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pStyle w:val="ReportMain"/>
              <w:keepLines/>
              <w:suppressLineNumbers/>
              <w:rPr>
                <w:snapToGrid w:val="0"/>
                <w:szCs w:val="24"/>
              </w:rPr>
            </w:pPr>
            <w:r>
              <w:rPr>
                <w:szCs w:val="24"/>
              </w:rPr>
              <w:t>Возможности математического пакета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Mathcad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1F" w:rsidRDefault="001A431F" w:rsidP="001A431F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1A431F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106</w:t>
            </w:r>
          </w:p>
        </w:tc>
      </w:tr>
      <w:tr w:rsidR="001A431F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F" w:rsidRDefault="001A431F" w:rsidP="001A431F">
            <w:pPr>
              <w:pStyle w:val="ReportMain"/>
              <w:suppressAutoHyphens/>
              <w:jc w:val="center"/>
            </w:pPr>
            <w:r>
              <w:t>106</w:t>
            </w:r>
          </w:p>
        </w:tc>
      </w:tr>
    </w:tbl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074495"/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1C2A48" w:rsidRDefault="00B86AC7" w:rsidP="0069778E">
      <w:pPr>
        <w:rPr>
          <w:sz w:val="28"/>
          <w:szCs w:val="28"/>
        </w:rPr>
      </w:pP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69320B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69320B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69320B">
        <w:rPr>
          <w:sz w:val="28"/>
        </w:rPr>
        <w:t xml:space="preserve"> </w:t>
      </w:r>
      <w:r w:rsidRPr="0069320B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69320B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320B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>№3</w:t>
      </w:r>
      <w:r w:rsidRPr="0069320B">
        <w:rPr>
          <w:sz w:val="28"/>
          <w:szCs w:val="24"/>
        </w:rPr>
        <w:t xml:space="preserve"> </w:t>
      </w:r>
      <w:r w:rsidRPr="0069320B">
        <w:rPr>
          <w:b/>
          <w:sz w:val="28"/>
          <w:szCs w:val="24"/>
        </w:rPr>
        <w:t>Возможности математического пакета</w:t>
      </w:r>
      <w:r w:rsidRPr="001A431F">
        <w:rPr>
          <w:b/>
          <w:sz w:val="28"/>
          <w:szCs w:val="24"/>
          <w:lang w:val="ru-RU"/>
        </w:rPr>
        <w:t xml:space="preserve"> </w:t>
      </w:r>
      <w:proofErr w:type="spellStart"/>
      <w:r w:rsidRPr="0069320B">
        <w:rPr>
          <w:b/>
          <w:sz w:val="28"/>
          <w:szCs w:val="24"/>
        </w:rPr>
        <w:t>MathCad</w:t>
      </w:r>
      <w:proofErr w:type="spellEnd"/>
      <w:r w:rsidRPr="0069320B">
        <w:rPr>
          <w:b/>
          <w:sz w:val="28"/>
          <w:szCs w:val="24"/>
        </w:rPr>
        <w:t xml:space="preserve"> </w:t>
      </w:r>
    </w:p>
    <w:p w:rsidR="00F77B79" w:rsidRPr="0069320B" w:rsidRDefault="0069320B" w:rsidP="0069320B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69320B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над матрицами.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 xml:space="preserve"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</w:t>
      </w:r>
      <w:proofErr w:type="spellStart"/>
      <w:r w:rsidRPr="0069320B">
        <w:rPr>
          <w:sz w:val="28"/>
          <w:szCs w:val="24"/>
        </w:rPr>
        <w:t>MathCad</w:t>
      </w:r>
      <w:proofErr w:type="spellEnd"/>
      <w:r w:rsidRPr="0069320B">
        <w:rPr>
          <w:sz w:val="28"/>
          <w:szCs w:val="24"/>
        </w:rPr>
        <w:t>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 xml:space="preserve">Использование возможностей </w:t>
      </w:r>
      <w:proofErr w:type="spellStart"/>
      <w:r w:rsidRPr="0069320B">
        <w:rPr>
          <w:sz w:val="28"/>
          <w:szCs w:val="24"/>
        </w:rPr>
        <w:t>MathCad</w:t>
      </w:r>
      <w:proofErr w:type="spellEnd"/>
      <w:r w:rsidRPr="0069320B">
        <w:rPr>
          <w:sz w:val="28"/>
          <w:szCs w:val="24"/>
        </w:rPr>
        <w:t xml:space="preserve"> для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символьных преобразований выражений.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Решение уравнений и систем уравнений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744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4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0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</w:t>
      </w:r>
      <w:r w:rsidR="00B86AC7" w:rsidRPr="001C2A48">
        <w:rPr>
          <w:sz w:val="28"/>
          <w:szCs w:val="28"/>
        </w:rPr>
        <w:lastRenderedPageBreak/>
        <w:t>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 xml:space="preserve">Цель лабораторных работ – применение теоретических знаний и получение практического опыта (для </w:t>
      </w:r>
      <w:proofErr w:type="gramStart"/>
      <w:r w:rsidRPr="001C2A48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1C2A48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1" w:name="_Toc290744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 xml:space="preserve">Методические рекомендации для подготовки к </w:t>
      </w:r>
      <w:bookmarkEnd w:id="11"/>
      <w:r w:rsidR="00DC4282">
        <w:rPr>
          <w:iCs/>
          <w:szCs w:val="28"/>
        </w:rPr>
        <w:t>экзамену</w:t>
      </w:r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DC4282">
        <w:rPr>
          <w:sz w:val="28"/>
          <w:szCs w:val="28"/>
        </w:rPr>
        <w:t>экзаменом</w:t>
      </w:r>
      <w:r w:rsidRPr="001C2A48">
        <w:rPr>
          <w:sz w:val="28"/>
          <w:szCs w:val="28"/>
        </w:rPr>
        <w:t xml:space="preserve">. Подготовка к </w:t>
      </w:r>
      <w:r w:rsidR="00DC4282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</w:t>
      </w:r>
      <w:r w:rsidRPr="001C2A48">
        <w:rPr>
          <w:sz w:val="28"/>
          <w:szCs w:val="28"/>
        </w:rPr>
        <w:lastRenderedPageBreak/>
        <w:t xml:space="preserve">также применению их к решению практических задач. Готовясь к </w:t>
      </w:r>
      <w:r w:rsidR="00DC428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DC4282">
        <w:rPr>
          <w:sz w:val="28"/>
          <w:szCs w:val="28"/>
        </w:rPr>
        <w:t>экзамене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DC428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</w:t>
      </w:r>
      <w:r w:rsidR="00DC4282">
        <w:rPr>
          <w:sz w:val="28"/>
          <w:szCs w:val="28"/>
        </w:rPr>
        <w:t>по материалам разделов</w:t>
      </w:r>
      <w:r w:rsidRPr="001C2A48">
        <w:rPr>
          <w:sz w:val="28"/>
          <w:szCs w:val="28"/>
        </w:rPr>
        <w:t xml:space="preserve">. В-третьих, при подготовке к </w:t>
      </w:r>
      <w:r w:rsidR="00DC428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у студента должен быть хороший учебник, прочитанн</w:t>
      </w:r>
      <w:r w:rsidR="00DC4282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</w:t>
      </w:r>
      <w:r w:rsidR="00DC4282">
        <w:rPr>
          <w:bCs/>
          <w:i/>
          <w:sz w:val="28"/>
          <w:szCs w:val="28"/>
        </w:rPr>
        <w:t>экзамену</w:t>
      </w:r>
      <w:r w:rsidRPr="001C2A48">
        <w:rPr>
          <w:bCs/>
          <w:i/>
          <w:sz w:val="28"/>
          <w:szCs w:val="28"/>
        </w:rPr>
        <w:t xml:space="preserve">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499"/>
      <w:r w:rsidRPr="001C2A48">
        <w:rPr>
          <w:rFonts w:ascii="Times New Roman" w:hAnsi="Times New Roman"/>
          <w:szCs w:val="28"/>
        </w:rPr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2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</w:t>
      </w:r>
      <w:r w:rsidRPr="001C2A48">
        <w:rPr>
          <w:sz w:val="28"/>
          <w:szCs w:val="28"/>
        </w:rPr>
        <w:lastRenderedPageBreak/>
        <w:t xml:space="preserve">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научно-исследовательской работы </w:t>
      </w:r>
      <w:r w:rsidRPr="001C2A48">
        <w:rPr>
          <w:sz w:val="28"/>
          <w:szCs w:val="28"/>
        </w:rPr>
        <w:lastRenderedPageBreak/>
        <w:t>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1C2A48">
        <w:rPr>
          <w:sz w:val="28"/>
          <w:szCs w:val="28"/>
        </w:rPr>
        <w:t>- это</w:t>
      </w:r>
      <w:proofErr w:type="gramEnd"/>
      <w:r w:rsidRPr="001C2A48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1C2A48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45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3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 xml:space="preserve">: выбор ячеек и операции с ними. </w:t>
      </w:r>
      <w:proofErr w:type="spellStart"/>
      <w:r w:rsidRPr="001C2A48">
        <w:rPr>
          <w:spacing w:val="-5"/>
          <w:sz w:val="28"/>
          <w:szCs w:val="28"/>
        </w:rPr>
        <w:t>Автозамена</w:t>
      </w:r>
      <w:proofErr w:type="spellEnd"/>
      <w:r w:rsidRPr="001C2A48">
        <w:rPr>
          <w:spacing w:val="-5"/>
          <w:sz w:val="28"/>
          <w:szCs w:val="28"/>
        </w:rPr>
        <w:t xml:space="preserve">. Автозаполнение.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</w:t>
      </w:r>
      <w:r w:rsidRPr="001A431F">
        <w:rPr>
          <w:spacing w:val="-2"/>
          <w:sz w:val="28"/>
          <w:szCs w:val="28"/>
        </w:rPr>
        <w:t xml:space="preserve"> </w:t>
      </w:r>
      <w:r w:rsidRPr="001C2A48">
        <w:rPr>
          <w:spacing w:val="-2"/>
          <w:sz w:val="28"/>
          <w:szCs w:val="28"/>
          <w:lang w:val="en-US"/>
        </w:rPr>
        <w:t>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A431F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Решение задач элементарной математики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lastRenderedPageBreak/>
        <w:t>Mathcad</w:t>
      </w:r>
      <w:proofErr w:type="spellEnd"/>
      <w:r w:rsidRPr="001C2A48">
        <w:rPr>
          <w:sz w:val="28"/>
          <w:szCs w:val="28"/>
        </w:rPr>
        <w:t xml:space="preserve">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5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4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5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90745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6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</w:t>
      </w:r>
      <w:proofErr w:type="spellStart"/>
      <w:r w:rsidRPr="004855D6">
        <w:rPr>
          <w:sz w:val="28"/>
        </w:rPr>
        <w:t>Директ</w:t>
      </w:r>
      <w:proofErr w:type="spellEnd"/>
      <w:r w:rsidRPr="004855D6">
        <w:rPr>
          <w:sz w:val="28"/>
        </w:rPr>
        <w:t xml:space="preserve">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1A431F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 w:rsidRPr="004855D6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</w:t>
      </w:r>
      <w:proofErr w:type="spellStart"/>
      <w:r w:rsidRPr="004855D6">
        <w:rPr>
          <w:bCs/>
          <w:sz w:val="28"/>
        </w:rPr>
        <w:t>Директ</w:t>
      </w:r>
      <w:proofErr w:type="spellEnd"/>
      <w:r w:rsidRPr="004855D6">
        <w:rPr>
          <w:bCs/>
          <w:sz w:val="28"/>
        </w:rPr>
        <w:t xml:space="preserve">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1A431F">
        <w:rPr>
          <w:sz w:val="28"/>
          <w:lang w:val="ru-RU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1A431F">
        <w:rPr>
          <w:bCs/>
          <w:sz w:val="28"/>
          <w:lang w:val="ru-RU"/>
        </w:rPr>
        <w:t>[</w:t>
      </w:r>
      <w:r w:rsidRPr="004855D6">
        <w:rPr>
          <w:bCs/>
          <w:sz w:val="28"/>
        </w:rPr>
        <w:t>Электронный ресурс</w:t>
      </w:r>
      <w:r w:rsidRPr="001A431F">
        <w:rPr>
          <w:bCs/>
          <w:sz w:val="28"/>
          <w:lang w:val="ru-RU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proofErr w:type="spellStart"/>
      <w:r w:rsidRPr="004855D6">
        <w:rPr>
          <w:sz w:val="28"/>
          <w:szCs w:val="28"/>
        </w:rPr>
        <w:t>Бузулукский</w:t>
      </w:r>
      <w:proofErr w:type="spellEnd"/>
      <w:r w:rsidRPr="004855D6">
        <w:rPr>
          <w:sz w:val="28"/>
          <w:szCs w:val="28"/>
        </w:rPr>
        <w:t xml:space="preserve">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 xml:space="preserve">Литвинова, С.А. </w:t>
      </w:r>
      <w:r w:rsidRPr="004855D6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4855D6">
        <w:rPr>
          <w:sz w:val="28"/>
          <w:szCs w:val="28"/>
        </w:rPr>
        <w:t xml:space="preserve">к лаб. работам </w:t>
      </w:r>
      <w:r w:rsidRPr="001A431F">
        <w:rPr>
          <w:sz w:val="28"/>
          <w:szCs w:val="28"/>
          <w:lang w:val="ru-RU"/>
        </w:rPr>
        <w:t>[</w:t>
      </w:r>
      <w:r w:rsidRPr="004855D6">
        <w:rPr>
          <w:sz w:val="28"/>
          <w:szCs w:val="28"/>
        </w:rPr>
        <w:t>Электронные ресурс</w:t>
      </w:r>
      <w:r w:rsidRPr="001A431F">
        <w:rPr>
          <w:sz w:val="28"/>
          <w:szCs w:val="28"/>
          <w:lang w:val="ru-RU"/>
        </w:rPr>
        <w:t xml:space="preserve">] </w:t>
      </w:r>
      <w:r w:rsidRPr="004855D6">
        <w:rPr>
          <w:sz w:val="28"/>
          <w:szCs w:val="28"/>
        </w:rPr>
        <w:t xml:space="preserve">/ С.А. Литвинова: </w:t>
      </w:r>
      <w:proofErr w:type="spellStart"/>
      <w:r w:rsidRPr="004855D6">
        <w:rPr>
          <w:sz w:val="28"/>
          <w:szCs w:val="28"/>
        </w:rPr>
        <w:t>Бузулукский</w:t>
      </w:r>
      <w:proofErr w:type="spellEnd"/>
      <w:r w:rsidRPr="004855D6">
        <w:rPr>
          <w:sz w:val="28"/>
          <w:szCs w:val="28"/>
        </w:rPr>
        <w:t xml:space="preserve"> гуманитарно-технологический институт (филиал) ОГУ. – Бузулук: БГТИ (филиал) ОГУ, 2012. – 59с. – Режим доступа: </w:t>
      </w:r>
      <w:hyperlink r:id="rId16" w:history="1">
        <w:r w:rsidRPr="004855D6">
          <w:rPr>
            <w:rStyle w:val="af1"/>
            <w:sz w:val="28"/>
          </w:rPr>
          <w:t>http://library.bgti.ru/Works.aspx?p=2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</w:t>
      </w:r>
      <w:proofErr w:type="spellStart"/>
      <w:r w:rsidRPr="004855D6">
        <w:rPr>
          <w:sz w:val="28"/>
        </w:rPr>
        <w:t>Шехурин</w:t>
      </w:r>
      <w:proofErr w:type="spellEnd"/>
      <w:r w:rsidRPr="004855D6">
        <w:rPr>
          <w:sz w:val="28"/>
        </w:rPr>
        <w:t xml:space="preserve">. – Архангельск: Северный </w:t>
      </w:r>
      <w:r w:rsidRPr="004855D6">
        <w:rPr>
          <w:sz w:val="28"/>
        </w:rPr>
        <w:lastRenderedPageBreak/>
        <w:t xml:space="preserve">(Арктический) федеральный ун-т им. М.В. Ломоносова, 2014. – 38 с. – Режим доступа: </w:t>
      </w:r>
      <w:hyperlink r:id="rId17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0745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7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</w:t>
      </w:r>
      <w:bookmarkStart w:id="18" w:name="_GoBack"/>
      <w:bookmarkEnd w:id="18"/>
      <w:r w:rsidR="004855D6">
        <w:rPr>
          <w:color w:val="000000"/>
          <w:sz w:val="28"/>
          <w:szCs w:val="28"/>
          <w:lang w:val="ru-RU"/>
        </w:rPr>
        <w:t>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5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1A3FDA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ipo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spb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ru</w:t>
        </w:r>
        <w:proofErr w:type="spellEnd"/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1A431F">
        <w:rPr>
          <w:sz w:val="28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1A3FDA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1A3FDA" w:rsidP="004855D6">
      <w:pPr>
        <w:pStyle w:val="ReportMain"/>
        <w:suppressAutoHyphens/>
        <w:ind w:firstLine="709"/>
        <w:jc w:val="both"/>
        <w:rPr>
          <w:sz w:val="28"/>
        </w:rPr>
      </w:pPr>
      <w:hyperlink r:id="rId20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1A3FDA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1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biblioclub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com</w:t>
        </w:r>
        <w:proofErr w:type="spellEnd"/>
      </w:hyperlink>
      <w:r w:rsidR="004855D6" w:rsidRPr="001A431F">
        <w:rPr>
          <w:rStyle w:val="af1"/>
          <w:sz w:val="28"/>
          <w:u w:val="none"/>
          <w:lang w:val="ru-RU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1A3FDA" w:rsidP="00203003">
      <w:pPr>
        <w:ind w:firstLine="709"/>
        <w:rPr>
          <w:color w:val="000000"/>
          <w:sz w:val="28"/>
        </w:rPr>
      </w:pPr>
      <w:hyperlink r:id="rId22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proofErr w:type="spellStart"/>
      <w:r w:rsidR="004855D6" w:rsidRPr="004855D6">
        <w:rPr>
          <w:color w:val="000000"/>
          <w:sz w:val="28"/>
        </w:rPr>
        <w:t>Руконт</w:t>
      </w:r>
      <w:proofErr w:type="spellEnd"/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3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E55538">
        <w:rPr>
          <w:sz w:val="28"/>
        </w:rPr>
        <w:t>RUNNet</w:t>
      </w:r>
      <w:proofErr w:type="spellEnd"/>
      <w:r w:rsidRPr="00E55538">
        <w:rPr>
          <w:sz w:val="28"/>
        </w:rPr>
        <w:t xml:space="preserve">.– Режим доступа – </w:t>
      </w:r>
      <w:hyperlink r:id="rId24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5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1A431F" w:rsidRDefault="00E55538" w:rsidP="00E55538">
      <w:pPr>
        <w:ind w:firstLine="709"/>
        <w:rPr>
          <w:sz w:val="28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6" w:history="1">
        <w:r w:rsidRPr="00E55538">
          <w:rPr>
            <w:rStyle w:val="af1"/>
            <w:sz w:val="28"/>
          </w:rPr>
          <w:t>https://bigenc.ru/</w:t>
        </w:r>
      </w:hyperlink>
    </w:p>
    <w:sectPr w:rsidR="00E55538" w:rsidRPr="001A431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DA" w:rsidRDefault="001A3FDA" w:rsidP="00B86AC7">
      <w:r>
        <w:separator/>
      </w:r>
    </w:p>
  </w:endnote>
  <w:endnote w:type="continuationSeparator" w:id="0">
    <w:p w:rsidR="001A3FDA" w:rsidRDefault="001A3FD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C4282" w:rsidRPr="00DC4282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DA" w:rsidRDefault="001A3FDA" w:rsidP="00B86AC7">
      <w:r>
        <w:separator/>
      </w:r>
    </w:p>
  </w:footnote>
  <w:footnote w:type="continuationSeparator" w:id="0">
    <w:p w:rsidR="001A3FDA" w:rsidRDefault="001A3FD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0C53"/>
    <w:rsid w:val="000D6B29"/>
    <w:rsid w:val="0011362E"/>
    <w:rsid w:val="001358E3"/>
    <w:rsid w:val="001A3FDA"/>
    <w:rsid w:val="001A431F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507323"/>
    <w:rsid w:val="00553F16"/>
    <w:rsid w:val="00570CCE"/>
    <w:rsid w:val="00591CFF"/>
    <w:rsid w:val="0069320B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C3F98"/>
    <w:rsid w:val="007F515E"/>
    <w:rsid w:val="008748CD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C0486"/>
    <w:rsid w:val="00BE313E"/>
    <w:rsid w:val="00C36374"/>
    <w:rsid w:val="00C77C9B"/>
    <w:rsid w:val="00CD60EF"/>
    <w:rsid w:val="00CE2938"/>
    <w:rsid w:val="00D60F9A"/>
    <w:rsid w:val="00DC27C3"/>
    <w:rsid w:val="00DC4282"/>
    <w:rsid w:val="00DC64A9"/>
    <w:rsid w:val="00E34C98"/>
    <w:rsid w:val="00E55538"/>
    <w:rsid w:val="00F2439C"/>
    <w:rsid w:val="00F31461"/>
    <w:rsid w:val="00F35A58"/>
    <w:rsid w:val="00F46530"/>
    <w:rsid w:val="00F60E38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E2B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po.spb.ru/journal/" TargetMode="External"/><Relationship Id="rId26" Type="http://schemas.openxmlformats.org/officeDocument/2006/relationships/hyperlink" Target="https://big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s://rucont.ru/read/1016096?file=282759&amp;f=1016096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bgti.ru/Works.aspx?p=2" TargetMode="External"/><Relationship Id="rId20" Type="http://schemas.openxmlformats.org/officeDocument/2006/relationships/hyperlink" Target="http://orencod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ru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02F7-3675-4FB5-8A79-0FE069C8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2022-04-10T09:54:00Z</dcterms:created>
  <dcterms:modified xsi:type="dcterms:W3CDTF">2022-04-10T09:54:00Z</dcterms:modified>
</cp:coreProperties>
</file>