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187AA2">
        <w:rPr>
          <w:i/>
          <w:sz w:val="24"/>
        </w:rPr>
        <w:t xml:space="preserve">В.ОД.17 Основы </w:t>
      </w:r>
      <w:proofErr w:type="spellStart"/>
      <w:r w:rsidR="00187AA2">
        <w:rPr>
          <w:i/>
          <w:sz w:val="24"/>
        </w:rPr>
        <w:t>биоиндикации</w:t>
      </w:r>
      <w:proofErr w:type="spellEnd"/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F225AD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F63E09">
        <w:rPr>
          <w:sz w:val="24"/>
        </w:rPr>
        <w:t>20</w:t>
      </w:r>
      <w:r w:rsidR="000702CB">
        <w:rPr>
          <w:sz w:val="24"/>
        </w:rPr>
        <w:t>20</w:t>
      </w:r>
    </w:p>
    <w:p w:rsidR="008D4D99" w:rsidRDefault="00187AA2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Основы </w:t>
      </w:r>
      <w:proofErr w:type="spellStart"/>
      <w:r>
        <w:rPr>
          <w:sz w:val="28"/>
          <w:szCs w:val="28"/>
        </w:rPr>
        <w:t>биоиндикации</w:t>
      </w:r>
      <w:proofErr w:type="spellEnd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F63E09">
        <w:rPr>
          <w:sz w:val="28"/>
          <w:szCs w:val="20"/>
        </w:rPr>
        <w:t>20</w:t>
      </w:r>
      <w:r w:rsidR="000702CB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F63E09">
        <w:rPr>
          <w:rFonts w:ascii="Times New Roman" w:hAnsi="Times New Roman" w:cs="Times New Roman"/>
          <w:sz w:val="28"/>
          <w:szCs w:val="28"/>
        </w:rPr>
        <w:t>20</w:t>
      </w:r>
      <w:r w:rsidR="000702CB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8671B0">
        <w:rPr>
          <w:rFonts w:ascii="Times New Roman" w:hAnsi="Times New Roman" w:cs="Times New Roman"/>
          <w:sz w:val="28"/>
          <w:szCs w:val="28"/>
        </w:rPr>
        <w:t xml:space="preserve">к  </w:t>
      </w:r>
      <w:r w:rsidR="00A0203D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</w:t>
      </w:r>
      <w:r w:rsidR="00187AA2">
        <w:rPr>
          <w:rFonts w:ascii="Times New Roman" w:hAnsi="Times New Roman" w:cs="Times New Roman"/>
          <w:sz w:val="28"/>
          <w:szCs w:val="28"/>
        </w:rPr>
        <w:t xml:space="preserve">В.ОД.17 Основы </w:t>
      </w:r>
      <w:proofErr w:type="spellStart"/>
      <w:r w:rsid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AF578F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AF578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AF578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AF578F" w:rsidRDefault="00611364" w:rsidP="008671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FB0379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</w:t>
            </w:r>
            <w:r w:rsidR="00FA5392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992" w:type="dxa"/>
          </w:tcPr>
          <w:p w:rsidR="003016E3" w:rsidRPr="00AF578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F578F" w:rsidRDefault="00FA5392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7416" w:rsidRPr="00AF578F" w:rsidTr="001956A5">
        <w:tc>
          <w:tcPr>
            <w:tcW w:w="1101" w:type="dxa"/>
          </w:tcPr>
          <w:p w:rsidR="00367416" w:rsidRPr="00AF578F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AF578F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8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AF578F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AF578F" w:rsidRDefault="00FA539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AF578F" w:rsidRDefault="00005853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AF578F" w:rsidP="00FA5392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53" w:rsidRDefault="0000585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53" w:rsidRDefault="0000585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53" w:rsidRDefault="0000585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187AA2" w:rsidRDefault="00650BE3" w:rsidP="00187AA2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87A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Целью освоения дисциплины: </w:t>
      </w:r>
      <w:r w:rsidR="00404C73" w:rsidRPr="00404C73">
        <w:rPr>
          <w:rFonts w:ascii="Times New Roman" w:hAnsi="Times New Roman" w:cs="Times New Roman"/>
          <w:sz w:val="28"/>
          <w:szCs w:val="28"/>
        </w:rPr>
        <w:t>является исследование влияния степени загрязненности окружающей среды на живые организмы, изучение базовых представлений о разнообразии биологических объектов, значения биоразнообразия для устойчивости биосферы, способность использовать методы наблюдения, описания, идентификации, классификации, биологических объектов.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ознакомление с методами наблюдения, описания, идентификации, классификации, культивирования биологических объектов и объектами биоиндикационных исследований;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выяснение основных результатов и проблем биоиндикационных исследований; принципов оптимального природопользования и охраны природы, мониторинга, оценки состояния природной среды и охраны живой природы;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- изучение новых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и объектов в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; значения биоразнообразия для устойчивости биосферы;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исследований.</w:t>
      </w:r>
    </w:p>
    <w:p w:rsidR="00D300B3" w:rsidRPr="00643869" w:rsidRDefault="00D300B3" w:rsidP="00D300B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187AA2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187AA2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187AA2" w:rsidRPr="00187AA2">
        <w:rPr>
          <w:sz w:val="28"/>
        </w:rPr>
        <w:t>3 зачетные единицы (108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F225AD" w:rsidRPr="00F225AD" w:rsidTr="00F225A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F225AD" w:rsidRPr="00F225AD" w:rsidTr="00F225A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F225AD" w:rsidRPr="00F225AD" w:rsidTr="00F225AD">
        <w:tc>
          <w:tcPr>
            <w:tcW w:w="759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F225AD" w:rsidRPr="00F225AD" w:rsidTr="00F225AD">
        <w:tc>
          <w:tcPr>
            <w:tcW w:w="759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11,5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11,5</w:t>
            </w:r>
          </w:p>
        </w:tc>
      </w:tr>
      <w:tr w:rsidR="00F225AD" w:rsidRPr="00F225AD" w:rsidTr="00F225AD">
        <w:tc>
          <w:tcPr>
            <w:tcW w:w="759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F225AD" w:rsidRPr="00F225AD" w:rsidTr="00F225AD">
        <w:tc>
          <w:tcPr>
            <w:tcW w:w="759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F225AD" w:rsidRPr="00F225AD" w:rsidTr="00F225A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F225AD" w:rsidRPr="00F225AD" w:rsidTr="00F225A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96,5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96,5</w:t>
            </w:r>
          </w:p>
        </w:tc>
      </w:tr>
      <w:tr w:rsidR="00F225AD" w:rsidRPr="00F225AD" w:rsidTr="00F225A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материала учебников и учебных пособий;</w:t>
            </w:r>
          </w:p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225AD" w:rsidRPr="00F225AD" w:rsidTr="00F225AD">
        <w:tc>
          <w:tcPr>
            <w:tcW w:w="759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04C73" w:rsidRDefault="00404C7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Pr="00187AA2" w:rsidRDefault="00650BE3" w:rsidP="00187AA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F578F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F578F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671B0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671B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671B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671B0">
        <w:rPr>
          <w:rFonts w:ascii="Times New Roman" w:hAnsi="Times New Roman"/>
          <w:sz w:val="28"/>
          <w:szCs w:val="20"/>
        </w:rPr>
        <w:t>практическим</w:t>
      </w:r>
      <w:r w:rsidR="00AF578F">
        <w:rPr>
          <w:rFonts w:ascii="Times New Roman" w:hAnsi="Times New Roman"/>
          <w:sz w:val="28"/>
          <w:szCs w:val="20"/>
        </w:rPr>
        <w:t xml:space="preserve">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2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A2" w:rsidRPr="005417C3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87AA2" w:rsidRPr="005417C3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187AA2" w:rsidRPr="00187AA2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AA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87AA2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187AA2" w:rsidRDefault="000E54FF" w:rsidP="00187AA2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A2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51169"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187A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7AA2" w:rsidRPr="00187AA2" w:rsidRDefault="00187AA2" w:rsidP="00187AA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Уровни биоиндикационных исследований.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Индикация загрязнения водоемов по состоянию организмов, популяций и биоценозов.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Биологическая индикация загрязнения водоемов.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Мониторинг. Цели и задачи мониторинга.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Гидробиологический контроль.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Сравнительная характеристика диаметра эритроцитов у лесных (полевых) мышей в окрестностях НГМЗ и «чистой» экологической зоне.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Использование мелких млекопитающих как биоиндикаторы загрязнения.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 Оценка качества воды по показателям зообентоса.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Моллюски - аккумуляторы загрязнения среды.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Полисапробные водоёмы (зоны водоёмов).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Земноводные как биоиндикатор состояния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Мезосапробные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водоёмы (зоны водоёмов).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Грибы - биоиндикаторы загрязнения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Степень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сапробности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водоёмов.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Международное сотрудничество в области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антропогенных изменений </w:t>
      </w:r>
      <w:proofErr w:type="spellStart"/>
      <w:proofErr w:type="gram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187AA2">
        <w:rPr>
          <w:rFonts w:ascii="Times New Roman" w:hAnsi="Times New Roman" w:cs="Times New Roman"/>
          <w:color w:val="000000"/>
          <w:sz w:val="28"/>
          <w:szCs w:val="28"/>
        </w:rPr>
        <w:t>реды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Форменные элементы клетки крови в норме.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Охарактеризовать (патологические) форменные элементы крови мелких млекопитающих, встречающиеся в районе загрязнения.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Моллюски-биоиндикаторы состояния среды, как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биоаккумуляторы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тяжёлых металлов.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Действие загрязнителей на половую и половую структуру лесных мышей.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Влияния промышленных выбросов на беспозвоночных.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бесхвостых амфибий в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 среды.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 по состоянию организмов, популяций и биоценозов.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Наземные моллюски - аккумуляторы загрязнения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загрязнения по индикаторным организмам.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proofErr w:type="gram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Биологическая</w:t>
      </w:r>
      <w:proofErr w:type="gram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>Организмы почвы – биоиндикаторы загрязнения среды.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Лихеиндикация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при мониторинге состояния среды.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sz w:val="28"/>
          <w:szCs w:val="28"/>
        </w:rPr>
        <w:t xml:space="preserve">Оценка  причинно-следственных  связей  в  системе «состояние окружающей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Оценка  комплексной  антропогенной  нагрузки  на  объекты  окружающей среды и обоснование приоритетных управленческих решений, направленных на снижение загрязнения окружающей среды.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Организация наблюдений за состоянием атмосферного воздуха в регионе.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почв.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Тенденции загрязнения вод в России.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Радиологическое исследование почв.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контроля среды обитания.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Прогнозирование развития экологической ситуации региона.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Структура  государственного  экологического  мониторинга,  распределение ответственности. Единая  государственная  система  экологического мониторинга России.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Регламентация государственных наблюдений в сети Росгидромета.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воздушной среды.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поверхностных водных объектов.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 месторождения  и  участков  водозаборов  питьевых  подземных вод.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лесных ресурсов.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биологических ресурсов.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рыбных ресурсов.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Радиационный мониторинг.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Биологический мониторинг.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Методы 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 состояния  водных  экосистем  с  помощью фитопланктона.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Ограничения физико-химических методов оценки качества среды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в широком и узком смысле.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Эколого-физиологические основы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Биотестирование: основные понятия и практическое применение.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. Активный и пассивный мониторинг.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Регламентация загрязняющих веществ. ПДК, их виды, способ определения.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Биоаккумуляция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токсикантов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и биогеохимическая индикация.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Общие закономерности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на разных уровнях организации материи.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на уровне биохимических и физиологических реакций. </w:t>
      </w:r>
    </w:p>
    <w:p w:rsidR="00187AA2" w:rsidRDefault="00187AA2" w:rsidP="00404C73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на биохимическом уровне. Ферменты как биоиндикаторы. </w:t>
      </w:r>
    </w:p>
    <w:p w:rsidR="00404C73" w:rsidRPr="00404C73" w:rsidRDefault="00404C73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187AA2" w:rsidRDefault="00005853" w:rsidP="00187AA2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187AA2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187AA2" w:rsidRDefault="00005853" w:rsidP="00187AA2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187AA2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F3362A" w:rsidRDefault="00F3362A" w:rsidP="00F3362A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В.Н. Большаков, В.В.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В.Г. Коберниченко и др. ; ред. Г.В. Тягунов, Ю.Г. Ярошенко. 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Логос, 2013. - 504 с. - (Новая университетская библиотека). - ISBN 978-5-98704-716-3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http://biblioclub.ru/index.php?page=book&amp;id=233716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3362A" w:rsidRDefault="00F3362A" w:rsidP="00F3362A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Николайкин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Н. И. Экология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учеб. / Н.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Николайкин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Николайкина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О. П. Мелихова.- 3-е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стериотип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Дрофа, 2010. - 624 с. : ил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.. -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Высшее образование).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 с. 583-590. - ISBN 5-7107-8246-7.</w:t>
      </w:r>
    </w:p>
    <w:p w:rsidR="00F3362A" w:rsidRDefault="00005853" w:rsidP="00F3362A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362A">
        <w:rPr>
          <w:rFonts w:ascii="Times New Roman" w:hAnsi="Times New Roman" w:cs="Times New Roman"/>
          <w:b/>
          <w:sz w:val="28"/>
          <w:szCs w:val="28"/>
        </w:rPr>
        <w:t>.2 Дополнительная литература</w:t>
      </w:r>
    </w:p>
    <w:p w:rsidR="00F3362A" w:rsidRDefault="00F3362A" w:rsidP="00F3362A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стратосферного озона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ред. В.В. Зуева. - Новосибирск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Сибирское отделение Российской академии наук, 2006. - 228 с. - (Интеграционные проекты СО РАН;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10). - ISBN 978-5-7692-0879-1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1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http://biblioclub.ru/index.php?page=book&amp;id=97871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3362A" w:rsidRDefault="00F3362A" w:rsidP="00F3362A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Никаноров, А. М. Экология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А. М. Никаноров, Т.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Хоружая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Приор, 2001. - 304 с.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 с. 291-292. - ISBN 5-7990-03-73-Х.</w:t>
      </w:r>
    </w:p>
    <w:p w:rsidR="00F3362A" w:rsidRDefault="00F3362A" w:rsidP="00F3362A">
      <w:pPr>
        <w:keepLines/>
        <w:suppressAutoHyphens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учеб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особие /              А. И. Федоров, А. Н. Никольская. – Москва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ВЛАДОС, 2001. - 288 с. : ил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.. - </w:t>
      </w:r>
      <w:proofErr w:type="spellStart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Библиогр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.: с. 277-280 - ISBN 5-691-00309-7.</w:t>
      </w:r>
    </w:p>
    <w:p w:rsidR="00F3362A" w:rsidRDefault="00F3362A" w:rsidP="00F3362A">
      <w:pPr>
        <w:keepNext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Степановских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А.С. Биологическая экология: теория и практика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учебник [Электронный ресурс]. / А.С.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Степановских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- Москва 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-Дана, 2015. - 791 с. : ил.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 кн. - ISBN 978-5-238-01482. – Режим доступа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hyperlink r:id="rId11" w:history="1">
        <w:r>
          <w:rPr>
            <w:rStyle w:val="ac"/>
            <w:rFonts w:ascii="Times New Roman" w:eastAsia="Calibri" w:hAnsi="Times New Roman" w:cs="Times New Roman"/>
            <w:color w:val="0000FF"/>
            <w:sz w:val="28"/>
            <w:szCs w:val="28"/>
          </w:rPr>
          <w:t>http://biblioclub.ru/index.php?page=book&amp;id=119176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  </w:t>
      </w:r>
    </w:p>
    <w:p w:rsidR="00DF35C7" w:rsidRPr="00187AA2" w:rsidRDefault="00005853" w:rsidP="00187AA2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187AA2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Экология и промышленность России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Калвис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, </w:t>
      </w:r>
      <w:r w:rsidR="00F63E09">
        <w:rPr>
          <w:rFonts w:ascii="Times New Roman" w:hAnsi="Times New Roman" w:cs="Times New Roman"/>
          <w:sz w:val="28"/>
          <w:szCs w:val="28"/>
        </w:rPr>
        <w:t>2017</w:t>
      </w:r>
      <w:r w:rsidRPr="00187AA2">
        <w:rPr>
          <w:rFonts w:ascii="Times New Roman" w:hAnsi="Times New Roman" w:cs="Times New Roman"/>
          <w:sz w:val="28"/>
          <w:szCs w:val="28"/>
        </w:rPr>
        <w:t>;</w:t>
      </w:r>
    </w:p>
    <w:p w:rsidR="00DF35C7" w:rsidRPr="00404C73" w:rsidRDefault="00187AA2" w:rsidP="00404C73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Экологическое право: журнал.-  Москва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ООО Издательская группа Юрист, </w:t>
      </w:r>
      <w:r w:rsidR="00F63E09">
        <w:rPr>
          <w:rFonts w:ascii="Times New Roman" w:hAnsi="Times New Roman" w:cs="Times New Roman"/>
          <w:sz w:val="28"/>
          <w:szCs w:val="28"/>
        </w:rPr>
        <w:t>2017</w:t>
      </w:r>
      <w:r w:rsidRPr="00187AA2">
        <w:rPr>
          <w:rFonts w:ascii="Times New Roman" w:hAnsi="Times New Roman" w:cs="Times New Roman"/>
          <w:sz w:val="28"/>
          <w:szCs w:val="28"/>
        </w:rPr>
        <w:t>.</w:t>
      </w:r>
    </w:p>
    <w:p w:rsidR="00404C73" w:rsidRDefault="00005853" w:rsidP="00404C73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187AA2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8D4D99" w:rsidRPr="00404C73" w:rsidRDefault="00404C73" w:rsidP="00404C73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4C73">
        <w:rPr>
          <w:rFonts w:ascii="Times New Roman" w:hAnsi="Times New Roman" w:cs="Times New Roman"/>
          <w:sz w:val="28"/>
          <w:szCs w:val="28"/>
        </w:rPr>
        <w:t xml:space="preserve">Федеральный портал по </w:t>
      </w:r>
      <w:proofErr w:type="gramStart"/>
      <w:r w:rsidRPr="00404C73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404C73">
        <w:rPr>
          <w:rFonts w:ascii="Times New Roman" w:hAnsi="Times New Roman" w:cs="Times New Roman"/>
          <w:sz w:val="28"/>
          <w:szCs w:val="28"/>
        </w:rPr>
        <w:t xml:space="preserve"> образовательный портал (физика, химия, биология, математика). – Режим доступа: http://www.en.edu.ru/.</w:t>
      </w: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CE" w:rsidRDefault="00C17ECE" w:rsidP="00FF0076">
      <w:pPr>
        <w:spacing w:after="0" w:line="240" w:lineRule="auto"/>
      </w:pPr>
      <w:r>
        <w:separator/>
      </w:r>
    </w:p>
  </w:endnote>
  <w:endnote w:type="continuationSeparator" w:id="0">
    <w:p w:rsidR="00C17ECE" w:rsidRDefault="00C17EC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BA53EC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02C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CE" w:rsidRDefault="00C17ECE" w:rsidP="00FF0076">
      <w:pPr>
        <w:spacing w:after="0" w:line="240" w:lineRule="auto"/>
      </w:pPr>
      <w:r>
        <w:separator/>
      </w:r>
    </w:p>
  </w:footnote>
  <w:footnote w:type="continuationSeparator" w:id="0">
    <w:p w:rsidR="00C17ECE" w:rsidRDefault="00C17EC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0400D"/>
    <w:multiLevelType w:val="hybridMultilevel"/>
    <w:tmpl w:val="F02A367A"/>
    <w:lvl w:ilvl="0" w:tplc="191A6486">
      <w:start w:val="3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6"/>
  </w:num>
  <w:num w:numId="7">
    <w:abstractNumId w:val="1"/>
  </w:num>
  <w:num w:numId="8">
    <w:abstractNumId w:val="5"/>
  </w:num>
  <w:num w:numId="9">
    <w:abstractNumId w:val="8"/>
  </w:num>
  <w:num w:numId="10">
    <w:abstractNumId w:val="23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7"/>
  </w:num>
  <w:num w:numId="19">
    <w:abstractNumId w:val="7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5853"/>
    <w:rsid w:val="000313A6"/>
    <w:rsid w:val="00037786"/>
    <w:rsid w:val="000702CB"/>
    <w:rsid w:val="000B1CE8"/>
    <w:rsid w:val="000E54FF"/>
    <w:rsid w:val="001061E4"/>
    <w:rsid w:val="00120856"/>
    <w:rsid w:val="0014634D"/>
    <w:rsid w:val="00187AA2"/>
    <w:rsid w:val="001956A5"/>
    <w:rsid w:val="001A4606"/>
    <w:rsid w:val="001A755D"/>
    <w:rsid w:val="001B7D6D"/>
    <w:rsid w:val="001D7187"/>
    <w:rsid w:val="001F7459"/>
    <w:rsid w:val="00212FA0"/>
    <w:rsid w:val="00227CD4"/>
    <w:rsid w:val="002A0EC5"/>
    <w:rsid w:val="002A17A5"/>
    <w:rsid w:val="002A3BE7"/>
    <w:rsid w:val="002B7629"/>
    <w:rsid w:val="002D6C9C"/>
    <w:rsid w:val="002E7D03"/>
    <w:rsid w:val="003016E3"/>
    <w:rsid w:val="00307339"/>
    <w:rsid w:val="0032752B"/>
    <w:rsid w:val="00355893"/>
    <w:rsid w:val="00367416"/>
    <w:rsid w:val="003C479D"/>
    <w:rsid w:val="003E5AA1"/>
    <w:rsid w:val="003E668B"/>
    <w:rsid w:val="003F234E"/>
    <w:rsid w:val="00404C73"/>
    <w:rsid w:val="004355DC"/>
    <w:rsid w:val="00440111"/>
    <w:rsid w:val="004641C1"/>
    <w:rsid w:val="00474DF5"/>
    <w:rsid w:val="005417C3"/>
    <w:rsid w:val="005447C8"/>
    <w:rsid w:val="00573875"/>
    <w:rsid w:val="005B00AE"/>
    <w:rsid w:val="005C1770"/>
    <w:rsid w:val="005F1556"/>
    <w:rsid w:val="00604D48"/>
    <w:rsid w:val="00611364"/>
    <w:rsid w:val="00650BE3"/>
    <w:rsid w:val="0069559E"/>
    <w:rsid w:val="006A5588"/>
    <w:rsid w:val="00733C5E"/>
    <w:rsid w:val="007716C5"/>
    <w:rsid w:val="007874F4"/>
    <w:rsid w:val="007C23D9"/>
    <w:rsid w:val="007E711B"/>
    <w:rsid w:val="008533FE"/>
    <w:rsid w:val="008671B0"/>
    <w:rsid w:val="00882AF4"/>
    <w:rsid w:val="008956F4"/>
    <w:rsid w:val="008C1505"/>
    <w:rsid w:val="008D09C5"/>
    <w:rsid w:val="008D4D99"/>
    <w:rsid w:val="008E4AC3"/>
    <w:rsid w:val="00916BDD"/>
    <w:rsid w:val="009304FE"/>
    <w:rsid w:val="00951169"/>
    <w:rsid w:val="0096479F"/>
    <w:rsid w:val="009838CD"/>
    <w:rsid w:val="00A0203D"/>
    <w:rsid w:val="00A13035"/>
    <w:rsid w:val="00A16AC9"/>
    <w:rsid w:val="00A17897"/>
    <w:rsid w:val="00A21CD1"/>
    <w:rsid w:val="00A25682"/>
    <w:rsid w:val="00A348BB"/>
    <w:rsid w:val="00A56B18"/>
    <w:rsid w:val="00A923ED"/>
    <w:rsid w:val="00A93D4F"/>
    <w:rsid w:val="00AB286C"/>
    <w:rsid w:val="00AC0588"/>
    <w:rsid w:val="00AF4ED7"/>
    <w:rsid w:val="00AF578F"/>
    <w:rsid w:val="00AF6F86"/>
    <w:rsid w:val="00B14114"/>
    <w:rsid w:val="00B14123"/>
    <w:rsid w:val="00B67BE1"/>
    <w:rsid w:val="00B775E4"/>
    <w:rsid w:val="00B81E60"/>
    <w:rsid w:val="00BA53EC"/>
    <w:rsid w:val="00BB75F1"/>
    <w:rsid w:val="00BE01EB"/>
    <w:rsid w:val="00BF0C80"/>
    <w:rsid w:val="00C14859"/>
    <w:rsid w:val="00C17ECE"/>
    <w:rsid w:val="00C56C34"/>
    <w:rsid w:val="00C66BC3"/>
    <w:rsid w:val="00C7605F"/>
    <w:rsid w:val="00CB4D4E"/>
    <w:rsid w:val="00CB5789"/>
    <w:rsid w:val="00D00AB0"/>
    <w:rsid w:val="00D25B75"/>
    <w:rsid w:val="00D300B3"/>
    <w:rsid w:val="00D52C58"/>
    <w:rsid w:val="00D63633"/>
    <w:rsid w:val="00DF35C7"/>
    <w:rsid w:val="00E02DC5"/>
    <w:rsid w:val="00E12BCB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225AD"/>
    <w:rsid w:val="00F3362A"/>
    <w:rsid w:val="00F528CD"/>
    <w:rsid w:val="00F63E09"/>
    <w:rsid w:val="00F668F9"/>
    <w:rsid w:val="00FA5392"/>
    <w:rsid w:val="00FA596E"/>
    <w:rsid w:val="00FB037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917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blioclub.ru/index.php?page=book&amp;id=978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_red&amp;id=2337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C41D-74F1-435E-B7AC-7E7D304B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4</cp:revision>
  <cp:lastPrinted>2019-10-08T07:43:00Z</cp:lastPrinted>
  <dcterms:created xsi:type="dcterms:W3CDTF">2020-01-15T10:49:00Z</dcterms:created>
  <dcterms:modified xsi:type="dcterms:W3CDTF">2020-01-15T10:52:00Z</dcterms:modified>
</cp:coreProperties>
</file>