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3" w:rsidRPr="00022336" w:rsidRDefault="005E3463" w:rsidP="005E3463">
      <w:pPr>
        <w:pStyle w:val="ReportHead"/>
        <w:suppressAutoHyphens/>
        <w:rPr>
          <w:sz w:val="24"/>
        </w:rPr>
      </w:pPr>
      <w:r w:rsidRPr="00022336">
        <w:rPr>
          <w:sz w:val="24"/>
        </w:rPr>
        <w:t>Минобрнауки России</w:t>
      </w:r>
    </w:p>
    <w:p w:rsidR="005E3463" w:rsidRPr="00022336" w:rsidRDefault="005E3463" w:rsidP="005E3463">
      <w:pPr>
        <w:pStyle w:val="ReportHead"/>
        <w:suppressAutoHyphens/>
        <w:rPr>
          <w:sz w:val="24"/>
        </w:rPr>
      </w:pPr>
      <w:r w:rsidRPr="00022336">
        <w:rPr>
          <w:sz w:val="24"/>
        </w:rPr>
        <w:t xml:space="preserve">Бузулукский гуманитарно-технологический институт (филиал) </w:t>
      </w:r>
    </w:p>
    <w:p w:rsidR="005E3463" w:rsidRPr="00022336" w:rsidRDefault="005E3463" w:rsidP="005E3463">
      <w:pPr>
        <w:pStyle w:val="ReportHead"/>
        <w:suppressAutoHyphens/>
        <w:rPr>
          <w:sz w:val="24"/>
        </w:rPr>
      </w:pPr>
      <w:r w:rsidRPr="00022336">
        <w:rPr>
          <w:sz w:val="24"/>
        </w:rPr>
        <w:t>федерального государственного бюджетного образовательного учреждения</w:t>
      </w:r>
    </w:p>
    <w:p w:rsidR="005E3463" w:rsidRPr="00022336" w:rsidRDefault="005E3463" w:rsidP="005E3463">
      <w:pPr>
        <w:pStyle w:val="ReportHead"/>
        <w:suppressAutoHyphens/>
        <w:rPr>
          <w:sz w:val="24"/>
        </w:rPr>
      </w:pPr>
      <w:r w:rsidRPr="00022336">
        <w:rPr>
          <w:sz w:val="24"/>
        </w:rPr>
        <w:t>высшего образования</w:t>
      </w:r>
    </w:p>
    <w:p w:rsidR="005E3463" w:rsidRPr="00022336" w:rsidRDefault="005E3463" w:rsidP="005E3463">
      <w:pPr>
        <w:pStyle w:val="ReportHead"/>
        <w:suppressAutoHyphens/>
        <w:rPr>
          <w:b/>
          <w:sz w:val="24"/>
        </w:rPr>
      </w:pPr>
      <w:r w:rsidRPr="00022336">
        <w:rPr>
          <w:b/>
          <w:sz w:val="24"/>
        </w:rPr>
        <w:t>«Оренбургский государственный университет»</w:t>
      </w:r>
    </w:p>
    <w:p w:rsidR="005E3463" w:rsidRPr="00022336" w:rsidRDefault="005E3463" w:rsidP="005E3463">
      <w:pPr>
        <w:pStyle w:val="ReportHead"/>
        <w:suppressAutoHyphens/>
        <w:rPr>
          <w:sz w:val="24"/>
        </w:rPr>
      </w:pPr>
    </w:p>
    <w:p w:rsidR="00FC5FB3" w:rsidRPr="00022336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22336">
        <w:rPr>
          <w:rFonts w:ascii="Times New Roman" w:hAnsi="Times New Roman" w:cs="Times New Roman"/>
          <w:sz w:val="24"/>
        </w:rPr>
        <w:t xml:space="preserve">Кафедра </w:t>
      </w:r>
      <w:r w:rsidR="00861667" w:rsidRPr="00022336">
        <w:rPr>
          <w:rFonts w:ascii="Times New Roman" w:hAnsi="Times New Roman" w:cs="Times New Roman"/>
          <w:sz w:val="24"/>
        </w:rPr>
        <w:t>педагогического образования</w:t>
      </w:r>
    </w:p>
    <w:p w:rsidR="00FC5FB3" w:rsidRPr="00022336" w:rsidRDefault="00FC5FB3" w:rsidP="00047218">
      <w:pPr>
        <w:pStyle w:val="Default"/>
        <w:spacing w:line="276" w:lineRule="auto"/>
        <w:jc w:val="center"/>
      </w:pPr>
    </w:p>
    <w:p w:rsidR="00FC5FB3" w:rsidRPr="00022336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022336">
        <w:rPr>
          <w:b/>
          <w:bCs/>
          <w:sz w:val="32"/>
          <w:szCs w:val="32"/>
        </w:rPr>
        <w:t>Методические указания</w:t>
      </w:r>
      <w:r w:rsidR="00811604" w:rsidRPr="00022336">
        <w:rPr>
          <w:b/>
          <w:bCs/>
          <w:sz w:val="32"/>
          <w:szCs w:val="32"/>
        </w:rPr>
        <w:t xml:space="preserve"> </w:t>
      </w:r>
      <w:r w:rsidRPr="00022336">
        <w:rPr>
          <w:b/>
          <w:bCs/>
          <w:sz w:val="32"/>
          <w:szCs w:val="32"/>
        </w:rPr>
        <w:t>по освоению дисциплины</w:t>
      </w:r>
    </w:p>
    <w:p w:rsidR="00FC5FB3" w:rsidRPr="00022336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022336">
        <w:rPr>
          <w:b/>
          <w:bCs/>
          <w:sz w:val="28"/>
          <w:szCs w:val="28"/>
        </w:rPr>
        <w:t xml:space="preserve"> </w:t>
      </w:r>
    </w:p>
    <w:p w:rsidR="003E1CEC" w:rsidRPr="00022336" w:rsidRDefault="003E1CEC" w:rsidP="003E1CEC">
      <w:pPr>
        <w:pStyle w:val="ReportHead"/>
        <w:suppressAutoHyphens/>
        <w:spacing w:before="120"/>
        <w:rPr>
          <w:sz w:val="24"/>
        </w:rPr>
      </w:pPr>
      <w:r w:rsidRPr="00022336">
        <w:rPr>
          <w:sz w:val="24"/>
        </w:rPr>
        <w:t>ДИСЦИПЛИНЫ</w:t>
      </w:r>
    </w:p>
    <w:p w:rsidR="003E1CEC" w:rsidRPr="00022336" w:rsidRDefault="00621A84" w:rsidP="003E1CEC">
      <w:pPr>
        <w:pStyle w:val="ReportHead"/>
        <w:suppressAutoHyphens/>
        <w:spacing w:before="120"/>
        <w:rPr>
          <w:i/>
          <w:sz w:val="24"/>
        </w:rPr>
      </w:pPr>
      <w:r w:rsidRPr="00022336">
        <w:rPr>
          <w:i/>
          <w:sz w:val="24"/>
        </w:rPr>
        <w:t>«Б.1.В.ДВ.11.1 Проектное обучение в группе</w:t>
      </w:r>
      <w:r w:rsidR="003E1CEC" w:rsidRPr="00022336">
        <w:rPr>
          <w:i/>
          <w:sz w:val="24"/>
        </w:rPr>
        <w:t>»</w:t>
      </w:r>
    </w:p>
    <w:p w:rsidR="003E1CEC" w:rsidRPr="00022336" w:rsidRDefault="003E1CEC" w:rsidP="003E1CEC">
      <w:pPr>
        <w:pStyle w:val="ReportHead"/>
        <w:suppressAutoHyphens/>
        <w:rPr>
          <w:sz w:val="24"/>
        </w:rPr>
      </w:pPr>
    </w:p>
    <w:p w:rsidR="003E1CEC" w:rsidRPr="00022336" w:rsidRDefault="003E1CEC" w:rsidP="003E1CEC">
      <w:pPr>
        <w:pStyle w:val="ReportHead"/>
        <w:suppressAutoHyphens/>
        <w:spacing w:line="360" w:lineRule="auto"/>
        <w:rPr>
          <w:sz w:val="24"/>
        </w:rPr>
      </w:pPr>
      <w:r w:rsidRPr="00022336">
        <w:rPr>
          <w:sz w:val="24"/>
        </w:rPr>
        <w:t>Уровень высшего образования</w:t>
      </w:r>
    </w:p>
    <w:p w:rsidR="003E1CEC" w:rsidRPr="00022336" w:rsidRDefault="003E1CEC" w:rsidP="003E1CEC">
      <w:pPr>
        <w:pStyle w:val="ReportHead"/>
        <w:suppressAutoHyphens/>
        <w:spacing w:line="360" w:lineRule="auto"/>
        <w:rPr>
          <w:sz w:val="24"/>
        </w:rPr>
      </w:pPr>
      <w:r w:rsidRPr="00022336">
        <w:rPr>
          <w:sz w:val="24"/>
        </w:rPr>
        <w:t>БАКАЛАВРИАТ</w:t>
      </w:r>
    </w:p>
    <w:p w:rsidR="003E1CEC" w:rsidRPr="00022336" w:rsidRDefault="003E1CEC" w:rsidP="003E1CEC">
      <w:pPr>
        <w:pStyle w:val="ReportHead"/>
        <w:suppressAutoHyphens/>
        <w:rPr>
          <w:sz w:val="24"/>
        </w:rPr>
      </w:pPr>
      <w:r w:rsidRPr="00022336">
        <w:rPr>
          <w:sz w:val="24"/>
        </w:rPr>
        <w:t>Направление подготовки</w:t>
      </w:r>
    </w:p>
    <w:p w:rsidR="003E1CEC" w:rsidRPr="00022336" w:rsidRDefault="003E1CEC" w:rsidP="003E1CEC">
      <w:pPr>
        <w:pStyle w:val="ReportHead"/>
        <w:suppressAutoHyphens/>
        <w:rPr>
          <w:i/>
          <w:sz w:val="24"/>
          <w:u w:val="single"/>
        </w:rPr>
      </w:pPr>
      <w:r w:rsidRPr="00022336">
        <w:rPr>
          <w:i/>
          <w:sz w:val="24"/>
          <w:u w:val="single"/>
        </w:rPr>
        <w:t>44.03.04 Профессиональное обучение (по отраслям)</w:t>
      </w:r>
    </w:p>
    <w:p w:rsidR="003E1CEC" w:rsidRPr="00022336" w:rsidRDefault="003E1CEC" w:rsidP="003E1CEC">
      <w:pPr>
        <w:pStyle w:val="ReportHead"/>
        <w:suppressAutoHyphens/>
        <w:rPr>
          <w:sz w:val="24"/>
          <w:vertAlign w:val="superscript"/>
        </w:rPr>
      </w:pPr>
      <w:r w:rsidRPr="00022336">
        <w:rPr>
          <w:sz w:val="24"/>
          <w:vertAlign w:val="superscript"/>
        </w:rPr>
        <w:t>(код и наименование направления подготовки)</w:t>
      </w:r>
    </w:p>
    <w:p w:rsidR="003E1CEC" w:rsidRPr="00022336" w:rsidRDefault="003E1CEC" w:rsidP="003E1CEC">
      <w:pPr>
        <w:pStyle w:val="ReportHead"/>
        <w:suppressAutoHyphens/>
        <w:rPr>
          <w:i/>
          <w:sz w:val="24"/>
          <w:u w:val="single"/>
        </w:rPr>
      </w:pPr>
      <w:r w:rsidRPr="00022336">
        <w:rPr>
          <w:i/>
          <w:sz w:val="24"/>
          <w:u w:val="single"/>
        </w:rPr>
        <w:t>Энергетика</w:t>
      </w:r>
    </w:p>
    <w:p w:rsidR="003E1CEC" w:rsidRPr="00022336" w:rsidRDefault="003E1CEC" w:rsidP="003E1CEC">
      <w:pPr>
        <w:pStyle w:val="ReportHead"/>
        <w:suppressAutoHyphens/>
        <w:rPr>
          <w:sz w:val="24"/>
          <w:vertAlign w:val="superscript"/>
        </w:rPr>
      </w:pPr>
      <w:r w:rsidRPr="00022336"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Pr="00022336" w:rsidRDefault="003E1CEC" w:rsidP="003E1CEC">
      <w:pPr>
        <w:pStyle w:val="ReportHead"/>
        <w:suppressAutoHyphens/>
        <w:spacing w:before="120"/>
        <w:rPr>
          <w:sz w:val="24"/>
        </w:rPr>
      </w:pPr>
      <w:r w:rsidRPr="00022336">
        <w:rPr>
          <w:sz w:val="24"/>
        </w:rPr>
        <w:t>Тип образовательной программы</w:t>
      </w:r>
    </w:p>
    <w:p w:rsidR="003E1CEC" w:rsidRPr="00022336" w:rsidRDefault="003E1CEC" w:rsidP="003E1CEC">
      <w:pPr>
        <w:pStyle w:val="ReportHead"/>
        <w:suppressAutoHyphens/>
        <w:rPr>
          <w:i/>
          <w:sz w:val="24"/>
          <w:u w:val="single"/>
        </w:rPr>
      </w:pPr>
      <w:r w:rsidRPr="00022336">
        <w:rPr>
          <w:i/>
          <w:sz w:val="24"/>
          <w:u w:val="single"/>
        </w:rPr>
        <w:t xml:space="preserve">Программа </w:t>
      </w:r>
      <w:proofErr w:type="gramStart"/>
      <w:r w:rsidRPr="00022336">
        <w:rPr>
          <w:i/>
          <w:sz w:val="24"/>
          <w:u w:val="single"/>
        </w:rPr>
        <w:t>академического</w:t>
      </w:r>
      <w:proofErr w:type="gramEnd"/>
      <w:r w:rsidRPr="00022336">
        <w:rPr>
          <w:i/>
          <w:sz w:val="24"/>
          <w:u w:val="single"/>
        </w:rPr>
        <w:t xml:space="preserve"> бакалавриата</w:t>
      </w:r>
    </w:p>
    <w:p w:rsidR="003E1CEC" w:rsidRPr="00022336" w:rsidRDefault="003E1CEC" w:rsidP="003E1CEC">
      <w:pPr>
        <w:pStyle w:val="ReportHead"/>
        <w:suppressAutoHyphens/>
        <w:rPr>
          <w:sz w:val="24"/>
        </w:rPr>
      </w:pPr>
    </w:p>
    <w:p w:rsidR="003E1CEC" w:rsidRPr="00022336" w:rsidRDefault="003E1CEC" w:rsidP="003E1CEC">
      <w:pPr>
        <w:pStyle w:val="ReportHead"/>
        <w:suppressAutoHyphens/>
        <w:rPr>
          <w:sz w:val="24"/>
        </w:rPr>
      </w:pPr>
      <w:r w:rsidRPr="00022336">
        <w:rPr>
          <w:sz w:val="24"/>
        </w:rPr>
        <w:t>Квалификация</w:t>
      </w:r>
    </w:p>
    <w:p w:rsidR="003E1CEC" w:rsidRPr="00022336" w:rsidRDefault="003E1CEC" w:rsidP="003E1CEC">
      <w:pPr>
        <w:pStyle w:val="ReportHead"/>
        <w:suppressAutoHyphens/>
        <w:rPr>
          <w:i/>
          <w:sz w:val="24"/>
          <w:u w:val="single"/>
        </w:rPr>
      </w:pPr>
      <w:r w:rsidRPr="00022336">
        <w:rPr>
          <w:i/>
          <w:sz w:val="24"/>
          <w:u w:val="single"/>
        </w:rPr>
        <w:t>Бакалавр</w:t>
      </w:r>
    </w:p>
    <w:p w:rsidR="003E1CEC" w:rsidRPr="00022336" w:rsidRDefault="003E1CEC" w:rsidP="003E1CEC">
      <w:pPr>
        <w:pStyle w:val="ReportHead"/>
        <w:suppressAutoHyphens/>
        <w:spacing w:before="120"/>
        <w:rPr>
          <w:sz w:val="24"/>
        </w:rPr>
      </w:pPr>
      <w:r w:rsidRPr="00022336">
        <w:rPr>
          <w:sz w:val="24"/>
        </w:rPr>
        <w:t>Форма обучения</w:t>
      </w:r>
    </w:p>
    <w:p w:rsidR="003E1CEC" w:rsidRPr="00022336" w:rsidRDefault="00BB59E2" w:rsidP="003E1CEC">
      <w:pPr>
        <w:pStyle w:val="ReportHead"/>
        <w:suppressAutoHyphens/>
        <w:rPr>
          <w:i/>
          <w:sz w:val="24"/>
          <w:u w:val="single"/>
        </w:rPr>
      </w:pPr>
      <w:r w:rsidRPr="00022336">
        <w:rPr>
          <w:i/>
          <w:sz w:val="24"/>
          <w:u w:val="single"/>
        </w:rPr>
        <w:t>О</w:t>
      </w:r>
      <w:r w:rsidR="003E1CEC" w:rsidRPr="00022336">
        <w:rPr>
          <w:i/>
          <w:sz w:val="24"/>
          <w:u w:val="single"/>
        </w:rPr>
        <w:t>чная</w:t>
      </w:r>
    </w:p>
    <w:p w:rsidR="003E1CEC" w:rsidRPr="00022336" w:rsidRDefault="003E1CEC" w:rsidP="003E1CEC">
      <w:pPr>
        <w:pStyle w:val="ReportHead"/>
        <w:suppressAutoHyphens/>
        <w:rPr>
          <w:sz w:val="24"/>
        </w:rPr>
      </w:pPr>
    </w:p>
    <w:p w:rsidR="003E1CEC" w:rsidRPr="00022336" w:rsidRDefault="003E1CEC" w:rsidP="003E1CEC">
      <w:pPr>
        <w:pStyle w:val="ReportHead"/>
        <w:suppressAutoHyphens/>
        <w:rPr>
          <w:sz w:val="24"/>
        </w:rPr>
      </w:pPr>
    </w:p>
    <w:p w:rsidR="00857964" w:rsidRPr="00022336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Pr="00022336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Pr="00022336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Pr="00022336" w:rsidRDefault="003F57C0" w:rsidP="003F57C0">
      <w:pPr>
        <w:pStyle w:val="ReportHead"/>
        <w:suppressAutoHyphens/>
        <w:rPr>
          <w:sz w:val="24"/>
        </w:rPr>
      </w:pPr>
    </w:p>
    <w:p w:rsidR="003F57C0" w:rsidRPr="00022336" w:rsidRDefault="003F57C0" w:rsidP="003F57C0">
      <w:pPr>
        <w:pStyle w:val="ReportHead"/>
        <w:suppressAutoHyphens/>
        <w:rPr>
          <w:sz w:val="24"/>
        </w:rPr>
      </w:pPr>
    </w:p>
    <w:p w:rsidR="003F57C0" w:rsidRPr="00022336" w:rsidRDefault="003F57C0" w:rsidP="003F57C0">
      <w:pPr>
        <w:pStyle w:val="ReportHead"/>
        <w:suppressAutoHyphens/>
        <w:rPr>
          <w:sz w:val="24"/>
        </w:rPr>
      </w:pPr>
    </w:p>
    <w:p w:rsidR="003F57C0" w:rsidRPr="00022336" w:rsidRDefault="003F57C0" w:rsidP="003F57C0">
      <w:pPr>
        <w:pStyle w:val="ReportHead"/>
        <w:suppressAutoHyphens/>
        <w:rPr>
          <w:sz w:val="24"/>
        </w:rPr>
      </w:pPr>
    </w:p>
    <w:p w:rsidR="003F57C0" w:rsidRPr="00022336" w:rsidRDefault="003F57C0" w:rsidP="003F57C0">
      <w:pPr>
        <w:pStyle w:val="ReportHead"/>
        <w:suppressAutoHyphens/>
        <w:rPr>
          <w:sz w:val="24"/>
        </w:rPr>
      </w:pPr>
    </w:p>
    <w:p w:rsidR="003F57C0" w:rsidRPr="00022336" w:rsidRDefault="003F57C0" w:rsidP="003F57C0">
      <w:pPr>
        <w:pStyle w:val="ReportHead"/>
        <w:suppressAutoHyphens/>
        <w:rPr>
          <w:sz w:val="24"/>
        </w:rPr>
      </w:pPr>
    </w:p>
    <w:p w:rsidR="003F57C0" w:rsidRPr="00022336" w:rsidRDefault="003F57C0" w:rsidP="003F57C0">
      <w:pPr>
        <w:pStyle w:val="ReportHead"/>
        <w:suppressAutoHyphens/>
        <w:rPr>
          <w:sz w:val="24"/>
        </w:rPr>
      </w:pPr>
    </w:p>
    <w:p w:rsidR="003F57C0" w:rsidRPr="00022336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022336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163B1E" w:rsidRPr="00022336" w:rsidRDefault="0002233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02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Бузулук: БГТИ (филиал) ОГУ, 2021. 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022336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«___»______________2021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B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Проектное обучение в группе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>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3E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44.03.04 Энергетика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</w:t>
      </w:r>
      <w:r w:rsidR="00A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="0002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B59E2">
        <w:rPr>
          <w:rFonts w:ascii="Times New Roman" w:eastAsia="Times New Roman" w:hAnsi="Times New Roman"/>
          <w:sz w:val="28"/>
          <w:szCs w:val="28"/>
        </w:rPr>
        <w:t>Проектное об</w:t>
      </w:r>
      <w:r w:rsidR="00BB59E2">
        <w:rPr>
          <w:rFonts w:ascii="Times New Roman" w:eastAsia="Times New Roman" w:hAnsi="Times New Roman"/>
          <w:sz w:val="28"/>
          <w:szCs w:val="28"/>
        </w:rPr>
        <w:t>у</w:t>
      </w:r>
      <w:r w:rsidR="00BB59E2">
        <w:rPr>
          <w:rFonts w:ascii="Times New Roman" w:eastAsia="Times New Roman" w:hAnsi="Times New Roman"/>
          <w:sz w:val="28"/>
          <w:szCs w:val="28"/>
        </w:rPr>
        <w:t>чение в группе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0223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2021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02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 деятельности</w:t>
      </w:r>
      <w:r w:rsidR="002424BE">
        <w:rPr>
          <w:sz w:val="28"/>
          <w:szCs w:val="28"/>
        </w:rPr>
        <w:t xml:space="preserve"> как система знаний, категорий и п</w:t>
      </w:r>
      <w:r w:rsidR="002424BE">
        <w:rPr>
          <w:sz w:val="28"/>
          <w:szCs w:val="28"/>
        </w:rPr>
        <w:t>о</w:t>
      </w:r>
      <w:r w:rsidR="002424BE">
        <w:rPr>
          <w:sz w:val="28"/>
          <w:szCs w:val="28"/>
        </w:rPr>
        <w:t>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рац</w:t>
      </w:r>
      <w:r w:rsidR="002424BE">
        <w:rPr>
          <w:sz w:val="28"/>
          <w:szCs w:val="28"/>
        </w:rPr>
        <w:t>и</w:t>
      </w:r>
      <w:r w:rsidR="002424BE">
        <w:rPr>
          <w:sz w:val="28"/>
          <w:szCs w:val="28"/>
        </w:rPr>
        <w:t>оналистической обоснован</w:t>
      </w:r>
      <w:r w:rsidR="00295FA6">
        <w:rPr>
          <w:sz w:val="28"/>
          <w:szCs w:val="28"/>
        </w:rPr>
        <w:t>ностью, логической аргументацией</w:t>
      </w:r>
      <w:r w:rsidR="002424BE">
        <w:rPr>
          <w:sz w:val="28"/>
          <w:szCs w:val="28"/>
        </w:rPr>
        <w:t xml:space="preserve"> в формиров</w:t>
      </w:r>
      <w:r w:rsidR="002424BE">
        <w:rPr>
          <w:sz w:val="28"/>
          <w:szCs w:val="28"/>
        </w:rPr>
        <w:t>а</w:t>
      </w:r>
      <w:r w:rsidR="002424BE">
        <w:rPr>
          <w:sz w:val="28"/>
          <w:szCs w:val="28"/>
        </w:rPr>
        <w:t>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</w:t>
      </w:r>
      <w:r w:rsidR="00E84A4D">
        <w:rPr>
          <w:sz w:val="28"/>
          <w:szCs w:val="28"/>
        </w:rPr>
        <w:t>и</w:t>
      </w:r>
      <w:r w:rsidR="00E84A4D">
        <w:rPr>
          <w:sz w:val="28"/>
          <w:szCs w:val="28"/>
        </w:rPr>
        <w:t>рования. Сознательное от</w:t>
      </w:r>
      <w:r>
        <w:rPr>
          <w:sz w:val="28"/>
          <w:szCs w:val="28"/>
        </w:rPr>
        <w:t>ношение к проблемам проектной деятельност</w:t>
      </w:r>
      <w:proofErr w:type="gramStart"/>
      <w:r>
        <w:rPr>
          <w:sz w:val="28"/>
          <w:szCs w:val="28"/>
        </w:rPr>
        <w:t>и</w:t>
      </w:r>
      <w:r w:rsidR="00E84A4D">
        <w:rPr>
          <w:sz w:val="28"/>
          <w:szCs w:val="28"/>
        </w:rPr>
        <w:t>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</w:t>
      </w:r>
      <w:r>
        <w:rPr>
          <w:sz w:val="28"/>
          <w:szCs w:val="28"/>
        </w:rPr>
        <w:t>,</w:t>
      </w:r>
      <w:r w:rsidR="00AC778B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реализации</w:t>
      </w:r>
      <w:r w:rsidR="00E84A4D">
        <w:rPr>
          <w:sz w:val="28"/>
          <w:szCs w:val="28"/>
        </w:rPr>
        <w:t>. В дополнение к профессиональным навыкам, знаниям, эрудиции требуется широкий кругозор, умение видеть тенденции, перспективы разви</w:t>
      </w:r>
      <w:r>
        <w:rPr>
          <w:sz w:val="28"/>
          <w:szCs w:val="28"/>
        </w:rPr>
        <w:t>тия мира и общест</w:t>
      </w:r>
      <w:r w:rsidR="00AC778B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пределах бытийных форм и явлений.</w:t>
      </w:r>
    </w:p>
    <w:p w:rsidR="00E84A4D" w:rsidRPr="00C83122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Проектное обучение в группе</w:t>
      </w:r>
      <w:proofErr w:type="gramStart"/>
      <w:r w:rsidR="00E84A4D">
        <w:rPr>
          <w:sz w:val="28"/>
          <w:szCs w:val="28"/>
        </w:rPr>
        <w:t xml:space="preserve"> ,</w:t>
      </w:r>
      <w:proofErr w:type="gramEnd"/>
      <w:r w:rsidR="00E84A4D">
        <w:rPr>
          <w:sz w:val="28"/>
          <w:szCs w:val="28"/>
        </w:rPr>
        <w:t>таким образом, как свод знаний и акад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мическая дисциплина формирует категории теоретического мышления</w:t>
      </w:r>
      <w:r w:rsidR="002A0B29">
        <w:rPr>
          <w:sz w:val="28"/>
          <w:szCs w:val="28"/>
        </w:rPr>
        <w:t>, и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>пользование возможностей методологического освоения действительности с помощью мысли, адекватного применения навыков методологической кул</w:t>
      </w:r>
      <w:r w:rsidR="002A0B29">
        <w:rPr>
          <w:sz w:val="28"/>
          <w:szCs w:val="28"/>
        </w:rPr>
        <w:t>ь</w:t>
      </w:r>
      <w:r w:rsidR="002A0B29">
        <w:rPr>
          <w:sz w:val="28"/>
          <w:szCs w:val="28"/>
        </w:rPr>
        <w:t>туры</w:t>
      </w:r>
      <w:r>
        <w:rPr>
          <w:sz w:val="28"/>
          <w:szCs w:val="28"/>
        </w:rPr>
        <w:t xml:space="preserve"> и общественно значимой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>ного ко</w:t>
      </w:r>
      <w:r w:rsidR="00074BB1">
        <w:rPr>
          <w:sz w:val="28"/>
          <w:szCs w:val="28"/>
        </w:rPr>
        <w:t>н</w:t>
      </w:r>
      <w:r w:rsidR="00074BB1">
        <w:rPr>
          <w:sz w:val="28"/>
          <w:szCs w:val="28"/>
        </w:rPr>
        <w:t xml:space="preserve">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«Проектное обучение в группе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7314FB">
        <w:rPr>
          <w:color w:val="000000"/>
          <w:spacing w:val="3"/>
          <w:sz w:val="28"/>
          <w:szCs w:val="28"/>
        </w:rPr>
        <w:t>проектной 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духовног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 их исследования.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b/>
          <w:sz w:val="28"/>
          <w:szCs w:val="28"/>
        </w:rPr>
        <w:t xml:space="preserve">Задачи </w:t>
      </w:r>
      <w:r w:rsidRPr="007A1B95">
        <w:rPr>
          <w:sz w:val="28"/>
          <w:szCs w:val="28"/>
        </w:rPr>
        <w:t>овладения содержанием дисциплины определяются: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изучением исторического и современных ракурсов становления теории и практики проектной деятельности;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формированием методических и практико-ориентированных навыков осуществления конкретной проектной деятельности;</w:t>
      </w:r>
    </w:p>
    <w:p w:rsidR="00B93A08" w:rsidRPr="00FA5261" w:rsidRDefault="007A1B95" w:rsidP="00FA5261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 xml:space="preserve">-умением </w:t>
      </w:r>
      <w:r w:rsidRPr="007A1B95">
        <w:rPr>
          <w:color w:val="000000"/>
          <w:sz w:val="28"/>
          <w:szCs w:val="28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 с представителями  различных социальных групп.</w:t>
      </w:r>
    </w:p>
    <w:p w:rsidR="00FA5261" w:rsidRDefault="00FA5261" w:rsidP="00FA526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861667" w:rsidRDefault="00861667" w:rsidP="00861667">
      <w:pPr>
        <w:pStyle w:val="ReportMain"/>
        <w:suppressAutoHyphens/>
        <w:ind w:firstLine="709"/>
        <w:jc w:val="both"/>
      </w:pPr>
      <w:r>
        <w:t>Дисциплина относится к базовой части блока</w:t>
      </w:r>
      <w:proofErr w:type="gramStart"/>
      <w:r>
        <w:t xml:space="preserve"> Д</w:t>
      </w:r>
      <w:proofErr w:type="gramEnd"/>
      <w:r>
        <w:t xml:space="preserve"> «Дисциплины (модули)»</w:t>
      </w:r>
    </w:p>
    <w:p w:rsidR="00861667" w:rsidRDefault="00861667" w:rsidP="00861667">
      <w:pPr>
        <w:pStyle w:val="ReportMain"/>
        <w:suppressAutoHyphens/>
        <w:ind w:firstLine="709"/>
        <w:jc w:val="both"/>
      </w:pPr>
    </w:p>
    <w:p w:rsidR="00861667" w:rsidRDefault="00861667" w:rsidP="00861667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.Д.Б.11 Введение в профессионально-педагогическую деятельность</w:t>
      </w:r>
    </w:p>
    <w:p w:rsidR="00861667" w:rsidRDefault="00861667" w:rsidP="00861667">
      <w:pPr>
        <w:pStyle w:val="ReportMain"/>
        <w:suppressAutoHyphens/>
        <w:ind w:firstLine="709"/>
        <w:jc w:val="both"/>
      </w:pPr>
    </w:p>
    <w:p w:rsidR="00861667" w:rsidRDefault="00861667" w:rsidP="00861667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2</w:t>
      </w:r>
      <w:proofErr w:type="gramEnd"/>
      <w:r>
        <w:rPr>
          <w:i/>
        </w:rPr>
        <w:t>.П.В.П.1 Педагогическая</w:t>
      </w:r>
    </w:p>
    <w:p w:rsidR="00861667" w:rsidRDefault="00861667" w:rsidP="00861667">
      <w:pPr>
        <w:pStyle w:val="ReportMain"/>
        <w:suppressAutoHyphens/>
        <w:ind w:firstLine="709"/>
        <w:jc w:val="both"/>
      </w:pPr>
    </w:p>
    <w:p w:rsidR="00861667" w:rsidRDefault="00861667" w:rsidP="00861667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861667" w:rsidRDefault="00861667" w:rsidP="00861667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861667" w:rsidRDefault="00861667" w:rsidP="00861667">
      <w:pPr>
        <w:pStyle w:val="ReportMain"/>
        <w:suppressAutoHyphens/>
        <w:ind w:firstLine="709"/>
        <w:jc w:val="both"/>
      </w:pPr>
    </w:p>
    <w:tbl>
      <w:tblPr>
        <w:tblW w:w="1054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175"/>
        <w:gridCol w:w="4535"/>
        <w:gridCol w:w="2835"/>
      </w:tblGrid>
      <w:tr w:rsidR="00861667" w:rsidTr="00861667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67" w:rsidRDefault="008616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формируемых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67" w:rsidRDefault="008616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индикатора достижения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67" w:rsidRDefault="008616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</w:tr>
      <w:tr w:rsidR="00861667" w:rsidTr="0086166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67" w:rsidRDefault="008616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УК-1 Способен осуществлять поиск, критический анализ и синтез информации, применять системный подход для решения поставленных </w:t>
            </w:r>
            <w:r>
              <w:rPr>
                <w:rFonts w:eastAsia="Times New Roman"/>
              </w:rPr>
              <w:lastRenderedPageBreak/>
              <w:t>задач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67" w:rsidRDefault="008616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УК-1-В-2</w:t>
            </w:r>
            <w:proofErr w:type="gramStart"/>
            <w:r>
              <w:rPr>
                <w:rFonts w:eastAsia="Times New Roman"/>
              </w:rPr>
              <w:t xml:space="preserve"> О</w:t>
            </w:r>
            <w:proofErr w:type="gramEnd"/>
            <w:r>
              <w:rPr>
                <w:rFonts w:eastAsia="Times New Roman"/>
              </w:rPr>
              <w:t>существляет критический анализ и синтез информации, полученной из разных источников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67" w:rsidRDefault="008616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  <w:r>
              <w:rPr>
                <w:rFonts w:eastAsia="Times New Roman"/>
              </w:rPr>
              <w:t xml:space="preserve">алгоритм и целесообразность использования возможностей критического анализа и </w:t>
            </w:r>
            <w:r>
              <w:rPr>
                <w:rFonts w:eastAsia="Times New Roman"/>
              </w:rPr>
              <w:lastRenderedPageBreak/>
              <w:t xml:space="preserve">синтеза информации для решения поставленных задач </w:t>
            </w:r>
          </w:p>
          <w:p w:rsidR="00861667" w:rsidRDefault="008616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Уметь: </w:t>
            </w:r>
            <w:r>
              <w:rPr>
                <w:rFonts w:eastAsia="Times New Roman"/>
              </w:rPr>
              <w:t>выявлять логические соединения в формировании синтеза информации, полученной из разных источников, осуществлять ее критический анализ</w:t>
            </w:r>
          </w:p>
          <w:p w:rsidR="00861667" w:rsidRDefault="008616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</w:t>
            </w:r>
            <w:r>
              <w:rPr>
                <w:rFonts w:eastAsia="Times New Roman"/>
              </w:rPr>
              <w:t>: навыками применения методической базы данных системного подхода в формировании совместной деятельности</w:t>
            </w:r>
          </w:p>
        </w:tc>
      </w:tr>
      <w:tr w:rsidR="00861667" w:rsidTr="0086166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67" w:rsidRDefault="008616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67" w:rsidRDefault="008616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ОПК-5-В-2 5.2</w:t>
            </w:r>
            <w:proofErr w:type="gramStart"/>
            <w:r>
              <w:rPr>
                <w:rFonts w:eastAsia="Times New Roman"/>
              </w:rPr>
              <w:t xml:space="preserve"> О</w:t>
            </w:r>
            <w:proofErr w:type="gramEnd"/>
            <w:r>
              <w:rPr>
                <w:rFonts w:eastAsia="Times New Roman"/>
              </w:rPr>
              <w:t>существляет отбор диагностических средств, форм контроля и оценки сформированности образовательных результатов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7" w:rsidRDefault="008616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</w:t>
            </w:r>
            <w:r>
              <w:rPr>
                <w:rFonts w:eastAsia="Times New Roman"/>
              </w:rPr>
              <w:t>: особенности использования наиболее эффективных диагностических средств и форм контроля для оценки результатов обучения</w:t>
            </w:r>
          </w:p>
          <w:p w:rsidR="00861667" w:rsidRDefault="008616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</w:t>
            </w:r>
            <w:r>
              <w:rPr>
                <w:rFonts w:eastAsia="Times New Roman"/>
              </w:rPr>
              <w:t>: целесообразно и своевременно применять формы контроля, оценки и корректирования образовательных результатов</w:t>
            </w:r>
          </w:p>
          <w:p w:rsidR="00861667" w:rsidRDefault="008616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Владеть: </w:t>
            </w:r>
            <w:r>
              <w:rPr>
                <w:rFonts w:eastAsia="Times New Roman"/>
              </w:rPr>
              <w:t>навыками выявления трудностей в обучении, алгоритмом произведения коррекционных действий для достижения соответствующих результатов обучения</w:t>
            </w:r>
          </w:p>
          <w:p w:rsidR="00861667" w:rsidRDefault="00861667">
            <w:pPr>
              <w:pStyle w:val="ReportMain"/>
              <w:suppressAutoHyphens/>
              <w:rPr>
                <w:rFonts w:eastAsia="Times New Roman"/>
              </w:rPr>
            </w:pP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  <w:bookmarkStart w:id="1" w:name="_GoBack"/>
      <w:bookmarkEnd w:id="1"/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</w:t>
      </w:r>
      <w:r w:rsidR="00B93A08" w:rsidRPr="00C83122">
        <w:rPr>
          <w:sz w:val="28"/>
          <w:szCs w:val="28"/>
        </w:rPr>
        <w:lastRenderedPageBreak/>
        <w:t>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A5261">
        <w:rPr>
          <w:rFonts w:ascii="Times New Roman" w:hAnsi="Times New Roman" w:cs="Times New Roman"/>
          <w:sz w:val="28"/>
          <w:szCs w:val="28"/>
        </w:rPr>
        <w:t>с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циально значимой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A5261">
        <w:rPr>
          <w:rFonts w:ascii="Times New Roman" w:hAnsi="Times New Roman" w:cs="Times New Roman"/>
          <w:sz w:val="28"/>
          <w:szCs w:val="28"/>
        </w:rPr>
        <w:t>ьзования интегрированного креативн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го мышления</w:t>
      </w:r>
      <w:r w:rsidR="00E548E6">
        <w:rPr>
          <w:rFonts w:ascii="Times New Roman" w:hAnsi="Times New Roman" w:cs="Times New Roman"/>
          <w:sz w:val="28"/>
          <w:szCs w:val="28"/>
        </w:rPr>
        <w:t xml:space="preserve"> умение формировать целостную картину того или иного явл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t>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 xml:space="preserve">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FA5261">
        <w:rPr>
          <w:rFonts w:ascii="Times New Roman" w:hAnsi="Times New Roman" w:cs="Times New Roman"/>
          <w:sz w:val="28"/>
          <w:szCs w:val="28"/>
        </w:rPr>
        <w:t xml:space="preserve"> практико-ориентированных</w:t>
      </w:r>
      <w:r w:rsidR="007B14A2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ствующим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FA526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технологий практико-ориентированного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обучения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горий, смысловым массивом и кон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кретными положениями проектного об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мыслителей Западной и Русской школ проектного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следовательской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;р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«Проектное обучение в группе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проектном обучении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</w:t>
      </w:r>
      <w:r w:rsidRPr="00E143A0">
        <w:rPr>
          <w:sz w:val="28"/>
          <w:szCs w:val="28"/>
        </w:rPr>
        <w:t>и</w:t>
      </w:r>
      <w:r w:rsidRPr="00E143A0">
        <w:rPr>
          <w:sz w:val="28"/>
          <w:szCs w:val="28"/>
        </w:rPr>
        <w:t>плины.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 сократовской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определ</w:t>
      </w:r>
      <w:r w:rsidRPr="008960B2">
        <w:rPr>
          <w:color w:val="000000"/>
          <w:sz w:val="28"/>
          <w:szCs w:val="28"/>
          <w:shd w:val="clear" w:color="auto" w:fill="FEFEFE"/>
        </w:rPr>
        <w:t>я</w:t>
      </w:r>
      <w:r w:rsidRPr="008960B2">
        <w:rPr>
          <w:color w:val="000000"/>
          <w:sz w:val="28"/>
          <w:szCs w:val="28"/>
          <w:shd w:val="clear" w:color="auto" w:fill="FEFEFE"/>
        </w:rPr>
        <w:t>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</w:t>
      </w:r>
      <w:r w:rsidRPr="008960B2">
        <w:rPr>
          <w:color w:val="000000"/>
          <w:sz w:val="28"/>
          <w:szCs w:val="28"/>
          <w:shd w:val="clear" w:color="auto" w:fill="FEFEFE"/>
        </w:rPr>
        <w:t>о</w:t>
      </w:r>
      <w:r w:rsidRPr="008960B2">
        <w:rPr>
          <w:color w:val="000000"/>
          <w:sz w:val="28"/>
          <w:szCs w:val="28"/>
          <w:shd w:val="clear" w:color="auto" w:fill="FEFEFE"/>
        </w:rPr>
        <w:t>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</w:t>
      </w:r>
      <w:r w:rsidRPr="008960B2">
        <w:rPr>
          <w:color w:val="000000"/>
          <w:sz w:val="28"/>
          <w:szCs w:val="28"/>
          <w:shd w:val="clear" w:color="auto" w:fill="FEFEFE"/>
        </w:rPr>
        <w:t>а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кие-нибудь проблемы не в систематическом научном виде, а в свободной </w:t>
      </w:r>
      <w:r w:rsidRPr="008960B2">
        <w:rPr>
          <w:color w:val="000000"/>
          <w:sz w:val="28"/>
          <w:szCs w:val="28"/>
          <w:shd w:val="clear" w:color="auto" w:fill="FEFEFE"/>
        </w:rPr>
        <w:lastRenderedPageBreak/>
        <w:t>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Например, общая тема «Мое прочтение…» имеет хрестоматийные матери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лы, которые можно пролистывать, читать и в этом процессе определять ист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рический контекст и конкретизировать проблему вашего оригинального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изведения.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тье, насколько глубок анализ проблемы, привлечены ли имеющихся данные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аргументы и позиций по этому вопросу. Четвертое, обоснованно ли используются терм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убедитесь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убедительны ли ваши аргументы? В оценке преподавателя отражены след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кие вещи только отвлекают внимание читателя (слушателя) и затмевают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новную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ознакомиться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комендуемые схемы, таблицы, диаграммы и т.д. Нужно иметь в виду, что </w:t>
      </w:r>
      <w:r w:rsidRPr="009F2D05">
        <w:rPr>
          <w:sz w:val="28"/>
          <w:szCs w:val="27"/>
          <w:shd w:val="clear" w:color="auto" w:fill="FEFEFE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>куссии, мозговой штурм, кей</w:t>
      </w:r>
      <w:proofErr w:type="gramStart"/>
      <w:r w:rsidRPr="009F2D05">
        <w:rPr>
          <w:sz w:val="28"/>
          <w:szCs w:val="27"/>
          <w:shd w:val="clear" w:color="auto" w:fill="FEFEFE"/>
        </w:rPr>
        <w:t>с-</w:t>
      </w:r>
      <w:proofErr w:type="gramEnd"/>
      <w:r w:rsidR="00AC778B">
        <w:rPr>
          <w:sz w:val="28"/>
          <w:szCs w:val="27"/>
          <w:shd w:val="clear" w:color="auto" w:fill="FEFEFE"/>
        </w:rPr>
        <w:t xml:space="preserve"> </w:t>
      </w:r>
      <w:r w:rsidRPr="009F2D05">
        <w:rPr>
          <w:sz w:val="28"/>
          <w:szCs w:val="27"/>
          <w:shd w:val="clear" w:color="auto" w:fill="FEFEFE"/>
        </w:rPr>
        <w:t>ситуации,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тетических и вместе с тем лаконических возможностей. В соответствии с этим значительную роль в оформлении презентации играет ст</w:t>
      </w:r>
      <w:r w:rsidR="009766FE">
        <w:rPr>
          <w:sz w:val="27"/>
          <w:szCs w:val="27"/>
        </w:rPr>
        <w:t>рук</w:t>
      </w:r>
      <w:r w:rsidR="00345519">
        <w:rPr>
          <w:sz w:val="27"/>
          <w:szCs w:val="27"/>
        </w:rPr>
        <w:t>тура и выбор виз</w:t>
      </w:r>
      <w:r w:rsidR="00345519">
        <w:rPr>
          <w:sz w:val="27"/>
          <w:szCs w:val="27"/>
        </w:rPr>
        <w:t>у</w:t>
      </w:r>
      <w:r w:rsidR="009766FE">
        <w:rPr>
          <w:sz w:val="27"/>
          <w:szCs w:val="27"/>
        </w:rPr>
        <w:t>альных предс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9766FE">
        <w:rPr>
          <w:sz w:val="27"/>
          <w:szCs w:val="27"/>
        </w:rPr>
        <w:t xml:space="preserve"> </w:t>
      </w:r>
      <w:r>
        <w:rPr>
          <w:sz w:val="27"/>
          <w:szCs w:val="27"/>
        </w:rPr>
        <w:t>Чем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старайтесь не забыть, что это именно показ слайдов, а не текста доклада. Текст </w:t>
      </w:r>
      <w:r>
        <w:rPr>
          <w:color w:val="000000"/>
          <w:sz w:val="27"/>
          <w:szCs w:val="27"/>
        </w:rPr>
        <w:lastRenderedPageBreak/>
        <w:t>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кладу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при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 должен хорошо читаться;</w:t>
      </w:r>
      <w:r w:rsidR="00AC778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</w:t>
      </w:r>
      <w:proofErr w:type="gramEnd"/>
      <w:r>
        <w:rPr>
          <w:color w:val="000000"/>
          <w:sz w:val="27"/>
          <w:szCs w:val="27"/>
        </w:rPr>
        <w:t xml:space="preserve">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ществляется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обуч</w:t>
      </w:r>
      <w:r w:rsidRPr="00A91AD6">
        <w:rPr>
          <w:rFonts w:eastAsia="Times New Roman"/>
          <w:sz w:val="28"/>
          <w:szCs w:val="28"/>
          <w:lang w:eastAsia="ru-RU"/>
        </w:rPr>
        <w:t>а</w:t>
      </w:r>
      <w:r w:rsidRPr="00A91AD6">
        <w:rPr>
          <w:rFonts w:eastAsia="Times New Roman"/>
          <w:sz w:val="28"/>
          <w:szCs w:val="28"/>
          <w:lang w:eastAsia="ru-RU"/>
        </w:rPr>
        <w:t>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680ED9" w:rsidRDefault="00680ED9" w:rsidP="00680ED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</w:t>
      </w:r>
      <w:proofErr w:type="gramStart"/>
      <w:r>
        <w:rPr>
          <w:b/>
        </w:rPr>
        <w:t>)</w:t>
      </w:r>
      <w:r w:rsidR="00D67CE3">
        <w:rPr>
          <w:b/>
        </w:rPr>
        <w:t>(</w:t>
      </w:r>
      <w:proofErr w:type="gramEnd"/>
      <w:r w:rsidR="00D67CE3" w:rsidRPr="00D67CE3">
        <w:t>очная форма обучения</w:t>
      </w:r>
      <w:r w:rsidR="00D67CE3">
        <w:rPr>
          <w:b/>
        </w:rPr>
        <w:t>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91"/>
        <w:gridCol w:w="1135"/>
        <w:gridCol w:w="6693"/>
        <w:gridCol w:w="1316"/>
      </w:tblGrid>
      <w:tr w:rsidR="00680ED9" w:rsidTr="00680ED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680ED9" w:rsidTr="00680ED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    осуществлению проектной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D67CE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680ED9" w:rsidTr="00680ED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метода проектного  обучения в мировой науке и  научных школах России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D67CE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680ED9" w:rsidTr="00680ED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Оформление структуры проекта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D67CE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680ED9" w:rsidTr="00680ED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Организация и осуществление деятельности по проекту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D67CE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680ED9" w:rsidTr="00680ED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Принцип обратной связи в ходе реализации проекта.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D67CE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680ED9" w:rsidTr="00680ED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keepNext/>
              <w:suppressAutoHyphens/>
              <w:spacing w:before="360" w:after="36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Оценивание действий в ходе подготовки и реализации проекта.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D67CE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680ED9" w:rsidTr="00680ED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keepNext/>
              <w:suppressAutoHyphens/>
              <w:spacing w:before="360" w:after="36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Формирование анализа и самоанализа действий в процессе реализации группой определенного проекта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D67CE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680ED9" w:rsidTr="00680ED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Процесс становления личности в социуме в ходе осуществления проектной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D67CE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680ED9" w:rsidTr="00680ED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D67CE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</w:tr>
    </w:tbl>
    <w:p w:rsidR="00E56B56" w:rsidRDefault="00E56B56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E56B56" w:rsidRDefault="00E56B56" w:rsidP="00E56B5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lang w:eastAsia="ru-RU"/>
        </w:rPr>
        <w:tab/>
      </w:r>
      <w:r>
        <w:rPr>
          <w:b/>
        </w:rPr>
        <w:t>4.3 Практические занятия (семинары</w:t>
      </w:r>
      <w:proofErr w:type="gramStart"/>
      <w:r>
        <w:rPr>
          <w:b/>
        </w:rPr>
        <w:t>)(</w:t>
      </w:r>
      <w:proofErr w:type="gramEnd"/>
      <w:r w:rsidRPr="00E56B56">
        <w:t>заочная форма обучения</w:t>
      </w:r>
      <w:r>
        <w:rPr>
          <w:b/>
        </w:rPr>
        <w:t>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91"/>
        <w:gridCol w:w="1135"/>
        <w:gridCol w:w="6693"/>
        <w:gridCol w:w="1316"/>
      </w:tblGrid>
      <w:tr w:rsidR="00E56B56" w:rsidTr="00E56B56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E56B56" w:rsidTr="00E56B56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keepNext/>
              <w:suppressAutoHyphens/>
              <w:spacing w:before="360" w:after="36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Изучения проблемы проектной деятельности в зарубежной и отечественной науке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E56B56" w:rsidTr="00E56B56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keepNext/>
              <w:suppressAutoHyphens/>
              <w:spacing w:before="360" w:after="36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Оформление структуры проекта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E56B56" w:rsidTr="00E56B56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Функции выбора решения, выстраивания </w:t>
            </w:r>
            <w:proofErr w:type="gramStart"/>
            <w:r>
              <w:rPr>
                <w:rFonts w:eastAsia="Times New Roman"/>
              </w:rPr>
              <w:t>системы взаимоотношений  членов команды проекта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E56B56" w:rsidTr="00E56B56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Поведенческие характеристики личности как условие результативности проектной деятельности в группе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E56B56" w:rsidTr="00E56B56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</w:tbl>
    <w:p w:rsidR="00680ED9" w:rsidRPr="00972AEC" w:rsidRDefault="00680ED9" w:rsidP="00F92424">
      <w:pPr>
        <w:pStyle w:val="ReportMain"/>
        <w:keepNext/>
        <w:suppressAutoHyphens/>
        <w:spacing w:before="360" w:after="360"/>
        <w:jc w:val="both"/>
        <w:outlineLvl w:val="0"/>
        <w:rPr>
          <w:rFonts w:eastAsia="Times New Roman"/>
          <w:sz w:val="28"/>
          <w:szCs w:val="28"/>
          <w:lang w:eastAsia="ru-RU"/>
        </w:rPr>
      </w:pPr>
    </w:p>
    <w:p w:rsidR="00972AEC" w:rsidRDefault="00F92424" w:rsidP="00F9242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2AEC" w:rsidRPr="00972AEC">
        <w:rPr>
          <w:sz w:val="28"/>
          <w:szCs w:val="28"/>
        </w:rPr>
        <w:t>П</w:t>
      </w:r>
      <w:r w:rsidR="00972AEC">
        <w:rPr>
          <w:sz w:val="28"/>
          <w:szCs w:val="28"/>
        </w:rPr>
        <w:t>рактическое занятие№1</w:t>
      </w:r>
      <w:r w:rsidR="00AC778B">
        <w:rPr>
          <w:sz w:val="28"/>
          <w:szCs w:val="28"/>
        </w:rPr>
        <w:t>,2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680ED9" w:rsidRPr="00680ED9">
        <w:rPr>
          <w:rFonts w:eastAsia="Times New Roman"/>
        </w:rPr>
        <w:t xml:space="preserve"> </w:t>
      </w:r>
      <w:r w:rsidR="00680ED9">
        <w:rPr>
          <w:rFonts w:eastAsia="Times New Roman"/>
        </w:rPr>
        <w:t>Требования к     осуществлению проектной деятельности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>Особенности проектной деятельности как образовательной технологии. Требования к     осуществлению проектной деятельности. Методологические принципы проектного обучения.     Актуальность проектной деятельности в современном образовании и социальной жизни.</w:t>
      </w:r>
    </w:p>
    <w:p w:rsidR="00C87629" w:rsidRDefault="00C8762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</w:p>
    <w:p w:rsidR="00CE2CD7" w:rsidRDefault="00CE2CD7" w:rsidP="00C87629">
      <w:pPr>
        <w:pStyle w:val="ReportMain"/>
        <w:keepNext/>
        <w:suppressAutoHyphens/>
        <w:jc w:val="both"/>
        <w:outlineLvl w:val="1"/>
        <w:rPr>
          <w:szCs w:val="24"/>
        </w:rPr>
      </w:pPr>
      <w:r w:rsidRPr="003F4EDA">
        <w:rPr>
          <w:b/>
          <w:szCs w:val="24"/>
        </w:rPr>
        <w:lastRenderedPageBreak/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C87629">
        <w:rPr>
          <w:szCs w:val="24"/>
        </w:rPr>
        <w:t xml:space="preserve"> компетенции ОК-5,ОПК-1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AC778B">
        <w:rPr>
          <w:sz w:val="28"/>
          <w:szCs w:val="28"/>
        </w:rPr>
        <w:t>рактическое занятие№3,4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 w:rsidR="00C87629">
        <w:t xml:space="preserve"> :</w:t>
      </w:r>
      <w:proofErr w:type="gramEnd"/>
      <w:r w:rsidR="00C87629">
        <w:t xml:space="preserve"> </w:t>
      </w:r>
      <w:r w:rsidR="00C87629">
        <w:rPr>
          <w:rFonts w:eastAsia="Times New Roman"/>
        </w:rPr>
        <w:t>Развитие метода проектного  обучения в мировой науке и  научных школах России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P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Принцип мотивации обучающегося к решению определенных проблем в исследованиях </w:t>
      </w:r>
      <w:proofErr w:type="spellStart"/>
      <w:r>
        <w:t>В.Гаспарского</w:t>
      </w:r>
      <w:proofErr w:type="spellEnd"/>
      <w:r>
        <w:t xml:space="preserve">, </w:t>
      </w:r>
      <w:proofErr w:type="spellStart"/>
      <w:r>
        <w:t>Д.Дитриха</w:t>
      </w:r>
      <w:proofErr w:type="spellEnd"/>
      <w:r>
        <w:t xml:space="preserve">, </w:t>
      </w:r>
      <w:proofErr w:type="spellStart"/>
      <w:r>
        <w:t>П.Хилла</w:t>
      </w:r>
      <w:proofErr w:type="spellEnd"/>
      <w:r>
        <w:t xml:space="preserve">. Развитие метода проектного  обучения в научных школах России: изыскания </w:t>
      </w:r>
      <w:proofErr w:type="spellStart"/>
      <w:r>
        <w:t>Е.С.Полат</w:t>
      </w:r>
      <w:proofErr w:type="spellEnd"/>
      <w:r>
        <w:t xml:space="preserve">, </w:t>
      </w:r>
      <w:proofErr w:type="spellStart"/>
      <w:r>
        <w:t>П.П.Блонского</w:t>
      </w:r>
      <w:proofErr w:type="spellEnd"/>
      <w:r>
        <w:t xml:space="preserve">, </w:t>
      </w:r>
      <w:proofErr w:type="spellStart"/>
      <w:r>
        <w:t>А.С.Макаренко</w:t>
      </w:r>
      <w:proofErr w:type="spellEnd"/>
      <w:r>
        <w:t xml:space="preserve">, </w:t>
      </w:r>
      <w:proofErr w:type="spellStart"/>
      <w:r>
        <w:t>Н.Ю.Пахоменко</w:t>
      </w:r>
      <w:proofErr w:type="spellEnd"/>
      <w:r>
        <w:t xml:space="preserve">, </w:t>
      </w:r>
      <w:proofErr w:type="spellStart"/>
      <w:r>
        <w:t>ММ</w:t>
      </w:r>
      <w:proofErr w:type="gramStart"/>
      <w:r>
        <w:t>.М</w:t>
      </w:r>
      <w:proofErr w:type="gramEnd"/>
      <w:r>
        <w:t>орозовой</w:t>
      </w:r>
      <w:proofErr w:type="spellEnd"/>
      <w:r>
        <w:t>.</w:t>
      </w:r>
    </w:p>
    <w:p w:rsidR="00C00B55" w:rsidRDefault="00C00B55" w:rsidP="00C87629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определе</w:t>
      </w:r>
      <w:r>
        <w:t>н</w:t>
      </w:r>
      <w:r>
        <w:t>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 xml:space="preserve">рактическое </w:t>
      </w:r>
      <w:r w:rsidR="00AC778B">
        <w:rPr>
          <w:sz w:val="28"/>
          <w:szCs w:val="28"/>
        </w:rPr>
        <w:t>занятие№5,6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C87629">
        <w:rPr>
          <w:rFonts w:ascii="Calibri" w:eastAsia="Times New Roman" w:hAnsi="Calibri"/>
        </w:rPr>
        <w:t xml:space="preserve"> </w:t>
      </w:r>
      <w:r w:rsidR="00C87629">
        <w:rPr>
          <w:rFonts w:eastAsia="Times New Roman"/>
        </w:rPr>
        <w:t>Оформление структуры проекта</w:t>
      </w:r>
    </w:p>
    <w:p w:rsidR="00C87629" w:rsidRDefault="00FF3D43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</w:t>
      </w:r>
      <w:r w:rsidR="004504DD">
        <w:rPr>
          <w:rFonts w:ascii="Calibri" w:eastAsia="Times New Roman" w:hAnsi="Calibri"/>
          <w:b/>
        </w:rPr>
        <w:t>в</w:t>
      </w:r>
    </w:p>
    <w:p w:rsidR="00C87629" w:rsidRPr="00C87629" w:rsidRDefault="00C87629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 Роль практической деятельности и личного опыта в обучении в изысканиях Дж.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 w:rsidR="004504DD">
        <w:t xml:space="preserve"> 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AC778B">
        <w:rPr>
          <w:sz w:val="28"/>
          <w:szCs w:val="28"/>
        </w:rPr>
        <w:t>рактическое занятие№7,8,9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4504DD">
        <w:rPr>
          <w:rFonts w:ascii="Calibri" w:eastAsia="Times New Roman" w:hAnsi="Calibri"/>
        </w:rPr>
        <w:t xml:space="preserve"> </w:t>
      </w:r>
      <w:r w:rsidR="004504DD">
        <w:rPr>
          <w:rFonts w:eastAsia="Times New Roman"/>
        </w:rPr>
        <w:t>Организация и осуществление деятельности по проекту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4504DD" w:rsidRDefault="004504DD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lastRenderedPageBreak/>
        <w:t xml:space="preserve">Роль педагога как </w:t>
      </w:r>
      <w:proofErr w:type="spellStart"/>
      <w:r>
        <w:t>фасилитатора</w:t>
      </w:r>
      <w:proofErr w:type="spellEnd"/>
      <w:r>
        <w:t>, помощника обучающегося в проектной деятельн</w:t>
      </w:r>
      <w:r>
        <w:t>о</w:t>
      </w:r>
      <w:r>
        <w:t xml:space="preserve">сти.     Организации ситуации проектной деятельности как выбора и свободы </w:t>
      </w:r>
      <w:proofErr w:type="gramStart"/>
      <w:r>
        <w:t>самоопред</w:t>
      </w:r>
      <w:r>
        <w:t>е</w:t>
      </w:r>
      <w:r>
        <w:t>ления</w:t>
      </w:r>
      <w:proofErr w:type="gramEnd"/>
      <w:r>
        <w:t xml:space="preserve"> обучающихся в группе.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AC778B">
        <w:rPr>
          <w:sz w:val="28"/>
          <w:szCs w:val="28"/>
        </w:rPr>
        <w:t>рактическое занятие№10,11</w:t>
      </w:r>
    </w:p>
    <w:p w:rsidR="004504DD" w:rsidRDefault="0050038B" w:rsidP="004504DD">
      <w:pPr>
        <w:pStyle w:val="ReportMain"/>
        <w:keepNext/>
        <w:suppressAutoHyphens/>
        <w:spacing w:before="360" w:after="360"/>
        <w:jc w:val="both"/>
        <w:outlineLvl w:val="0"/>
        <w:rPr>
          <w:rFonts w:eastAsia="Times New Roman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4504DD">
        <w:rPr>
          <w:rFonts w:eastAsia="Times New Roman"/>
        </w:rPr>
        <w:t>Принцип обратной связи в ходе реализации проекта.</w:t>
      </w:r>
    </w:p>
    <w:p w:rsidR="005608EE" w:rsidRDefault="004504DD" w:rsidP="004504DD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5608EE" w:rsidRDefault="004504DD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деятельности в контексте определенного проекта</w:t>
      </w:r>
      <w:r w:rsidR="005608EE">
        <w:t xml:space="preserve"> Знание, сознание, самосознание. Природа мышления. Язык и мышление</w:t>
      </w:r>
      <w:r w:rsidR="005608EE">
        <w:rPr>
          <w:rFonts w:ascii="Calibri" w:eastAsia="Times New Roman" w:hAnsi="Calibri"/>
        </w:rPr>
        <w:t xml:space="preserve"> </w:t>
      </w:r>
    </w:p>
    <w:p w:rsidR="002A4342" w:rsidRPr="005608EE" w:rsidRDefault="002A4342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</w:t>
      </w:r>
      <w:r w:rsidR="005608EE">
        <w:t>П</w:t>
      </w:r>
      <w:r>
        <w:t>К-1.собеседование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5608EE">
        <w:t xml:space="preserve"> компетенции П</w:t>
      </w:r>
      <w:r>
        <w:t>К-1</w:t>
      </w:r>
      <w:r w:rsidR="005608EE">
        <w:t>0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AC778B">
        <w:rPr>
          <w:sz w:val="28"/>
          <w:szCs w:val="28"/>
        </w:rPr>
        <w:t>рактическое занятие№12,13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5608EE">
        <w:rPr>
          <w:rFonts w:eastAsia="Times New Roman"/>
        </w:rPr>
        <w:t>Оценивание действий в ходе подготовки и реализации проекта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lastRenderedPageBreak/>
        <w:t xml:space="preserve"> Познание как предмет философского анализа. Субъект и объект познания. Познание и творчество. Основн</w:t>
      </w:r>
      <w:r w:rsidR="005608EE">
        <w:rPr>
          <w:szCs w:val="24"/>
        </w:rPr>
        <w:t xml:space="preserve">ые формы и методы познания. </w:t>
      </w:r>
      <w:r>
        <w:rPr>
          <w:szCs w:val="24"/>
        </w:rPr>
        <w:t xml:space="preserve"> Многообразие форм познания и типы рациональ</w:t>
      </w:r>
      <w:r w:rsidR="005608EE">
        <w:rPr>
          <w:szCs w:val="24"/>
        </w:rPr>
        <w:t>ности.</w:t>
      </w:r>
      <w:r>
        <w:rPr>
          <w:szCs w:val="24"/>
        </w:rPr>
        <w:t xml:space="preserve"> Познание и практика</w:t>
      </w:r>
      <w:r w:rsidR="005608EE">
        <w:rPr>
          <w:szCs w:val="24"/>
        </w:rPr>
        <w:t>.</w:t>
      </w:r>
      <w:r w:rsidR="005608EE" w:rsidRPr="005608EE">
        <w:t xml:space="preserve"> </w:t>
      </w:r>
      <w:r w:rsidR="005608EE"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5F61C9">
        <w:rPr>
          <w:sz w:val="28"/>
          <w:szCs w:val="28"/>
        </w:rPr>
        <w:t>рактическое занятие№14,15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5608EE">
        <w:rPr>
          <w:rFonts w:ascii="Calibri" w:eastAsia="Times New Roman" w:hAnsi="Calibri"/>
        </w:rPr>
        <w:t xml:space="preserve"> </w:t>
      </w:r>
      <w:r w:rsidR="005608EE">
        <w:rPr>
          <w:rFonts w:eastAsia="Times New Roman"/>
        </w:rPr>
        <w:t>Формирование анализа и самоанализа действий в процессе реализации гру</w:t>
      </w:r>
      <w:r w:rsidR="005608EE">
        <w:rPr>
          <w:rFonts w:eastAsia="Times New Roman"/>
        </w:rPr>
        <w:t>п</w:t>
      </w:r>
      <w:r w:rsidR="005608EE">
        <w:rPr>
          <w:rFonts w:eastAsia="Times New Roman"/>
        </w:rPr>
        <w:t>пой определенного проекта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Pr="005608EE" w:rsidRDefault="005608EE" w:rsidP="005608EE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Структура научного анализа.</w:t>
      </w:r>
      <w:r w:rsidR="00BC2584">
        <w:t xml:space="preserve"> Проблема обоснования научного знания</w:t>
      </w:r>
      <w:r>
        <w:t xml:space="preserve"> и анализа</w:t>
      </w:r>
      <w:r w:rsidR="00BC2584">
        <w:t>. В</w:t>
      </w:r>
      <w:r w:rsidR="00BC2584">
        <w:t>е</w:t>
      </w:r>
      <w:r w:rsidR="00BC2584">
        <w:t>рификация и фальсификация. Проблема индукции. Рост научного знания и проблема научного метода. Специфика социально-гуманитарного познания.</w:t>
      </w:r>
      <w:r>
        <w:t xml:space="preserve"> Роль рефлексии в  </w:t>
      </w:r>
      <w:r>
        <w:rPr>
          <w:rFonts w:eastAsia="Times New Roman"/>
        </w:rPr>
        <w:t>ан</w:t>
      </w:r>
      <w:r>
        <w:rPr>
          <w:rFonts w:eastAsia="Times New Roman"/>
        </w:rPr>
        <w:t>а</w:t>
      </w:r>
      <w:r>
        <w:rPr>
          <w:rFonts w:eastAsia="Times New Roman"/>
        </w:rPr>
        <w:t>лизе и самоанализе действий в процессе реализации группой определенного проекта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AC778B">
        <w:rPr>
          <w:b/>
        </w:rPr>
        <w:t xml:space="preserve"> </w:t>
      </w:r>
      <w:r>
        <w:t xml:space="preserve">студентам предлагается выполнение ряда сообщений в соответствии с перечнем вопросов обсуждения. На экран проектора выводится </w:t>
      </w:r>
      <w:r w:rsidR="005608EE">
        <w:t xml:space="preserve">в </w:t>
      </w:r>
      <w:r>
        <w:t xml:space="preserve">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</w:t>
      </w:r>
      <w:r w:rsidR="005608EE">
        <w:t>ериалам ФОС(Блок</w:t>
      </w:r>
      <w:proofErr w:type="gramStart"/>
      <w:r w:rsidR="005608EE">
        <w:t xml:space="preserve"> А</w:t>
      </w:r>
      <w:proofErr w:type="gramEnd"/>
      <w:r w:rsidR="005608EE">
        <w:t xml:space="preserve"> задания с </w:t>
      </w:r>
      <w:r w:rsidR="0023275C">
        <w:t>20- по 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5F61C9">
        <w:rPr>
          <w:sz w:val="28"/>
          <w:szCs w:val="28"/>
        </w:rPr>
        <w:t>рактическое занятие№16.17</w:t>
      </w:r>
    </w:p>
    <w:p w:rsidR="00BC2584" w:rsidRDefault="0023275C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rFonts w:eastAsia="Times New Roman"/>
        </w:rPr>
        <w:t>Процесс становления личности в социуме в ходе осуществления проектной деятельности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3275C" w:rsidRDefault="0023275C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23275C" w:rsidRDefault="00B07C18" w:rsidP="0023275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t>Свобода научного поиска и с</w:t>
      </w:r>
      <w:r w:rsidR="0023275C">
        <w:t>оциальная ответственность участников</w:t>
      </w:r>
      <w:r>
        <w:t>. Закономерн</w:t>
      </w:r>
      <w:r>
        <w:t>о</w:t>
      </w:r>
      <w:r>
        <w:t>сти развития науки</w:t>
      </w:r>
      <w:r w:rsidR="0023275C">
        <w:t xml:space="preserve"> Опыт социальных связей и эффективность проектной деятельности. Поведенческие характеристики личности как условие результативности проектной де</w:t>
      </w:r>
      <w:r w:rsidR="0023275C">
        <w:t>я</w:t>
      </w:r>
      <w:r w:rsidR="0023275C">
        <w:t>тельности в группе. Включение обучающегося в тот или иной вид совместной деятельн</w:t>
      </w:r>
      <w:r w:rsidR="0023275C">
        <w:t>о</w:t>
      </w:r>
      <w:r w:rsidR="0023275C">
        <w:t>сти по подготовке и реализации проекта</w:t>
      </w:r>
      <w:proofErr w:type="gramStart"/>
      <w:r w:rsidR="0023275C">
        <w:t xml:space="preserve"> .</w:t>
      </w:r>
      <w:proofErr w:type="gramEnd"/>
      <w:r w:rsidR="0023275C">
        <w:t>Процесс становления личности в социуме в ходе осуществления проектной деятельности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</w:p>
    <w:p w:rsidR="00B07C18" w:rsidRDefault="00B07C18" w:rsidP="0023275C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23275C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</w:t>
      </w:r>
      <w:r w:rsidR="0023275C">
        <w:t>й ОПК</w:t>
      </w:r>
      <w:r w:rsidR="00907160">
        <w:t>-1</w:t>
      </w:r>
      <w:r w:rsidR="0023275C">
        <w:t>,ПК-10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lastRenderedPageBreak/>
        <w:t>Список рекомендуемой литературы</w:t>
      </w:r>
    </w:p>
    <w:p w:rsidR="00F92424" w:rsidRDefault="00F92424" w:rsidP="00F92424">
      <w:pPr>
        <w:pStyle w:val="ReportMain"/>
        <w:keepNext/>
        <w:numPr>
          <w:ilvl w:val="1"/>
          <w:numId w:val="14"/>
        </w:numPr>
        <w:suppressAutoHyphens/>
        <w:spacing w:before="360" w:after="360"/>
        <w:ind w:left="928"/>
        <w:jc w:val="both"/>
        <w:outlineLvl w:val="1"/>
        <w:rPr>
          <w:b/>
        </w:rPr>
      </w:pPr>
      <w:r>
        <w:rPr>
          <w:b/>
        </w:rPr>
        <w:t>Основная литература</w:t>
      </w:r>
    </w:p>
    <w:p w:rsidR="00F92424" w:rsidRDefault="00F92424" w:rsidP="00F92424">
      <w:pPr>
        <w:pStyle w:val="a4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Столяренко, А.М. Психология и педагогика: </w:t>
      </w:r>
      <w:proofErr w:type="spellStart"/>
      <w:r>
        <w:rPr>
          <w:sz w:val="24"/>
          <w:szCs w:val="24"/>
        </w:rPr>
        <w:t>Psychology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pedagogy</w:t>
      </w:r>
      <w:proofErr w:type="spellEnd"/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для студентов вузов / А.М. Столяренко. - 3-е изд., доп. - Москва : </w:t>
      </w:r>
      <w:proofErr w:type="spellStart"/>
      <w:r>
        <w:rPr>
          <w:sz w:val="24"/>
          <w:szCs w:val="24"/>
        </w:rPr>
        <w:t>Юнити</w:t>
      </w:r>
      <w:proofErr w:type="spellEnd"/>
      <w:r>
        <w:rPr>
          <w:sz w:val="24"/>
          <w:szCs w:val="24"/>
        </w:rPr>
        <w:t>-Дана, 2015. - 543 с. : ил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схем. - (Золотой фонд российских учебников). - ISBN 978-5-238-01679-5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тронный ресурс].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http://biblioclub.ru/index.php?page=book&amp;id=446437</w:t>
        </w:r>
      </w:hyperlink>
    </w:p>
    <w:p w:rsidR="00F92424" w:rsidRDefault="00F92424" w:rsidP="00F92424">
      <w:pPr>
        <w:pStyle w:val="a4"/>
        <w:spacing w:after="160" w:line="252" w:lineRule="auto"/>
        <w:ind w:left="0"/>
      </w:pPr>
      <w:r>
        <w:tab/>
        <w:t>1Матяш, Н.В.  Инновационные педагогические технологии. Проектное обучение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Н.В. </w:t>
      </w:r>
      <w:proofErr w:type="spellStart"/>
      <w:r>
        <w:t>Матяш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Издательский центр "Академия", 2011. - 144 с. - (Высшее пр</w:t>
      </w:r>
      <w:r>
        <w:t>о</w:t>
      </w:r>
      <w:r>
        <w:t xml:space="preserve">фессиональное образование). - </w:t>
      </w:r>
      <w:proofErr w:type="spellStart"/>
      <w:r>
        <w:t>Библиогр</w:t>
      </w:r>
      <w:proofErr w:type="spellEnd"/>
      <w:r>
        <w:t>.: с. 138-140. - ISBN 978-5-7695-6796-4.</w:t>
      </w:r>
    </w:p>
    <w:p w:rsidR="00F92424" w:rsidRDefault="00F92424" w:rsidP="00F92424">
      <w:pPr>
        <w:tabs>
          <w:tab w:val="left" w:pos="990"/>
        </w:tabs>
      </w:pPr>
    </w:p>
    <w:p w:rsidR="00F92424" w:rsidRDefault="00F92424" w:rsidP="00F924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>
        <w:rPr>
          <w:b/>
          <w:szCs w:val="24"/>
        </w:rPr>
        <w:t>5.2 Дополнительная литература</w:t>
      </w:r>
    </w:p>
    <w:p w:rsidR="00F92424" w:rsidRDefault="00F92424" w:rsidP="00F92424">
      <w:pPr>
        <w:tabs>
          <w:tab w:val="left" w:pos="851"/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Артеменко, О.Н. Педагогика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/ О.Н. Артеменко, Л.И. </w:t>
      </w:r>
      <w:proofErr w:type="spellStart"/>
      <w:r>
        <w:rPr>
          <w:sz w:val="24"/>
          <w:szCs w:val="24"/>
        </w:rPr>
        <w:t>Макадей</w:t>
      </w:r>
      <w:proofErr w:type="spellEnd"/>
      <w:r>
        <w:rPr>
          <w:sz w:val="24"/>
          <w:szCs w:val="24"/>
        </w:rPr>
        <w:t xml:space="preserve"> ; Министерство образования и науки Российской Федерации, Федеральное государстве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ное автономное образовательное учреждение высшего профессионального образования «Северо-Кавказский федеральный университет». - Ставрополь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СКФУ, 2015. - 251 с.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ил.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215-217. - ISBN 978-5-9296-0731-8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http://biblioclub.ru/index.php?page=book&amp;id=457136</w:t>
        </w:r>
      </w:hyperlink>
    </w:p>
    <w:p w:rsidR="00F92424" w:rsidRDefault="00F92424" w:rsidP="00F9242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Гуревич, П.С. Психология и педагогика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П.С. Гуревич. - Москва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Юнити</w:t>
      </w:r>
      <w:proofErr w:type="spellEnd"/>
      <w:r>
        <w:rPr>
          <w:sz w:val="24"/>
          <w:szCs w:val="24"/>
        </w:rPr>
        <w:t xml:space="preserve">-Дана, 2015. - 320 с. - (Учебники профессора П.С. Гуревича).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5-238-00904-6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http://biblioclub.ru/index.php?page=book&amp;id=117117</w:t>
        </w:r>
      </w:hyperlink>
    </w:p>
    <w:p w:rsidR="00F92424" w:rsidRDefault="00F92424" w:rsidP="00F9242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Омельяненко, Л.А. Мотивация учебной деятельности студентов в вузе. / </w:t>
      </w:r>
      <w:proofErr w:type="spellStart"/>
      <w:r>
        <w:rPr>
          <w:sz w:val="24"/>
          <w:szCs w:val="24"/>
        </w:rPr>
        <w:t>Л.А.Омельяненко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Н.В.Горькова</w:t>
      </w:r>
      <w:proofErr w:type="spellEnd"/>
      <w:r>
        <w:rPr>
          <w:sz w:val="24"/>
          <w:szCs w:val="24"/>
        </w:rPr>
        <w:t xml:space="preserve">. – Оренбург – Бузулук, 2008. – 110 с. - </w:t>
      </w:r>
      <w:r>
        <w:rPr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978 – 5 – 7410- 0762-4.</w:t>
      </w:r>
    </w:p>
    <w:p w:rsidR="00F92424" w:rsidRDefault="00F92424" w:rsidP="00F92424">
      <w:pPr>
        <w:tabs>
          <w:tab w:val="left" w:pos="851"/>
          <w:tab w:val="left" w:pos="1134"/>
        </w:tabs>
        <w:spacing w:after="0" w:line="240" w:lineRule="auto"/>
        <w:ind w:firstLine="709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Подласый</w:t>
      </w:r>
      <w:proofErr w:type="spellEnd"/>
      <w:r>
        <w:rPr>
          <w:bCs/>
          <w:sz w:val="24"/>
          <w:szCs w:val="24"/>
        </w:rPr>
        <w:t>, И.П. Педагогика</w:t>
      </w:r>
      <w:proofErr w:type="gramStart"/>
      <w:r>
        <w:rPr>
          <w:bCs/>
          <w:sz w:val="24"/>
          <w:szCs w:val="24"/>
        </w:rPr>
        <w:t> :</w:t>
      </w:r>
      <w:proofErr w:type="gramEnd"/>
      <w:r>
        <w:rPr>
          <w:bCs/>
          <w:sz w:val="24"/>
          <w:szCs w:val="24"/>
        </w:rPr>
        <w:t xml:space="preserve"> учеб. / И.П. </w:t>
      </w:r>
      <w:proofErr w:type="spellStart"/>
      <w:r>
        <w:rPr>
          <w:bCs/>
          <w:sz w:val="24"/>
          <w:szCs w:val="24"/>
        </w:rPr>
        <w:t>Подласый</w:t>
      </w:r>
      <w:proofErr w:type="spellEnd"/>
      <w:r>
        <w:rPr>
          <w:bCs/>
          <w:sz w:val="24"/>
          <w:szCs w:val="24"/>
        </w:rPr>
        <w:t>. - М.</w:t>
      </w:r>
      <w:proofErr w:type="gramStart"/>
      <w:r>
        <w:rPr>
          <w:bCs/>
          <w:sz w:val="24"/>
          <w:szCs w:val="24"/>
        </w:rPr>
        <w:t xml:space="preserve"> :</w:t>
      </w:r>
      <w:proofErr w:type="gramEnd"/>
      <w:r>
        <w:rPr>
          <w:bCs/>
          <w:sz w:val="24"/>
          <w:szCs w:val="24"/>
        </w:rPr>
        <w:t xml:space="preserve"> Высшее образование, 2010. - 540 с. - (Основы наук) - ISBN 978-5-9692-0136-1.</w:t>
      </w:r>
    </w:p>
    <w:p w:rsidR="00F92424" w:rsidRDefault="00F92424" w:rsidP="00F9242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Столяренко, А.М. Общая педагогика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/ А.М. Столяренко. - Москва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Юнити</w:t>
      </w:r>
      <w:proofErr w:type="spellEnd"/>
      <w:r>
        <w:rPr>
          <w:sz w:val="24"/>
          <w:szCs w:val="24"/>
        </w:rPr>
        <w:t xml:space="preserve">-Дана, 2015. - 479 с.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5-238-00972-0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2" w:history="1">
        <w:r>
          <w:rPr>
            <w:rStyle w:val="ac"/>
            <w:sz w:val="24"/>
            <w:szCs w:val="24"/>
          </w:rPr>
          <w:t>http://biblioclub.ru/index.php?page=book&amp;id=436823</w:t>
        </w:r>
      </w:hyperlink>
    </w:p>
    <w:p w:rsidR="00F92424" w:rsidRDefault="00F92424" w:rsidP="00F924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F92424" w:rsidRDefault="00F92424" w:rsidP="00F92424">
      <w:pPr>
        <w:pStyle w:val="ReportMain"/>
        <w:keepNext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outlineLvl w:val="1"/>
        <w:rPr>
          <w:b/>
        </w:rPr>
      </w:pPr>
      <w:r>
        <w:t>Педагогика: журнал. – Москва: ООО Педагогика, 2018, 2019</w:t>
      </w:r>
    </w:p>
    <w:p w:rsidR="00F92424" w:rsidRDefault="00F92424" w:rsidP="00F92424">
      <w:pPr>
        <w:pStyle w:val="ReportMain"/>
        <w:keepNext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outlineLvl w:val="1"/>
        <w:rPr>
          <w:b/>
        </w:rPr>
      </w:pPr>
      <w:r>
        <w:t>Инновации в образовании: журнал. Москва: ООО ИИП «АВОК–ПРЕСС», 2018,2019</w:t>
      </w:r>
    </w:p>
    <w:p w:rsidR="00F92424" w:rsidRDefault="00F92424" w:rsidP="00F92424">
      <w:pPr>
        <w:pStyle w:val="ReportMain"/>
        <w:keepNext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outlineLvl w:val="1"/>
        <w:rPr>
          <w:b/>
        </w:rPr>
      </w:pPr>
      <w:r>
        <w:t>Инновации в образовании: журнал. – Москва: Издательство СГУ, 2018, 2019</w:t>
      </w:r>
    </w:p>
    <w:p w:rsidR="00F92424" w:rsidRDefault="00F92424" w:rsidP="00F92424">
      <w:pPr>
        <w:pStyle w:val="ReportMain"/>
        <w:keepNext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outlineLvl w:val="1"/>
        <w:rPr>
          <w:b/>
        </w:rPr>
      </w:pPr>
      <w:r>
        <w:t>Образование и общество: журнал. – Орёл: Академия педагогических и социальных наук,         2018, 2019</w:t>
      </w:r>
    </w:p>
    <w:p w:rsidR="00F92424" w:rsidRDefault="00F92424" w:rsidP="00F92424">
      <w:pPr>
        <w:pStyle w:val="ReportMain"/>
        <w:keepNext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outlineLvl w:val="1"/>
        <w:rPr>
          <w:b/>
        </w:rPr>
      </w:pPr>
      <w:r>
        <w:t>Высшее образование сегодня: журнал. – Москва: Логос, 2018, 2019</w:t>
      </w:r>
    </w:p>
    <w:p w:rsidR="00F92424" w:rsidRDefault="00F92424" w:rsidP="00F92424">
      <w:pPr>
        <w:pStyle w:val="ReportMain"/>
        <w:keepNext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outlineLvl w:val="1"/>
      </w:pPr>
      <w:r>
        <w:t xml:space="preserve">Высшее образование в России: журнал. – Москва: Московский </w:t>
      </w:r>
      <w:proofErr w:type="spellStart"/>
      <w:r>
        <w:t>госуд</w:t>
      </w:r>
      <w:proofErr w:type="spellEnd"/>
      <w:r>
        <w:t>. Университет печати им. И. Фёдорова, 2018, 2019</w:t>
      </w:r>
    </w:p>
    <w:p w:rsidR="00F92424" w:rsidRDefault="00F92424" w:rsidP="00B07C18">
      <w:pPr>
        <w:pStyle w:val="Default"/>
        <w:spacing w:line="276" w:lineRule="auto"/>
        <w:ind w:firstLine="567"/>
        <w:jc w:val="both"/>
      </w:pP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</w:t>
      </w:r>
      <w:r w:rsidR="00935B64">
        <w:rPr>
          <w:color w:val="000000"/>
          <w:sz w:val="27"/>
          <w:szCs w:val="27"/>
        </w:rPr>
        <w:t xml:space="preserve"> 1,2</w:t>
      </w:r>
      <w:r w:rsidR="00D47098">
        <w:rPr>
          <w:color w:val="000000"/>
          <w:sz w:val="27"/>
          <w:szCs w:val="27"/>
        </w:rPr>
        <w:t xml:space="preserve">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 w:rsidR="00935B64">
        <w:rPr>
          <w:color w:val="000000"/>
          <w:sz w:val="27"/>
          <w:szCs w:val="27"/>
        </w:rPr>
        <w:t>,4 И 5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935B64">
        <w:rPr>
          <w:color w:val="000000"/>
          <w:sz w:val="27"/>
          <w:szCs w:val="27"/>
        </w:rPr>
        <w:t>4</w:t>
      </w:r>
      <w:r w:rsidR="007753B4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- по</w:t>
      </w:r>
      <w:r w:rsidR="00935B64">
        <w:rPr>
          <w:color w:val="000000"/>
          <w:sz w:val="27"/>
          <w:szCs w:val="27"/>
        </w:rPr>
        <w:t>75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1F1" w:rsidRDefault="001551F1" w:rsidP="00817BE6">
      <w:pPr>
        <w:spacing w:after="0" w:line="240" w:lineRule="auto"/>
      </w:pPr>
      <w:r>
        <w:separator/>
      </w:r>
    </w:p>
  </w:endnote>
  <w:endnote w:type="continuationSeparator" w:id="0">
    <w:p w:rsidR="001551F1" w:rsidRDefault="001551F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AC778B" w:rsidRDefault="001551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33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C778B" w:rsidRDefault="00AC77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1F1" w:rsidRDefault="001551F1" w:rsidP="00817BE6">
      <w:pPr>
        <w:spacing w:after="0" w:line="240" w:lineRule="auto"/>
      </w:pPr>
      <w:r>
        <w:separator/>
      </w:r>
    </w:p>
  </w:footnote>
  <w:footnote w:type="continuationSeparator" w:id="0">
    <w:p w:rsidR="001551F1" w:rsidRDefault="001551F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0682F"/>
    <w:rsid w:val="000145E2"/>
    <w:rsid w:val="00016334"/>
    <w:rsid w:val="00022336"/>
    <w:rsid w:val="000303CA"/>
    <w:rsid w:val="00033CF4"/>
    <w:rsid w:val="00047218"/>
    <w:rsid w:val="00067BE2"/>
    <w:rsid w:val="00074BB1"/>
    <w:rsid w:val="000C51FE"/>
    <w:rsid w:val="000E58A3"/>
    <w:rsid w:val="000E6D5B"/>
    <w:rsid w:val="000E76F8"/>
    <w:rsid w:val="000F6DC6"/>
    <w:rsid w:val="00101C9D"/>
    <w:rsid w:val="001335BA"/>
    <w:rsid w:val="00151C92"/>
    <w:rsid w:val="001551F1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72F64"/>
    <w:rsid w:val="00383876"/>
    <w:rsid w:val="00387003"/>
    <w:rsid w:val="00387999"/>
    <w:rsid w:val="003A1DA9"/>
    <w:rsid w:val="003C4B43"/>
    <w:rsid w:val="003D0E60"/>
    <w:rsid w:val="003D2372"/>
    <w:rsid w:val="003E1CEC"/>
    <w:rsid w:val="003E5D3B"/>
    <w:rsid w:val="003F4EDA"/>
    <w:rsid w:val="003F57C0"/>
    <w:rsid w:val="00400ABA"/>
    <w:rsid w:val="004037EE"/>
    <w:rsid w:val="004504DD"/>
    <w:rsid w:val="00464917"/>
    <w:rsid w:val="004665DE"/>
    <w:rsid w:val="00477D55"/>
    <w:rsid w:val="00481AA9"/>
    <w:rsid w:val="0048716F"/>
    <w:rsid w:val="0049342A"/>
    <w:rsid w:val="00496FDC"/>
    <w:rsid w:val="004C473C"/>
    <w:rsid w:val="004D7C28"/>
    <w:rsid w:val="004D7EA4"/>
    <w:rsid w:val="004E31B6"/>
    <w:rsid w:val="0050038B"/>
    <w:rsid w:val="005364C3"/>
    <w:rsid w:val="005608EE"/>
    <w:rsid w:val="005612A7"/>
    <w:rsid w:val="005655FF"/>
    <w:rsid w:val="00572EE0"/>
    <w:rsid w:val="00576053"/>
    <w:rsid w:val="00577215"/>
    <w:rsid w:val="005915B6"/>
    <w:rsid w:val="00596423"/>
    <w:rsid w:val="005B4732"/>
    <w:rsid w:val="005D4EC5"/>
    <w:rsid w:val="005E3463"/>
    <w:rsid w:val="005E431D"/>
    <w:rsid w:val="005F61C9"/>
    <w:rsid w:val="005F64BE"/>
    <w:rsid w:val="00602D51"/>
    <w:rsid w:val="00621A84"/>
    <w:rsid w:val="0066682C"/>
    <w:rsid w:val="00680ED9"/>
    <w:rsid w:val="00683D2C"/>
    <w:rsid w:val="006908BD"/>
    <w:rsid w:val="00694DBB"/>
    <w:rsid w:val="00695993"/>
    <w:rsid w:val="006A190D"/>
    <w:rsid w:val="006A668C"/>
    <w:rsid w:val="006C49F0"/>
    <w:rsid w:val="006E187B"/>
    <w:rsid w:val="00706D83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7050"/>
    <w:rsid w:val="007C37D2"/>
    <w:rsid w:val="007E1BE4"/>
    <w:rsid w:val="007F327D"/>
    <w:rsid w:val="007F3F05"/>
    <w:rsid w:val="00811604"/>
    <w:rsid w:val="0081644D"/>
    <w:rsid w:val="00817741"/>
    <w:rsid w:val="00817BE6"/>
    <w:rsid w:val="00831351"/>
    <w:rsid w:val="00852328"/>
    <w:rsid w:val="00854A03"/>
    <w:rsid w:val="00857964"/>
    <w:rsid w:val="008612F5"/>
    <w:rsid w:val="00861667"/>
    <w:rsid w:val="00875FD6"/>
    <w:rsid w:val="00886614"/>
    <w:rsid w:val="00891CFA"/>
    <w:rsid w:val="008960B2"/>
    <w:rsid w:val="008C080B"/>
    <w:rsid w:val="008D7778"/>
    <w:rsid w:val="008E1038"/>
    <w:rsid w:val="008E3916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50D14"/>
    <w:rsid w:val="0095387D"/>
    <w:rsid w:val="009708BE"/>
    <w:rsid w:val="00972AEC"/>
    <w:rsid w:val="009766FE"/>
    <w:rsid w:val="009A2754"/>
    <w:rsid w:val="009C3876"/>
    <w:rsid w:val="009F2D05"/>
    <w:rsid w:val="00A062B2"/>
    <w:rsid w:val="00A156E1"/>
    <w:rsid w:val="00A42528"/>
    <w:rsid w:val="00A46F48"/>
    <w:rsid w:val="00A628A9"/>
    <w:rsid w:val="00A72F9C"/>
    <w:rsid w:val="00A73AA6"/>
    <w:rsid w:val="00A906F5"/>
    <w:rsid w:val="00A91AD6"/>
    <w:rsid w:val="00A9504F"/>
    <w:rsid w:val="00AA516C"/>
    <w:rsid w:val="00AC1419"/>
    <w:rsid w:val="00AC778B"/>
    <w:rsid w:val="00AF23B1"/>
    <w:rsid w:val="00AF3812"/>
    <w:rsid w:val="00AF726C"/>
    <w:rsid w:val="00B07C18"/>
    <w:rsid w:val="00B12A0D"/>
    <w:rsid w:val="00B212B6"/>
    <w:rsid w:val="00B37660"/>
    <w:rsid w:val="00B55747"/>
    <w:rsid w:val="00B70C03"/>
    <w:rsid w:val="00B7266B"/>
    <w:rsid w:val="00B80AC3"/>
    <w:rsid w:val="00B93A08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53504"/>
    <w:rsid w:val="00C57AA9"/>
    <w:rsid w:val="00C70920"/>
    <w:rsid w:val="00C83122"/>
    <w:rsid w:val="00C87629"/>
    <w:rsid w:val="00C92FDE"/>
    <w:rsid w:val="00CA2AEC"/>
    <w:rsid w:val="00CA3E82"/>
    <w:rsid w:val="00CE2CD7"/>
    <w:rsid w:val="00D21FDD"/>
    <w:rsid w:val="00D303A4"/>
    <w:rsid w:val="00D47098"/>
    <w:rsid w:val="00D52225"/>
    <w:rsid w:val="00D52B47"/>
    <w:rsid w:val="00D549EA"/>
    <w:rsid w:val="00D67CE3"/>
    <w:rsid w:val="00D728DC"/>
    <w:rsid w:val="00D7727F"/>
    <w:rsid w:val="00D84EF5"/>
    <w:rsid w:val="00D87D6D"/>
    <w:rsid w:val="00DA4570"/>
    <w:rsid w:val="00DA6EB3"/>
    <w:rsid w:val="00DB3CE1"/>
    <w:rsid w:val="00DC3091"/>
    <w:rsid w:val="00DC30FF"/>
    <w:rsid w:val="00DC674D"/>
    <w:rsid w:val="00DE022B"/>
    <w:rsid w:val="00DF2339"/>
    <w:rsid w:val="00E143A0"/>
    <w:rsid w:val="00E2244A"/>
    <w:rsid w:val="00E43E0B"/>
    <w:rsid w:val="00E548E6"/>
    <w:rsid w:val="00E56B56"/>
    <w:rsid w:val="00E604E5"/>
    <w:rsid w:val="00E7570F"/>
    <w:rsid w:val="00E847AC"/>
    <w:rsid w:val="00E84A4D"/>
    <w:rsid w:val="00E85676"/>
    <w:rsid w:val="00E85DE8"/>
    <w:rsid w:val="00EC45E6"/>
    <w:rsid w:val="00EF0B65"/>
    <w:rsid w:val="00F023A0"/>
    <w:rsid w:val="00F14392"/>
    <w:rsid w:val="00F1559F"/>
    <w:rsid w:val="00F46FAD"/>
    <w:rsid w:val="00F614BE"/>
    <w:rsid w:val="00F919E3"/>
    <w:rsid w:val="00F92424"/>
    <w:rsid w:val="00F9633C"/>
    <w:rsid w:val="00FA0F7E"/>
    <w:rsid w:val="00FA5261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4368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11711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book&amp;id=45713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4464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A3F78-E2EC-40AB-9166-E7619DE9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8540</Words>
  <Characters>48681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86</cp:revision>
  <dcterms:created xsi:type="dcterms:W3CDTF">2016-10-09T16:26:00Z</dcterms:created>
  <dcterms:modified xsi:type="dcterms:W3CDTF">2021-11-24T10:56:00Z</dcterms:modified>
</cp:coreProperties>
</file>