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w:t>
      </w:r>
      <w:r w:rsidR="00A32B57">
        <w:rPr>
          <w:rFonts w:eastAsia="Times New Roman"/>
          <w:szCs w:val="24"/>
          <w:lang w:eastAsia="ru-RU"/>
        </w:rPr>
        <w:t>науки и высшего образования</w:t>
      </w:r>
      <w:r w:rsidRPr="007D03D6">
        <w:rPr>
          <w:rFonts w:eastAsia="Times New Roman"/>
          <w:szCs w:val="24"/>
          <w:lang w:eastAsia="ru-RU"/>
        </w:rPr>
        <w:t xml:space="preserve"> 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FD5304">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DA6394" w:rsidP="0081348F">
      <w:pPr>
        <w:pStyle w:val="ReportHead"/>
        <w:suppressAutoHyphens/>
        <w:rPr>
          <w:i/>
          <w:sz w:val="24"/>
          <w:u w:val="single"/>
        </w:rPr>
      </w:pPr>
      <w:r>
        <w:rPr>
          <w:i/>
          <w:sz w:val="24"/>
          <w:u w:val="single"/>
        </w:rPr>
        <w:t>Зао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9"/>
          <w:pgSz w:w="11906" w:h="16838"/>
          <w:pgMar w:top="510" w:right="567" w:bottom="510" w:left="1134" w:header="0" w:footer="510" w:gutter="0"/>
          <w:cols w:space="708"/>
          <w:docGrid w:linePitch="360"/>
        </w:sectPr>
      </w:pPr>
      <w:r>
        <w:t>Год набора 20</w:t>
      </w:r>
      <w:r w:rsidR="00113C0D">
        <w:t>1</w:t>
      </w:r>
      <w:r w:rsidR="005D6DBB">
        <w:t>8</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FD5304" w:rsidP="0081348F">
      <w:pPr>
        <w:pStyle w:val="ReportHead"/>
        <w:tabs>
          <w:tab w:val="left" w:pos="10148"/>
        </w:tabs>
        <w:suppressAutoHyphens/>
        <w:jc w:val="both"/>
        <w:rPr>
          <w:sz w:val="24"/>
          <w:u w:val="single"/>
        </w:rPr>
      </w:pPr>
      <w:r>
        <w:rPr>
          <w:sz w:val="24"/>
          <w:u w:val="single"/>
        </w:rPr>
        <w:t>юриспруденции</w:t>
      </w:r>
      <w:bookmarkStart w:id="2" w:name="_GoBack"/>
      <w:bookmarkEnd w:id="2"/>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4A49FD">
        <w:rPr>
          <w:sz w:val="24"/>
          <w:u w:val="single"/>
        </w:rPr>
        <w:t>Н.П. Баскакова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средств в первую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«Челавтотранс»)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Арбитражный суд произвел замену второго ответчика на муниципальное унитарное Миа</w:t>
      </w:r>
      <w:r w:rsidRPr="002D1ECA">
        <w:rPr>
          <w:rFonts w:eastAsia="Times New Roman"/>
          <w:color w:val="000000"/>
          <w:sz w:val="24"/>
          <w:szCs w:val="24"/>
          <w:lang w:eastAsia="ru-RU"/>
        </w:rPr>
        <w:t>с</w:t>
      </w:r>
      <w:r w:rsidRPr="002D1ECA">
        <w:rPr>
          <w:rFonts w:eastAsia="Times New Roman"/>
          <w:color w:val="000000"/>
          <w:sz w:val="24"/>
          <w:szCs w:val="24"/>
          <w:lang w:eastAsia="ru-RU"/>
        </w:rPr>
        <w:t xml:space="preserve">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 порядке с крестьянско-фермерского хозяйства «Маугли»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ждению культуры «Своей рукой» с иском об обязании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ря 2012 г. в удовлетворении заявленных требований отказано. 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w:t>
      </w:r>
      <w:r w:rsidRPr="002D1ECA">
        <w:rPr>
          <w:rFonts w:eastAsia="Times New Roman"/>
          <w:sz w:val="24"/>
          <w:szCs w:val="24"/>
          <w:lang w:eastAsia="ru-RU"/>
        </w:rPr>
        <w:t>г</w:t>
      </w:r>
      <w:r w:rsidRPr="002D1ECA">
        <w:rPr>
          <w:rFonts w:eastAsia="Times New Roman"/>
          <w:sz w:val="24"/>
          <w:szCs w:val="24"/>
          <w:lang w:eastAsia="ru-RU"/>
        </w:rPr>
        <w:t>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w:t>
      </w:r>
      <w:r w:rsidRPr="002D1ECA">
        <w:rPr>
          <w:rFonts w:eastAsia="Times New Roman"/>
          <w:sz w:val="24"/>
          <w:szCs w:val="24"/>
          <w:lang w:eastAsia="ru-RU"/>
        </w:rPr>
        <w:t>о</w:t>
      </w:r>
      <w:r w:rsidRPr="002D1ECA">
        <w:rPr>
          <w:rFonts w:eastAsia="Times New Roman"/>
          <w:sz w:val="24"/>
          <w:szCs w:val="24"/>
          <w:lang w:eastAsia="ru-RU"/>
        </w:rPr>
        <w:t>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w:t>
      </w:r>
      <w:r w:rsidRPr="002D1ECA">
        <w:rPr>
          <w:rFonts w:eastAsia="Times New Roman"/>
          <w:sz w:val="24"/>
          <w:szCs w:val="24"/>
          <w:lang w:eastAsia="ru-RU"/>
        </w:rPr>
        <w:t>о</w:t>
      </w:r>
      <w:r w:rsidRPr="002D1ECA">
        <w:rPr>
          <w:rFonts w:eastAsia="Times New Roman"/>
          <w:sz w:val="24"/>
          <w:szCs w:val="24"/>
          <w:lang w:eastAsia="ru-RU"/>
        </w:rPr>
        <w:t>сти», «Организация правовой работы на предприятии» и «Особенности разрешения споров в с</w:t>
      </w:r>
      <w:r w:rsidRPr="002D1ECA">
        <w:rPr>
          <w:rFonts w:eastAsia="Times New Roman"/>
          <w:sz w:val="24"/>
          <w:szCs w:val="24"/>
          <w:lang w:eastAsia="ru-RU"/>
        </w:rPr>
        <w:t>у</w:t>
      </w:r>
      <w:r w:rsidRPr="002D1ECA">
        <w:rPr>
          <w:rFonts w:eastAsia="Times New Roman"/>
          <w:sz w:val="24"/>
          <w:szCs w:val="24"/>
          <w:lang w:eastAsia="ru-RU"/>
        </w:rPr>
        <w:t>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w:t>
      </w:r>
      <w:r w:rsidRPr="002D1ECA">
        <w:rPr>
          <w:rFonts w:eastAsia="Times New Roman"/>
          <w:sz w:val="24"/>
          <w:szCs w:val="24"/>
          <w:lang w:eastAsia="ru-RU"/>
        </w:rPr>
        <w:t>е</w:t>
      </w:r>
      <w:r w:rsidRPr="002D1ECA">
        <w:rPr>
          <w:rFonts w:eastAsia="Times New Roman"/>
          <w:sz w:val="24"/>
          <w:szCs w:val="24"/>
          <w:lang w:eastAsia="ru-RU"/>
        </w:rPr>
        <w:t>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w:t>
      </w:r>
      <w:r w:rsidRPr="002D1ECA">
        <w:rPr>
          <w:rFonts w:eastAsia="Times New Roman"/>
          <w:sz w:val="24"/>
          <w:szCs w:val="24"/>
          <w:lang w:eastAsia="ru-RU"/>
        </w:rPr>
        <w:t>ь</w:t>
      </w:r>
      <w:r w:rsidRPr="002D1ECA">
        <w:rPr>
          <w:rFonts w:eastAsia="Times New Roman"/>
          <w:sz w:val="24"/>
          <w:szCs w:val="24"/>
          <w:lang w:eastAsia="ru-RU"/>
        </w:rPr>
        <w:t>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w:t>
      </w:r>
      <w:r w:rsidRPr="002D1ECA">
        <w:rPr>
          <w:rFonts w:eastAsia="Times New Roman"/>
          <w:sz w:val="24"/>
          <w:szCs w:val="24"/>
          <w:lang w:eastAsia="ru-RU"/>
        </w:rPr>
        <w:t>а</w:t>
      </w:r>
      <w:r w:rsidRPr="002D1ECA">
        <w:rPr>
          <w:rFonts w:eastAsia="Times New Roman"/>
          <w:sz w:val="24"/>
          <w:szCs w:val="24"/>
          <w:lang w:eastAsia="ru-RU"/>
        </w:rPr>
        <w:t>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w:t>
      </w:r>
      <w:r w:rsidRPr="002D1ECA">
        <w:rPr>
          <w:rFonts w:eastAsia="Times New Roman"/>
          <w:sz w:val="24"/>
          <w:szCs w:val="24"/>
          <w:lang w:eastAsia="ru-RU"/>
        </w:rPr>
        <w:t>о</w:t>
      </w:r>
      <w:r w:rsidRPr="002D1ECA">
        <w:rPr>
          <w:rFonts w:eastAsia="Times New Roman"/>
          <w:sz w:val="24"/>
          <w:szCs w:val="24"/>
          <w:lang w:eastAsia="ru-RU"/>
        </w:rPr>
        <w:t>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w:t>
      </w:r>
      <w:r w:rsidRPr="002D1ECA">
        <w:rPr>
          <w:rFonts w:eastAsia="Times New Roman"/>
          <w:sz w:val="24"/>
          <w:szCs w:val="24"/>
          <w:lang w:eastAsia="ru-RU"/>
        </w:rPr>
        <w:t>а</w:t>
      </w:r>
      <w:r w:rsidRPr="002D1ECA">
        <w:rPr>
          <w:rFonts w:eastAsia="Times New Roman"/>
          <w:sz w:val="24"/>
          <w:szCs w:val="24"/>
          <w:lang w:eastAsia="ru-RU"/>
        </w:rPr>
        <w:t>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w:t>
      </w:r>
      <w:r w:rsidRPr="002D1ECA">
        <w:rPr>
          <w:rFonts w:eastAsia="Times New Roman"/>
          <w:sz w:val="24"/>
          <w:szCs w:val="24"/>
          <w:lang w:eastAsia="ru-RU"/>
        </w:rPr>
        <w:t>е</w:t>
      </w:r>
      <w:r w:rsidRPr="002D1ECA">
        <w:rPr>
          <w:rFonts w:eastAsia="Times New Roman"/>
          <w:sz w:val="24"/>
          <w:szCs w:val="24"/>
          <w:lang w:eastAsia="ru-RU"/>
        </w:rPr>
        <w:t>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w:t>
      </w:r>
      <w:r w:rsidRPr="002D1ECA">
        <w:rPr>
          <w:rFonts w:eastAsia="Times New Roman"/>
          <w:sz w:val="24"/>
          <w:szCs w:val="24"/>
          <w:lang w:eastAsia="ru-RU"/>
        </w:rPr>
        <w:t>и</w:t>
      </w:r>
      <w:r w:rsidRPr="002D1ECA">
        <w:rPr>
          <w:rFonts w:eastAsia="Times New Roman"/>
          <w:sz w:val="24"/>
          <w:szCs w:val="24"/>
          <w:lang w:eastAsia="ru-RU"/>
        </w:rPr>
        <w:t>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w:t>
      </w:r>
      <w:r w:rsidRPr="002D1ECA">
        <w:rPr>
          <w:rFonts w:eastAsia="Times New Roman"/>
          <w:sz w:val="24"/>
          <w:szCs w:val="24"/>
          <w:lang w:eastAsia="ru-RU"/>
        </w:rPr>
        <w:t>а</w:t>
      </w:r>
      <w:r w:rsidRPr="002D1ECA">
        <w:rPr>
          <w:rFonts w:eastAsia="Times New Roman"/>
          <w:sz w:val="24"/>
          <w:szCs w:val="24"/>
          <w:lang w:eastAsia="ru-RU"/>
        </w:rPr>
        <w:t>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w:t>
      </w:r>
      <w:r w:rsidRPr="002D1ECA">
        <w:rPr>
          <w:rFonts w:eastAsia="Times New Roman"/>
          <w:sz w:val="24"/>
          <w:szCs w:val="24"/>
          <w:lang w:eastAsia="ru-RU"/>
        </w:rPr>
        <w:t>е</w:t>
      </w:r>
      <w:r w:rsidRPr="002D1ECA">
        <w:rPr>
          <w:rFonts w:eastAsia="Times New Roman"/>
          <w:sz w:val="24"/>
          <w:szCs w:val="24"/>
          <w:lang w:eastAsia="ru-RU"/>
        </w:rPr>
        <w:t>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w:t>
      </w:r>
      <w:r w:rsidRPr="002D1ECA">
        <w:rPr>
          <w:rFonts w:eastAsia="Times New Roman"/>
          <w:sz w:val="24"/>
          <w:szCs w:val="24"/>
          <w:lang w:eastAsia="ru-RU"/>
        </w:rPr>
        <w:t>ы</w:t>
      </w:r>
      <w:r w:rsidRPr="002D1ECA">
        <w:rPr>
          <w:rFonts w:eastAsia="Times New Roman"/>
          <w:sz w:val="24"/>
          <w:szCs w:val="24"/>
          <w:lang w:eastAsia="ru-RU"/>
        </w:rPr>
        <w:t xml:space="preserve">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w:t>
      </w:r>
      <w:r w:rsidRPr="002D1ECA">
        <w:rPr>
          <w:rFonts w:eastAsia="Times New Roman"/>
          <w:sz w:val="24"/>
          <w:szCs w:val="24"/>
          <w:lang w:eastAsia="ru-RU"/>
        </w:rPr>
        <w:t>а</w:t>
      </w:r>
      <w:r w:rsidRPr="002D1ECA">
        <w:rPr>
          <w:rFonts w:eastAsia="Times New Roman"/>
          <w:sz w:val="24"/>
          <w:szCs w:val="24"/>
          <w:lang w:eastAsia="ru-RU"/>
        </w:rPr>
        <w:t>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w:t>
      </w:r>
      <w:r w:rsidRPr="002D1ECA">
        <w:rPr>
          <w:rFonts w:eastAsia="Times New Roman"/>
          <w:sz w:val="24"/>
          <w:szCs w:val="24"/>
          <w:lang w:eastAsia="ru-RU"/>
        </w:rPr>
        <w:t>и</w:t>
      </w:r>
      <w:r w:rsidRPr="002D1ECA">
        <w:rPr>
          <w:rFonts w:eastAsia="Times New Roman"/>
          <w:sz w:val="24"/>
          <w:szCs w:val="24"/>
          <w:lang w:eastAsia="ru-RU"/>
        </w:rPr>
        <w:t>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w:t>
      </w:r>
      <w:r w:rsidRPr="002D1ECA">
        <w:rPr>
          <w:rFonts w:eastAsia="Times New Roman"/>
          <w:sz w:val="24"/>
          <w:szCs w:val="24"/>
          <w:lang w:eastAsia="ru-RU"/>
        </w:rPr>
        <w:t>ь</w:t>
      </w:r>
      <w:r w:rsidRPr="002D1ECA">
        <w:rPr>
          <w:rFonts w:eastAsia="Times New Roman"/>
          <w:sz w:val="24"/>
          <w:szCs w:val="24"/>
          <w:lang w:eastAsia="ru-RU"/>
        </w:rPr>
        <w:t>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w:t>
      </w:r>
      <w:r w:rsidRPr="002D1ECA">
        <w:rPr>
          <w:rFonts w:eastAsia="Times New Roman"/>
          <w:sz w:val="24"/>
          <w:szCs w:val="24"/>
          <w:lang w:eastAsia="ru-RU"/>
        </w:rPr>
        <w:t>и</w:t>
      </w:r>
      <w:r w:rsidRPr="002D1ECA">
        <w:rPr>
          <w:rFonts w:eastAsia="Times New Roman"/>
          <w:sz w:val="24"/>
          <w:szCs w:val="24"/>
          <w:lang w:eastAsia="ru-RU"/>
        </w:rPr>
        <w:t>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w:t>
      </w:r>
      <w:r w:rsidRPr="002D1ECA">
        <w:rPr>
          <w:rFonts w:eastAsia="Times New Roman"/>
          <w:sz w:val="24"/>
          <w:szCs w:val="24"/>
          <w:lang w:eastAsia="ru-RU"/>
        </w:rPr>
        <w:t>р</w:t>
      </w:r>
      <w:r w:rsidRPr="002D1ECA">
        <w:rPr>
          <w:rFonts w:eastAsia="Times New Roman"/>
          <w:sz w:val="24"/>
          <w:szCs w:val="24"/>
          <w:lang w:eastAsia="ru-RU"/>
        </w:rPr>
        <w:t>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w:t>
      </w:r>
      <w:r w:rsidRPr="002D1ECA">
        <w:rPr>
          <w:rFonts w:eastAsia="Times New Roman"/>
          <w:sz w:val="24"/>
          <w:szCs w:val="24"/>
          <w:lang w:eastAsia="ru-RU"/>
        </w:rPr>
        <w:t>т</w:t>
      </w:r>
      <w:r w:rsidRPr="002D1ECA">
        <w:rPr>
          <w:rFonts w:eastAsia="Times New Roman"/>
          <w:sz w:val="24"/>
          <w:szCs w:val="24"/>
          <w:lang w:eastAsia="ru-RU"/>
        </w:rPr>
        <w:t>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w:t>
      </w:r>
      <w:r w:rsidRPr="002D1ECA">
        <w:rPr>
          <w:rFonts w:eastAsia="Times New Roman"/>
          <w:sz w:val="24"/>
          <w:szCs w:val="24"/>
          <w:lang w:eastAsia="ru-RU"/>
        </w:rPr>
        <w:t>ы</w:t>
      </w:r>
      <w:r w:rsidRPr="002D1ECA">
        <w:rPr>
          <w:rFonts w:eastAsia="Times New Roman"/>
          <w:sz w:val="24"/>
          <w:szCs w:val="24"/>
          <w:lang w:eastAsia="ru-RU"/>
        </w:rPr>
        <w:t>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w:t>
      </w:r>
      <w:r w:rsidRPr="002D1ECA">
        <w:rPr>
          <w:rFonts w:eastAsia="Times New Roman"/>
          <w:sz w:val="24"/>
          <w:szCs w:val="24"/>
          <w:lang w:eastAsia="ru-RU"/>
        </w:rPr>
        <w:t>а</w:t>
      </w:r>
      <w:r w:rsidRPr="002D1ECA">
        <w:rPr>
          <w:rFonts w:eastAsia="Times New Roman"/>
          <w:sz w:val="24"/>
          <w:szCs w:val="24"/>
          <w:lang w:eastAsia="ru-RU"/>
        </w:rPr>
        <w:t>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w:t>
      </w:r>
      <w:r w:rsidRPr="002D1ECA">
        <w:rPr>
          <w:rFonts w:eastAsia="Times New Roman"/>
          <w:sz w:val="24"/>
          <w:szCs w:val="24"/>
          <w:lang w:eastAsia="ru-RU"/>
        </w:rPr>
        <w:t>е</w:t>
      </w:r>
      <w:r w:rsidRPr="002D1ECA">
        <w:rPr>
          <w:rFonts w:eastAsia="Times New Roman"/>
          <w:sz w:val="24"/>
          <w:szCs w:val="24"/>
          <w:lang w:eastAsia="ru-RU"/>
        </w:rPr>
        <w:t>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w:t>
      </w:r>
      <w:r w:rsidRPr="002D1ECA">
        <w:rPr>
          <w:rFonts w:eastAsia="Times New Roman"/>
          <w:sz w:val="24"/>
          <w:szCs w:val="24"/>
          <w:lang w:eastAsia="ru-RU"/>
        </w:rPr>
        <w:t>ж</w:t>
      </w:r>
      <w:r w:rsidRPr="002D1ECA">
        <w:rPr>
          <w:rFonts w:eastAsia="Times New Roman"/>
          <w:sz w:val="24"/>
          <w:szCs w:val="24"/>
          <w:lang w:eastAsia="ru-RU"/>
        </w:rPr>
        <w:t>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w:t>
      </w:r>
      <w:r w:rsidRPr="002D1ECA">
        <w:rPr>
          <w:rFonts w:eastAsia="Times New Roman"/>
          <w:sz w:val="24"/>
          <w:szCs w:val="24"/>
          <w:lang w:eastAsia="ru-RU"/>
        </w:rPr>
        <w:t>е</w:t>
      </w:r>
      <w:r w:rsidRPr="002D1ECA">
        <w:rPr>
          <w:rFonts w:eastAsia="Times New Roman"/>
          <w:sz w:val="24"/>
          <w:szCs w:val="24"/>
          <w:lang w:eastAsia="ru-RU"/>
        </w:rPr>
        <w:t>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w:t>
      </w:r>
      <w:r w:rsidRPr="002D1ECA">
        <w:rPr>
          <w:rFonts w:eastAsia="Times New Roman"/>
          <w:sz w:val="24"/>
          <w:szCs w:val="24"/>
          <w:lang w:eastAsia="ru-RU"/>
        </w:rPr>
        <w:t>ж</w:t>
      </w:r>
      <w:r w:rsidRPr="002D1ECA">
        <w:rPr>
          <w:rFonts w:eastAsia="Times New Roman"/>
          <w:sz w:val="24"/>
          <w:szCs w:val="24"/>
          <w:lang w:eastAsia="ru-RU"/>
        </w:rPr>
        <w:t>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w:t>
      </w:r>
      <w:r w:rsidRPr="002D1ECA">
        <w:rPr>
          <w:rFonts w:eastAsia="Times New Roman"/>
          <w:sz w:val="24"/>
          <w:szCs w:val="24"/>
          <w:lang w:eastAsia="ru-RU"/>
        </w:rPr>
        <w:t>ю</w:t>
      </w:r>
      <w:r w:rsidRPr="002D1ECA">
        <w:rPr>
          <w:rFonts w:eastAsia="Times New Roman"/>
          <w:sz w:val="24"/>
          <w:szCs w:val="24"/>
          <w:lang w:eastAsia="ru-RU"/>
        </w:rPr>
        <w:t>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w:t>
      </w:r>
      <w:r w:rsidRPr="002D1ECA">
        <w:rPr>
          <w:rFonts w:eastAsia="Times New Roman"/>
          <w:sz w:val="24"/>
          <w:szCs w:val="24"/>
          <w:lang w:eastAsia="ru-RU"/>
        </w:rPr>
        <w:t>б</w:t>
      </w:r>
      <w:r w:rsidRPr="002D1ECA">
        <w:rPr>
          <w:rFonts w:eastAsia="Times New Roman"/>
          <w:sz w:val="24"/>
          <w:szCs w:val="24"/>
          <w:lang w:eastAsia="ru-RU"/>
        </w:rPr>
        <w:t>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w:t>
      </w:r>
      <w:r w:rsidRPr="002D1ECA">
        <w:rPr>
          <w:rFonts w:eastAsia="Times New Roman"/>
          <w:sz w:val="24"/>
          <w:szCs w:val="24"/>
          <w:lang w:eastAsia="ru-RU"/>
        </w:rPr>
        <w:t>е</w:t>
      </w:r>
      <w:r w:rsidRPr="002D1ECA">
        <w:rPr>
          <w:rFonts w:eastAsia="Times New Roman"/>
          <w:sz w:val="24"/>
          <w:szCs w:val="24"/>
          <w:lang w:eastAsia="ru-RU"/>
        </w:rPr>
        <w:t>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w:t>
      </w:r>
      <w:r w:rsidRPr="002D1ECA">
        <w:rPr>
          <w:rFonts w:eastAsia="Times New Roman"/>
          <w:sz w:val="24"/>
          <w:szCs w:val="24"/>
          <w:lang w:eastAsia="ru-RU"/>
        </w:rPr>
        <w:t>и</w:t>
      </w:r>
      <w:r w:rsidRPr="002D1ECA">
        <w:rPr>
          <w:rFonts w:eastAsia="Times New Roman"/>
          <w:sz w:val="24"/>
          <w:szCs w:val="24"/>
          <w:lang w:eastAsia="ru-RU"/>
        </w:rPr>
        <w:t>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w:t>
      </w:r>
      <w:r w:rsidRPr="002D1ECA">
        <w:rPr>
          <w:rFonts w:eastAsia="Times New Roman"/>
          <w:sz w:val="24"/>
          <w:szCs w:val="24"/>
          <w:lang w:eastAsia="ru-RU"/>
        </w:rPr>
        <w:t>о</w:t>
      </w:r>
      <w:r w:rsidRPr="002D1ECA">
        <w:rPr>
          <w:rFonts w:eastAsia="Times New Roman"/>
          <w:sz w:val="24"/>
          <w:szCs w:val="24"/>
          <w:lang w:eastAsia="ru-RU"/>
        </w:rPr>
        <w:t>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w:t>
      </w:r>
      <w:r w:rsidRPr="002D1ECA">
        <w:rPr>
          <w:rFonts w:eastAsia="Times New Roman"/>
          <w:sz w:val="24"/>
          <w:szCs w:val="24"/>
          <w:lang w:eastAsia="ru-RU"/>
        </w:rPr>
        <w:t>р</w:t>
      </w:r>
      <w:r w:rsidRPr="002D1ECA">
        <w:rPr>
          <w:rFonts w:eastAsia="Times New Roman"/>
          <w:sz w:val="24"/>
          <w:szCs w:val="24"/>
          <w:lang w:eastAsia="ru-RU"/>
        </w:rPr>
        <w:t>битражному суду со словами: «Уважаемый суд!», к судье: «Ваша честь!».  Свои объяснения и п</w:t>
      </w:r>
      <w:r w:rsidRPr="002D1ECA">
        <w:rPr>
          <w:rFonts w:eastAsia="Times New Roman"/>
          <w:sz w:val="24"/>
          <w:szCs w:val="24"/>
          <w:lang w:eastAsia="ru-RU"/>
        </w:rPr>
        <w:t>о</w:t>
      </w:r>
      <w:r w:rsidRPr="002D1ECA">
        <w:rPr>
          <w:rFonts w:eastAsia="Times New Roman"/>
          <w:sz w:val="24"/>
          <w:szCs w:val="24"/>
          <w:lang w:eastAsia="ru-RU"/>
        </w:rPr>
        <w:t>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w:t>
      </w:r>
      <w:r w:rsidRPr="002D1ECA">
        <w:rPr>
          <w:rFonts w:eastAsia="Times New Roman"/>
          <w:sz w:val="24"/>
          <w:szCs w:val="24"/>
          <w:lang w:eastAsia="ru-RU"/>
        </w:rPr>
        <w:t>у</w:t>
      </w:r>
      <w:r w:rsidRPr="002D1ECA">
        <w:rPr>
          <w:rFonts w:eastAsia="Times New Roman"/>
          <w:sz w:val="24"/>
          <w:szCs w:val="24"/>
          <w:lang w:eastAsia="ru-RU"/>
        </w:rPr>
        <w:t>чив все материалы дела, оценив подготовку сего действия и всех письменных процессуальных д</w:t>
      </w:r>
      <w:r w:rsidRPr="002D1ECA">
        <w:rPr>
          <w:rFonts w:eastAsia="Times New Roman"/>
          <w:sz w:val="24"/>
          <w:szCs w:val="24"/>
          <w:lang w:eastAsia="ru-RU"/>
        </w:rPr>
        <w:t>о</w:t>
      </w:r>
      <w:r w:rsidRPr="002D1ECA">
        <w:rPr>
          <w:rFonts w:eastAsia="Times New Roman"/>
          <w:sz w:val="24"/>
          <w:szCs w:val="24"/>
          <w:lang w:eastAsia="ru-RU"/>
        </w:rPr>
        <w:t>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w:t>
      </w:r>
      <w:r w:rsidRPr="002D1ECA">
        <w:rPr>
          <w:rFonts w:eastAsia="Times New Roman"/>
          <w:sz w:val="24"/>
          <w:szCs w:val="24"/>
          <w:lang w:eastAsia="ru-RU"/>
        </w:rPr>
        <w:t>о</w:t>
      </w:r>
      <w:r w:rsidRPr="002D1ECA">
        <w:rPr>
          <w:rFonts w:eastAsia="Times New Roman"/>
          <w:sz w:val="24"/>
          <w:szCs w:val="24"/>
          <w:lang w:eastAsia="ru-RU"/>
        </w:rPr>
        <w:t>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w:t>
      </w:r>
      <w:r w:rsidRPr="002D1ECA">
        <w:rPr>
          <w:rFonts w:eastAsia="Times New Roman"/>
          <w:sz w:val="24"/>
          <w:szCs w:val="24"/>
          <w:lang w:eastAsia="ru-RU"/>
        </w:rPr>
        <w:t>е</w:t>
      </w:r>
      <w:r w:rsidRPr="002D1ECA">
        <w:rPr>
          <w:rFonts w:eastAsia="Times New Roman"/>
          <w:sz w:val="24"/>
          <w:szCs w:val="24"/>
          <w:lang w:eastAsia="ru-RU"/>
        </w:rPr>
        <w:t>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 xml:space="preserve">сальная система тестирования  БГТИ». На </w:t>
            </w:r>
            <w:r w:rsidRPr="0017241F">
              <w:rPr>
                <w:sz w:val="24"/>
                <w:szCs w:val="24"/>
              </w:rPr>
              <w:lastRenderedPageBreak/>
              <w:t>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w:t>
            </w:r>
            <w:r w:rsidRPr="0017241F">
              <w:rPr>
                <w:rStyle w:val="211pt"/>
                <w:sz w:val="24"/>
                <w:szCs w:val="24"/>
              </w:rPr>
              <w:t>а</w:t>
            </w:r>
            <w:r w:rsidRPr="0017241F">
              <w:rPr>
                <w:rStyle w:val="211pt"/>
                <w:sz w:val="24"/>
                <w:szCs w:val="24"/>
              </w:rPr>
              <w:t>ющимся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6E" w:rsidRDefault="009B6F6E" w:rsidP="0081348F">
      <w:pPr>
        <w:spacing w:after="0" w:line="240" w:lineRule="auto"/>
      </w:pPr>
      <w:r>
        <w:separator/>
      </w:r>
    </w:p>
  </w:endnote>
  <w:endnote w:type="continuationSeparator" w:id="0">
    <w:p w:rsidR="009B6F6E" w:rsidRDefault="009B6F6E"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FD530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6E" w:rsidRDefault="009B6F6E" w:rsidP="0081348F">
      <w:pPr>
        <w:spacing w:after="0" w:line="240" w:lineRule="auto"/>
      </w:pPr>
      <w:r>
        <w:separator/>
      </w:r>
    </w:p>
  </w:footnote>
  <w:footnote w:type="continuationSeparator" w:id="0">
    <w:p w:rsidR="009B6F6E" w:rsidRDefault="009B6F6E"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102C11"/>
    <w:rsid w:val="00113C0D"/>
    <w:rsid w:val="0012125E"/>
    <w:rsid w:val="0013718F"/>
    <w:rsid w:val="0017241F"/>
    <w:rsid w:val="001B24D7"/>
    <w:rsid w:val="001D2E7A"/>
    <w:rsid w:val="00200CCD"/>
    <w:rsid w:val="00261963"/>
    <w:rsid w:val="002877BF"/>
    <w:rsid w:val="00291C00"/>
    <w:rsid w:val="002A69DB"/>
    <w:rsid w:val="002C2EDB"/>
    <w:rsid w:val="002C5595"/>
    <w:rsid w:val="002D1ECA"/>
    <w:rsid w:val="002D2B14"/>
    <w:rsid w:val="003376FC"/>
    <w:rsid w:val="003436E2"/>
    <w:rsid w:val="00355296"/>
    <w:rsid w:val="003713B7"/>
    <w:rsid w:val="00375EDB"/>
    <w:rsid w:val="003903B0"/>
    <w:rsid w:val="003C21EC"/>
    <w:rsid w:val="003C5932"/>
    <w:rsid w:val="003D1E72"/>
    <w:rsid w:val="003E37EB"/>
    <w:rsid w:val="004003FB"/>
    <w:rsid w:val="004006F8"/>
    <w:rsid w:val="00405DC0"/>
    <w:rsid w:val="00410BB9"/>
    <w:rsid w:val="00421C88"/>
    <w:rsid w:val="00430F88"/>
    <w:rsid w:val="004518D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5D6DBB"/>
    <w:rsid w:val="00604F5F"/>
    <w:rsid w:val="00621404"/>
    <w:rsid w:val="0062474D"/>
    <w:rsid w:val="0064245B"/>
    <w:rsid w:val="0065735F"/>
    <w:rsid w:val="0068484C"/>
    <w:rsid w:val="0071457E"/>
    <w:rsid w:val="007249DC"/>
    <w:rsid w:val="00741136"/>
    <w:rsid w:val="00762C26"/>
    <w:rsid w:val="0079591E"/>
    <w:rsid w:val="007D03D6"/>
    <w:rsid w:val="007E7871"/>
    <w:rsid w:val="007F2D88"/>
    <w:rsid w:val="0081348F"/>
    <w:rsid w:val="00816D9E"/>
    <w:rsid w:val="00822881"/>
    <w:rsid w:val="00824BC3"/>
    <w:rsid w:val="00845C2F"/>
    <w:rsid w:val="0088592B"/>
    <w:rsid w:val="008C7871"/>
    <w:rsid w:val="0095446F"/>
    <w:rsid w:val="009605AC"/>
    <w:rsid w:val="009A1632"/>
    <w:rsid w:val="009B6F6E"/>
    <w:rsid w:val="009C114C"/>
    <w:rsid w:val="009D3F4D"/>
    <w:rsid w:val="009E68ED"/>
    <w:rsid w:val="00A24ADB"/>
    <w:rsid w:val="00A32B57"/>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55360"/>
    <w:rsid w:val="00DA6394"/>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F44A26"/>
    <w:rsid w:val="00FB0FFA"/>
    <w:rsid w:val="00FB1ED4"/>
    <w:rsid w:val="00FB67AF"/>
    <w:rsid w:val="00FD5304"/>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1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0">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1">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styleId="110">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0">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11">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2">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10">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1d">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e">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AE78-4636-4C86-976E-F6D0D4D6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59</Pages>
  <Words>21837</Words>
  <Characters>124472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91</cp:revision>
  <dcterms:created xsi:type="dcterms:W3CDTF">2019-11-01T07:12:00Z</dcterms:created>
  <dcterms:modified xsi:type="dcterms:W3CDTF">2019-12-03T07:36:00Z</dcterms:modified>
</cp:coreProperties>
</file>