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49324D8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D1848" w:rsidRPr="00FD1848">
        <w:rPr>
          <w:rFonts w:ascii="Times New Roman" w:eastAsia="Times New Roman" w:hAnsi="Times New Roman"/>
          <w:b/>
          <w:sz w:val="28"/>
          <w:szCs w:val="28"/>
        </w:rPr>
        <w:t>Нормативы по защите окружающей среды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7D5354A" w:rsidR="00EF7430" w:rsidRPr="00D3115B" w:rsidRDefault="00FD1848" w:rsidP="006B0057">
      <w:pPr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iCs/>
          <w:sz w:val="28"/>
          <w:szCs w:val="28"/>
        </w:rPr>
        <w:t>Нормативы по защите окружающей среды на автомобильном транспорте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319BA690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532394577"/>
      <w:r w:rsidRPr="00FD1848">
        <w:rPr>
          <w:b/>
          <w:sz w:val="28"/>
          <w:szCs w:val="28"/>
        </w:rPr>
        <w:t xml:space="preserve">Цель (цели) </w:t>
      </w:r>
      <w:r w:rsidRPr="00FD1848">
        <w:rPr>
          <w:sz w:val="28"/>
          <w:szCs w:val="28"/>
        </w:rPr>
        <w:t>освоения дисциплины:</w:t>
      </w:r>
    </w:p>
    <w:p w14:paraId="3B51B542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воздействий, уметь применять в практической деятельности принципы рационального использования природных ресурсов и защиты окружающей среды, умение проводить эксперимент и оценивать результаты полученных измерений.</w:t>
      </w:r>
    </w:p>
    <w:p w14:paraId="48A381B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D1848">
        <w:rPr>
          <w:b/>
          <w:sz w:val="28"/>
          <w:szCs w:val="28"/>
        </w:rPr>
        <w:t xml:space="preserve">Задачи: </w:t>
      </w:r>
    </w:p>
    <w:p w14:paraId="43B5048E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глобальных экологических проблем и современных подходов к защите окружающей среды;</w:t>
      </w:r>
    </w:p>
    <w:p w14:paraId="127C8DB6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воздействий промышленности и транспорта на окружающую природную среду;</w:t>
      </w:r>
    </w:p>
    <w:p w14:paraId="4F55359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формирование представлений о взаимосвязи организмов с окружающей средой и реакциями биологических систем на действие техногенных факторов;</w:t>
      </w:r>
    </w:p>
    <w:p w14:paraId="12F5BDB8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современными проблемами и принципами рационального использования и воспроизводства природных ресурсов, охраны окружающей среды;</w:t>
      </w:r>
    </w:p>
    <w:p w14:paraId="787C09D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основами экологического права и профессиональной ответственности.</w:t>
      </w:r>
    </w:p>
    <w:bookmarkEnd w:id="1"/>
    <w:p w14:paraId="3C5738AB" w14:textId="69565F6C" w:rsidR="006B0057" w:rsidRPr="00FD1848" w:rsidRDefault="006B0057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36B1B704" w14:textId="59411F06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З</w:t>
      </w:r>
      <w:r w:rsidRPr="00FD1848">
        <w:rPr>
          <w:b/>
          <w:sz w:val="28"/>
          <w:szCs w:val="28"/>
          <w:u w:val="single"/>
        </w:rPr>
        <w:t>нать:</w:t>
      </w:r>
    </w:p>
    <w:p w14:paraId="5AC6D5F0" w14:textId="300AA37F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принципы рационального использования природных ресурсов.</w:t>
      </w:r>
    </w:p>
    <w:p w14:paraId="5C1E1732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основные законодательные и нормативные акты, действующие в сфере охраны окружающей среды на автомобильном транспорте;</w:t>
      </w:r>
    </w:p>
    <w:p w14:paraId="096CC36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содержание мероприятий по снижению воздействия на окружающую среду при производстве транспортных средств, при осуществлении перевозочного процесса, при обслуживании и ремонте.</w:t>
      </w:r>
    </w:p>
    <w:p w14:paraId="190A4EF4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Уметь:</w:t>
      </w:r>
    </w:p>
    <w:p w14:paraId="3B83964C" w14:textId="32501753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выбирать материалы для применения при эксплуатации и ремонте транспортных машин и транспортно-технологических комплексов различного назначения с учетом влияния внешних факторов и требований безопасной и эффективной эксплуатации и стоимости.</w:t>
      </w:r>
    </w:p>
    <w:p w14:paraId="2A502027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машин.</w:t>
      </w:r>
    </w:p>
    <w:p w14:paraId="459BA571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</w:p>
    <w:p w14:paraId="4229A92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Владеть:</w:t>
      </w:r>
    </w:p>
    <w:p w14:paraId="3E58FBF9" w14:textId="7F26B52A" w:rsidR="00B72F99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 xml:space="preserve">- основами методики разработки проектов и программ для отрасли, проведения необходимых мероприятий, связанных с безопасной и </w:t>
      </w:r>
      <w:r w:rsidRPr="00FD1848">
        <w:rPr>
          <w:rFonts w:ascii="Times New Roman" w:hAnsi="Times New Roman"/>
          <w:sz w:val="28"/>
          <w:szCs w:val="28"/>
        </w:rPr>
        <w:lastRenderedPageBreak/>
        <w:t>эффективной эксплуатацией транспортных и транспортно-технологических машин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материалов.</w:t>
      </w:r>
    </w:p>
    <w:p w14:paraId="0B0119A7" w14:textId="01057DF0" w:rsidR="00FD1848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передовым научно-техническим опытом в сфере охраны окружающей среды на автомобильном транспорте.</w:t>
      </w:r>
    </w:p>
    <w:p w14:paraId="2F9A2403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Пререквизиты дисциплины: Б.1.Б.10 Химия</w:t>
      </w:r>
    </w:p>
    <w:p w14:paraId="4764638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14BF79B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</w:t>
      </w:r>
      <w:r w:rsidRPr="00670716">
        <w:lastRenderedPageBreak/>
        <w:t xml:space="preserve">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lastRenderedPageBreak/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</w:t>
      </w:r>
      <w:r>
        <w:rPr>
          <w:sz w:val="28"/>
          <w:szCs w:val="28"/>
        </w:rPr>
        <w:lastRenderedPageBreak/>
        <w:t xml:space="preserve">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791A" w14:textId="77777777" w:rsidR="00A91DA5" w:rsidRDefault="00A91DA5" w:rsidP="00847ADE">
      <w:pPr>
        <w:spacing w:after="0" w:line="240" w:lineRule="auto"/>
      </w:pPr>
      <w:r>
        <w:separator/>
      </w:r>
    </w:p>
  </w:endnote>
  <w:endnote w:type="continuationSeparator" w:id="0">
    <w:p w14:paraId="07369D58" w14:textId="77777777" w:rsidR="00A91DA5" w:rsidRDefault="00A91DA5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BEA9" w14:textId="77777777" w:rsidR="00A91DA5" w:rsidRDefault="00A91DA5" w:rsidP="00847ADE">
      <w:pPr>
        <w:spacing w:after="0" w:line="240" w:lineRule="auto"/>
      </w:pPr>
      <w:r>
        <w:separator/>
      </w:r>
    </w:p>
  </w:footnote>
  <w:footnote w:type="continuationSeparator" w:id="0">
    <w:p w14:paraId="50B4DC54" w14:textId="77777777" w:rsidR="00A91DA5" w:rsidRDefault="00A91DA5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F12E-BFB9-42A5-A36B-F3E4010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2019-11-15T08:47:00Z</dcterms:modified>
</cp:coreProperties>
</file>