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827072" w:rsidRDefault="00975065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8"/>
          <w:lang w:val="en-US" w:eastAsia="ru-RU"/>
        </w:rPr>
      </w:pP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Минобрнауки России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Бузулукский гуманитарно-технологический институт (филиал)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федерального государственного бюджетного образовательного учреждения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>высшего  образования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b/>
          <w:sz w:val="24"/>
          <w:szCs w:val="24"/>
        </w:rPr>
        <w:t>Оренбургского государственного университета</w:t>
      </w:r>
      <w:r w:rsidRPr="00244082">
        <w:rPr>
          <w:sz w:val="24"/>
          <w:szCs w:val="24"/>
        </w:rPr>
        <w:t xml:space="preserve"> </w:t>
      </w: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</w:p>
    <w:p w:rsidR="00827072" w:rsidRPr="00244082" w:rsidRDefault="00827072" w:rsidP="00827072">
      <w:pPr>
        <w:pStyle w:val="ReportHead"/>
        <w:suppressAutoHyphens/>
        <w:rPr>
          <w:sz w:val="24"/>
          <w:szCs w:val="24"/>
        </w:rPr>
      </w:pPr>
      <w:r w:rsidRPr="00244082">
        <w:rPr>
          <w:sz w:val="24"/>
          <w:szCs w:val="24"/>
        </w:rPr>
        <w:t xml:space="preserve">Кафедра педагогического образования </w:t>
      </w:r>
    </w:p>
    <w:p w:rsidR="00827072" w:rsidRPr="0024408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827072" w:rsidRPr="0024408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eastAsia="Times New Roman"/>
          <w:sz w:val="28"/>
          <w:szCs w:val="24"/>
          <w:lang w:eastAsia="ru-RU"/>
        </w:rPr>
      </w:pPr>
    </w:p>
    <w:p w:rsidR="00827072" w:rsidRPr="00827072" w:rsidRDefault="00827072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3C3641" w:rsidRDefault="003C3641" w:rsidP="00975065">
      <w:pPr>
        <w:pStyle w:val="ReportHead"/>
        <w:suppressAutoHyphens/>
        <w:ind w:firstLine="709"/>
        <w:rPr>
          <w:i/>
          <w:szCs w:val="28"/>
        </w:rPr>
      </w:pPr>
      <w:r w:rsidRPr="003C3641">
        <w:rPr>
          <w:i/>
          <w:szCs w:val="28"/>
        </w:rPr>
        <w:t>«Б1.Д.Б.20   Общая и профессиональная  психология</w:t>
      </w:r>
      <w:r w:rsidR="00975065" w:rsidRPr="003C3641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244082" w:rsidRDefault="00244082" w:rsidP="00975065">
      <w:pPr>
        <w:pStyle w:val="ReportHead"/>
        <w:suppressAutoHyphens/>
        <w:ind w:firstLine="709"/>
        <w:rPr>
          <w:szCs w:val="28"/>
          <w:lang w:val="en-US"/>
        </w:rPr>
      </w:pPr>
    </w:p>
    <w:p w:rsidR="00244082" w:rsidRDefault="00244082" w:rsidP="00975065">
      <w:pPr>
        <w:pStyle w:val="ReportHead"/>
        <w:suppressAutoHyphens/>
        <w:ind w:firstLine="709"/>
        <w:rPr>
          <w:szCs w:val="28"/>
          <w:lang w:val="en-US"/>
        </w:rPr>
      </w:pPr>
    </w:p>
    <w:p w:rsidR="00244082" w:rsidRDefault="00244082" w:rsidP="00244082">
      <w:pPr>
        <w:pStyle w:val="ReportHead"/>
        <w:suppressAutoHyphens/>
        <w:rPr>
          <w:sz w:val="24"/>
          <w:lang w:val="en-US"/>
        </w:rPr>
      </w:pPr>
    </w:p>
    <w:p w:rsidR="00244082" w:rsidRDefault="00244082" w:rsidP="00244082">
      <w:pPr>
        <w:pStyle w:val="ReportHead"/>
        <w:suppressAutoHyphens/>
        <w:rPr>
          <w:sz w:val="24"/>
          <w:lang w:val="en-US"/>
        </w:rPr>
      </w:pPr>
    </w:p>
    <w:p w:rsidR="00244082" w:rsidRDefault="00244082" w:rsidP="00244082">
      <w:pPr>
        <w:pStyle w:val="ReportHead"/>
        <w:suppressAutoHyphens/>
        <w:rPr>
          <w:sz w:val="24"/>
          <w:lang w:val="en-US"/>
        </w:rPr>
      </w:pPr>
    </w:p>
    <w:p w:rsidR="00244082" w:rsidRPr="00495649" w:rsidRDefault="00244082" w:rsidP="00244082">
      <w:pPr>
        <w:pStyle w:val="ReportHead"/>
        <w:suppressAutoHyphens/>
        <w:rPr>
          <w:sz w:val="24"/>
        </w:rPr>
        <w:sectPr w:rsidR="00244082" w:rsidRPr="00495649" w:rsidSect="0034009C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Pr="00495649">
        <w:rPr>
          <w:sz w:val="24"/>
        </w:rPr>
        <w:t>20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3689" w:rsidRPr="003C3641" w:rsidRDefault="00A13689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3C3641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0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 ОГУ, 20</w:t>
      </w:r>
      <w:r w:rsidR="0090152F" w:rsidRPr="00901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125B87" w:rsidRPr="004D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90152F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</w:t>
      </w:r>
      <w:r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="008D7778"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9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 w:rsidR="00F8750B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сиональная психология </w:t>
      </w:r>
      <w:r w:rsidR="00F8750B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90152F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77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>., 20</w:t>
      </w:r>
      <w:r w:rsidR="0090152F" w:rsidRP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163B1E" w:rsidRPr="0090152F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© БГТИ (филиал) ОГУ, 20</w:t>
      </w:r>
      <w:r w:rsidR="0090152F" w:rsidRPr="009015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A13689" w:rsidRPr="0090152F" w:rsidRDefault="00A13689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641" w:rsidRDefault="003C3641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3641" w:rsidRDefault="003C3641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EC46FF" w:rsidRDefault="00EC46FF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указания к 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творческому зад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C46F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EC46FF" w:rsidRDefault="00EC46FF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EC46FF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C46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62769F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bookmarkStart w:id="1" w:name="_Toc524596825"/>
      <w:r w:rsidRPr="004D06F4">
        <w:rPr>
          <w:b/>
          <w:sz w:val="28"/>
          <w:szCs w:val="28"/>
        </w:rPr>
        <w:t>Целью</w:t>
      </w:r>
      <w:r w:rsidRPr="004D06F4">
        <w:rPr>
          <w:sz w:val="28"/>
          <w:szCs w:val="28"/>
        </w:rPr>
        <w:t xml:space="preserve"> изучения дисциплины является формирование у бакалавров представления о специфике психологии профессионального образования как способе познания психики человека в профессиональной деятельности через осмысление взаимосвязи человека и профессии.</w:t>
      </w:r>
    </w:p>
    <w:p w:rsidR="004D06F4" w:rsidRPr="004D06F4" w:rsidRDefault="004D06F4" w:rsidP="004D06F4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4D06F4">
        <w:rPr>
          <w:b/>
          <w:sz w:val="28"/>
          <w:szCs w:val="28"/>
        </w:rPr>
        <w:t xml:space="preserve">Задачи </w:t>
      </w:r>
      <w:r w:rsidRPr="004D06F4">
        <w:rPr>
          <w:sz w:val="28"/>
          <w:szCs w:val="28"/>
        </w:rPr>
        <w:t>освоения дисциплины определяются овладением системно-деятельностной технологией изучения разнообразных сфер профессионального труда, оснащенной ориентировочно-методическим инструментарием, обеспечивающим планирование и организацию решения информационных, диагностических, прогностических задач, выработкой навыков анализа мировоззренческих позиций в контексте психологических и личностно значимых проблем, психологических ситуаций, затруднений, возникающих в профессионально-педагогической деятельности; навыков использования теоретических психологических знаний в конкретной практико-ориентированной деятельности.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5ED" w:rsidRPr="0062769F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2769F">
        <w:rPr>
          <w:rFonts w:ascii="Times New Roman" w:hAnsi="Times New Roman" w:cs="Times New Roman"/>
          <w:color w:val="000000" w:themeColor="text1"/>
        </w:rPr>
        <w:t>1 Виды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6638D">
        <w:rPr>
          <w:rFonts w:ascii="Times New Roman" w:hAnsi="Times New Roman"/>
          <w:sz w:val="28"/>
          <w:szCs w:val="28"/>
        </w:rPr>
        <w:t>выполняется на учебных занятиях под неп</w:t>
      </w:r>
      <w:r w:rsidRPr="0046638D">
        <w:rPr>
          <w:rFonts w:ascii="Times New Roman" w:hAnsi="Times New Roman"/>
          <w:sz w:val="28"/>
          <w:szCs w:val="28"/>
        </w:rPr>
        <w:t>о</w:t>
      </w:r>
      <w:r w:rsidRPr="0046638D">
        <w:rPr>
          <w:rFonts w:ascii="Times New Roman" w:hAnsi="Times New Roman"/>
          <w:sz w:val="28"/>
          <w:szCs w:val="28"/>
        </w:rPr>
        <w:t>средственным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Аудиторная самостоятельная работа по дисциплине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45ABA">
        <w:rPr>
          <w:rFonts w:ascii="Times New Roman" w:hAnsi="Times New Roman"/>
          <w:sz w:val="28"/>
          <w:szCs w:val="28"/>
        </w:rPr>
        <w:t xml:space="preserve">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 xml:space="preserve">Содержание  самостоятельной работы определяется в соответствии с рекомендуемыми видами заданий </w:t>
      </w:r>
      <w:r w:rsidR="003C3641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согласно рабочей программы дисциплины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 xml:space="preserve">По курсу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 профессиональная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hAnsi="Times New Roman" w:cs="Times New Roman"/>
          <w:sz w:val="28"/>
          <w:szCs w:val="28"/>
        </w:rPr>
        <w:t xml:space="preserve"> предусмотрены лекционные занятия, на которых дается основной систематизированный м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териал, и практические занятия. Распределение занятий по часам представл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10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="002728F8">
        <w:rPr>
          <w:rFonts w:ascii="Times New Roman" w:hAnsi="Times New Roman" w:cs="Times New Roman"/>
          <w:sz w:val="28"/>
          <w:szCs w:val="28"/>
        </w:rPr>
        <w:t>знание основ профессиональной конфликтологии, саморегуляции работника в условиях профессионального стресса</w:t>
      </w:r>
      <w:r w:rsidRPr="00536036">
        <w:rPr>
          <w:rFonts w:ascii="Times New Roman" w:hAnsi="Times New Roman" w:cs="Times New Roman"/>
          <w:sz w:val="28"/>
          <w:szCs w:val="28"/>
        </w:rPr>
        <w:t xml:space="preserve"> на уровне, необходимом для бакалавров;</w:t>
      </w:r>
      <w:r w:rsidR="00B67360">
        <w:rPr>
          <w:rFonts w:ascii="Times New Roman" w:hAnsi="Times New Roman" w:cs="Times New Roman"/>
          <w:sz w:val="28"/>
          <w:szCs w:val="28"/>
        </w:rPr>
        <w:t xml:space="preserve">психологической </w:t>
      </w:r>
      <w:r w:rsidRPr="00536036">
        <w:rPr>
          <w:rFonts w:ascii="Times New Roman" w:hAnsi="Times New Roman" w:cs="Times New Roman"/>
          <w:sz w:val="28"/>
          <w:szCs w:val="28"/>
        </w:rPr>
        <w:t>, профессиональной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культурной грамотности обучающихся основных видов практико-ориентированной деятельности (умение вести конструктивный диалог, пр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менять навыки использования интегрированного педагогического мышления, умение формировать целостную картину того или иного явления или аспекта социального уровня. Закреплению обозначенных коммуникативных и общ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теоретических навыков способствуют различные когнитивные и гносеолог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>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</w:t>
      </w:r>
      <w:r w:rsidR="003533D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C3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фессиональная психология </w:t>
      </w:r>
      <w:r w:rsidR="003C3641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3C364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гогранна. В качестве форм СР при изучении дисциплины </w:t>
      </w:r>
      <w:r w:rsidR="003533D1" w:rsidRPr="00536036">
        <w:rPr>
          <w:rFonts w:eastAsia="Times New Roman"/>
          <w:sz w:val="28"/>
          <w:szCs w:val="28"/>
          <w:lang w:eastAsia="ru-RU"/>
        </w:rPr>
        <w:t>«</w:t>
      </w:r>
      <w:r w:rsidR="003533D1">
        <w:rPr>
          <w:rFonts w:eastAsia="Times New Roman"/>
          <w:sz w:val="28"/>
          <w:szCs w:val="28"/>
          <w:lang w:eastAsia="ru-RU"/>
        </w:rPr>
        <w:t>Общая и профе</w:t>
      </w:r>
      <w:r w:rsidR="003533D1">
        <w:rPr>
          <w:rFonts w:eastAsia="Times New Roman"/>
          <w:sz w:val="28"/>
          <w:szCs w:val="28"/>
          <w:lang w:eastAsia="ru-RU"/>
        </w:rPr>
        <w:t>с</w:t>
      </w:r>
      <w:r w:rsidR="003533D1">
        <w:rPr>
          <w:rFonts w:eastAsia="Times New Roman"/>
          <w:sz w:val="28"/>
          <w:szCs w:val="28"/>
          <w:lang w:eastAsia="ru-RU"/>
        </w:rPr>
        <w:t xml:space="preserve">сиональная психология </w:t>
      </w:r>
      <w:r w:rsidR="003533D1" w:rsidRPr="00536036">
        <w:rPr>
          <w:rFonts w:eastAsia="Times New Roman"/>
          <w:sz w:val="28"/>
          <w:szCs w:val="28"/>
          <w:lang w:eastAsia="ru-RU"/>
        </w:rPr>
        <w:t>»</w:t>
      </w:r>
      <w:r w:rsidRPr="00536036">
        <w:rPr>
          <w:sz w:val="28"/>
          <w:szCs w:val="28"/>
        </w:rPr>
        <w:t xml:space="preserve">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9C597E" w:rsidRPr="00FA5D03" w:rsidRDefault="00AD37CA" w:rsidP="00FA5D03">
      <w:pPr>
        <w:pStyle w:val="Default"/>
        <w:ind w:firstLine="567"/>
        <w:jc w:val="both"/>
        <w:rPr>
          <w:b/>
          <w:sz w:val="28"/>
          <w:szCs w:val="28"/>
          <w:lang w:val="en-US"/>
        </w:rPr>
      </w:pPr>
      <w:r w:rsidRPr="00627BC3">
        <w:rPr>
          <w:b/>
          <w:sz w:val="28"/>
          <w:szCs w:val="28"/>
        </w:rPr>
        <w:lastRenderedPageBreak/>
        <w:t>Тематика семинарских занятий.</w:t>
      </w:r>
    </w:p>
    <w:p w:rsidR="00FA5D03" w:rsidRPr="00FA5D03" w:rsidRDefault="00FA5D03" w:rsidP="00FA5D0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FA5D03">
        <w:rPr>
          <w:b/>
          <w:sz w:val="28"/>
          <w:szCs w:val="28"/>
        </w:rPr>
        <w:t>Практические занятия (семинары)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902"/>
        <w:gridCol w:w="845"/>
        <w:gridCol w:w="6690"/>
        <w:gridCol w:w="817"/>
      </w:tblGrid>
      <w:tr w:rsidR="00FA5D03" w:rsidRPr="00FA5D03" w:rsidTr="00FA5D03">
        <w:trPr>
          <w:tblHeader/>
        </w:trPr>
        <w:tc>
          <w:tcPr>
            <w:tcW w:w="902" w:type="dxa"/>
            <w:shd w:val="clear" w:color="auto" w:fill="auto"/>
            <w:vAlign w:val="center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№ занятия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№ раздела</w:t>
            </w:r>
          </w:p>
        </w:tc>
        <w:tc>
          <w:tcPr>
            <w:tcW w:w="6690" w:type="dxa"/>
            <w:shd w:val="clear" w:color="auto" w:fill="auto"/>
            <w:vAlign w:val="center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Тема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Кол-во часов</w:t>
            </w:r>
          </w:p>
        </w:tc>
      </w:tr>
      <w:tr w:rsidR="00FA5D03" w:rsidRPr="00FA5D03" w:rsidTr="00FA5D03">
        <w:tc>
          <w:tcPr>
            <w:tcW w:w="902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1-3</w:t>
            </w:r>
          </w:p>
        </w:tc>
        <w:tc>
          <w:tcPr>
            <w:tcW w:w="845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1-2</w:t>
            </w:r>
          </w:p>
        </w:tc>
        <w:tc>
          <w:tcPr>
            <w:tcW w:w="6690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Проектная деятельность «Развитие психических процессов личности обучающихся».</w:t>
            </w:r>
          </w:p>
        </w:tc>
        <w:tc>
          <w:tcPr>
            <w:tcW w:w="817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6</w:t>
            </w:r>
          </w:p>
        </w:tc>
      </w:tr>
      <w:tr w:rsidR="00FA5D03" w:rsidRPr="00FA5D03" w:rsidTr="00FA5D03">
        <w:tc>
          <w:tcPr>
            <w:tcW w:w="902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Психологические особенности личности человека. Диагностика психических процессов и психических свойств личности.</w:t>
            </w:r>
          </w:p>
        </w:tc>
        <w:tc>
          <w:tcPr>
            <w:tcW w:w="817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2</w:t>
            </w:r>
          </w:p>
        </w:tc>
      </w:tr>
      <w:tr w:rsidR="00FA5D03" w:rsidRPr="00FA5D03" w:rsidTr="00FA5D03">
        <w:tc>
          <w:tcPr>
            <w:tcW w:w="902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Особенности психологии профессиональной деятельности</w:t>
            </w:r>
          </w:p>
        </w:tc>
        <w:tc>
          <w:tcPr>
            <w:tcW w:w="817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2</w:t>
            </w:r>
          </w:p>
        </w:tc>
      </w:tr>
      <w:tr w:rsidR="00FA5D03" w:rsidRPr="00FA5D03" w:rsidTr="00FA5D03">
        <w:tc>
          <w:tcPr>
            <w:tcW w:w="902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690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Итого:</w:t>
            </w:r>
          </w:p>
        </w:tc>
        <w:tc>
          <w:tcPr>
            <w:tcW w:w="817" w:type="dxa"/>
            <w:shd w:val="clear" w:color="auto" w:fill="auto"/>
          </w:tcPr>
          <w:p w:rsidR="00FA5D03" w:rsidRPr="00FA5D03" w:rsidRDefault="00FA5D03" w:rsidP="00DF0266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FA5D03">
              <w:rPr>
                <w:sz w:val="28"/>
                <w:szCs w:val="28"/>
              </w:rPr>
              <w:t>10</w:t>
            </w:r>
          </w:p>
        </w:tc>
      </w:tr>
    </w:tbl>
    <w:p w:rsidR="00586F7B" w:rsidRDefault="00586F7B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586F7B" w:rsidRDefault="00586F7B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5478F9">
        <w:rPr>
          <w:b/>
          <w:sz w:val="28"/>
          <w:szCs w:val="28"/>
        </w:rPr>
        <w:t>Проектная деятельность «Развитие психических процессов личности обучающегося».</w:t>
      </w: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586F7B" w:rsidRPr="005478F9" w:rsidRDefault="00586F7B" w:rsidP="00586F7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методическими указаниями по проектной деятельности в образовании. </w:t>
      </w:r>
    </w:p>
    <w:p w:rsidR="00586F7B" w:rsidRPr="007915E9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7915E9" w:rsidRPr="007915E9" w:rsidRDefault="007915E9" w:rsidP="007915E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915E9">
        <w:rPr>
          <w:rFonts w:ascii="Times New Roman" w:hAnsi="Times New Roman" w:cs="Times New Roman"/>
          <w:sz w:val="28"/>
        </w:rPr>
        <w:t>2.1</w:t>
      </w:r>
      <w:r w:rsidRPr="007915E9">
        <w:rPr>
          <w:rFonts w:ascii="Times New Roman" w:hAnsi="Times New Roman" w:cs="Times New Roman"/>
          <w:i/>
          <w:sz w:val="28"/>
        </w:rPr>
        <w:t xml:space="preserve">  </w:t>
      </w:r>
      <w:r w:rsidRPr="007915E9">
        <w:rPr>
          <w:rFonts w:ascii="Times New Roman" w:hAnsi="Times New Roman" w:cs="Times New Roman"/>
          <w:szCs w:val="24"/>
        </w:rPr>
        <w:t xml:space="preserve"> </w:t>
      </w:r>
      <w:r w:rsidRPr="007915E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15E9">
        <w:rPr>
          <w:rFonts w:ascii="Times New Roman" w:hAnsi="Times New Roman" w:cs="Times New Roman"/>
          <w:iCs/>
          <w:color w:val="000000"/>
          <w:sz w:val="28"/>
          <w:szCs w:val="28"/>
        </w:rPr>
        <w:t>Организация проектной деятельности.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  Предварительный этап . Опред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ляется ведущей темы 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планировании; четкость и конкретность постано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 xml:space="preserve">ки целей в  проектной деятельности;   выделение планируемого результата. Наличие инструкций, рекомендаций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15E9">
        <w:rPr>
          <w:rFonts w:ascii="Times New Roman" w:hAnsi="Times New Roman" w:cs="Times New Roman"/>
          <w:color w:val="000000"/>
          <w:sz w:val="28"/>
          <w:szCs w:val="28"/>
        </w:rPr>
        <w:t>Выделение алгоритма проектирования</w:t>
      </w:r>
    </w:p>
    <w:p w:rsidR="007915E9" w:rsidRPr="009C1C73" w:rsidRDefault="007915E9" w:rsidP="007915E9">
      <w:pPr>
        <w:pStyle w:val="ReportMain"/>
        <w:suppressAutoHyphens/>
        <w:jc w:val="both"/>
        <w:rPr>
          <w:i/>
          <w:sz w:val="28"/>
        </w:rPr>
      </w:pPr>
      <w:r w:rsidRPr="00605E64">
        <w:rPr>
          <w:sz w:val="28"/>
        </w:rPr>
        <w:t>2.2</w:t>
      </w:r>
      <w:r w:rsidRPr="009C1C73">
        <w:rPr>
          <w:bCs/>
          <w:color w:val="000000"/>
          <w:sz w:val="28"/>
          <w:szCs w:val="28"/>
        </w:rPr>
        <w:t xml:space="preserve"> Планирование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</w:rPr>
        <w:t xml:space="preserve"> </w:t>
      </w:r>
      <w:r w:rsidRPr="009C1C73">
        <w:rPr>
          <w:color w:val="000000"/>
          <w:sz w:val="28"/>
          <w:szCs w:val="28"/>
        </w:rPr>
        <w:t>Анализ проблемы.</w:t>
      </w:r>
      <w:r>
        <w:rPr>
          <w:color w:val="000000"/>
          <w:sz w:val="28"/>
          <w:szCs w:val="28"/>
        </w:rPr>
        <w:t xml:space="preserve"> Определение источников информации. Постановка задач и выбор критериев оценки результатов. Распределение ролей.</w:t>
      </w:r>
    </w:p>
    <w:p w:rsidR="007915E9" w:rsidRPr="0030531B" w:rsidRDefault="007915E9" w:rsidP="007915E9">
      <w:pPr>
        <w:pStyle w:val="ReportMain"/>
        <w:suppressAutoHyphens/>
        <w:jc w:val="both"/>
        <w:rPr>
          <w:i/>
          <w:sz w:val="28"/>
        </w:rPr>
      </w:pPr>
      <w:r w:rsidRPr="00605E64">
        <w:rPr>
          <w:sz w:val="28"/>
        </w:rPr>
        <w:t>2.3</w:t>
      </w:r>
      <w:r>
        <w:rPr>
          <w:sz w:val="28"/>
        </w:rPr>
        <w:t xml:space="preserve">  Принятие решений. Сбор и уточнение информации.Обсуждение альтернатив.</w:t>
      </w:r>
      <w:r w:rsidRPr="0030531B">
        <w:rPr>
          <w:color w:val="000000"/>
        </w:rPr>
        <w:t xml:space="preserve"> </w:t>
      </w:r>
      <w:r w:rsidRPr="0030531B">
        <w:rPr>
          <w:color w:val="000000"/>
          <w:sz w:val="28"/>
          <w:szCs w:val="28"/>
        </w:rPr>
        <w:t>Выбор оптимального варианта действий</w:t>
      </w:r>
      <w:r>
        <w:rPr>
          <w:color w:val="000000"/>
          <w:sz w:val="28"/>
          <w:szCs w:val="28"/>
        </w:rPr>
        <w:t>, направлений проектной деятельности. Уточнение плана деятельности.</w:t>
      </w:r>
    </w:p>
    <w:p w:rsidR="007915E9" w:rsidRDefault="007915E9" w:rsidP="007915E9">
      <w:pPr>
        <w:pStyle w:val="ReportMain"/>
        <w:suppressAutoHyphens/>
        <w:jc w:val="both"/>
        <w:rPr>
          <w:b/>
          <w:i/>
          <w:sz w:val="28"/>
          <w:szCs w:val="28"/>
        </w:rPr>
      </w:pPr>
      <w:r w:rsidRPr="00605E64">
        <w:rPr>
          <w:sz w:val="28"/>
          <w:szCs w:val="28"/>
        </w:rPr>
        <w:t>2.4</w:t>
      </w:r>
      <w:r>
        <w:rPr>
          <w:i/>
          <w:sz w:val="28"/>
          <w:szCs w:val="28"/>
        </w:rPr>
        <w:t xml:space="preserve"> </w:t>
      </w:r>
      <w:r w:rsidRPr="0030531B">
        <w:rPr>
          <w:sz w:val="28"/>
          <w:szCs w:val="28"/>
        </w:rPr>
        <w:t>Оценка результатов.</w:t>
      </w:r>
      <w:r>
        <w:rPr>
          <w:sz w:val="28"/>
          <w:szCs w:val="28"/>
        </w:rPr>
        <w:t xml:space="preserve"> Анализ достигнутых результатов. Анализ прогнозируемых результатов с реальным положением.</w:t>
      </w:r>
    </w:p>
    <w:p w:rsidR="007915E9" w:rsidRPr="00E84933" w:rsidRDefault="007915E9" w:rsidP="007915E9">
      <w:pPr>
        <w:pStyle w:val="ReportMain"/>
        <w:suppressAutoHyphens/>
        <w:jc w:val="both"/>
        <w:rPr>
          <w:sz w:val="28"/>
          <w:szCs w:val="28"/>
        </w:rPr>
      </w:pPr>
      <w:r w:rsidRPr="00E84933">
        <w:rPr>
          <w:sz w:val="28"/>
          <w:szCs w:val="28"/>
        </w:rPr>
        <w:t>2.5</w:t>
      </w:r>
      <w:r>
        <w:rPr>
          <w:sz w:val="28"/>
          <w:szCs w:val="28"/>
        </w:rPr>
        <w:t xml:space="preserve"> Защита проектов. Обоснование процесса проектирования .Объяснение полученных результатов.Коллективный самоанализ.Взаимооценка.</w:t>
      </w:r>
    </w:p>
    <w:p w:rsidR="007915E9" w:rsidRPr="00FE2609" w:rsidRDefault="007915E9" w:rsidP="004C0E65">
      <w:pPr>
        <w:pStyle w:val="Default"/>
        <w:jc w:val="both"/>
        <w:rPr>
          <w:b/>
          <w:sz w:val="28"/>
          <w:szCs w:val="28"/>
        </w:rPr>
      </w:pPr>
    </w:p>
    <w:p w:rsidR="007915E9" w:rsidRPr="007915E9" w:rsidRDefault="007915E9" w:rsidP="00586F7B">
      <w:pPr>
        <w:pStyle w:val="Default"/>
        <w:ind w:firstLine="567"/>
        <w:jc w:val="both"/>
        <w:rPr>
          <w:b/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Pr="00914A7A">
        <w:rPr>
          <w:b/>
          <w:sz w:val="28"/>
          <w:szCs w:val="28"/>
        </w:rPr>
        <w:t>Диагностика психических процессов и психических свойств личности</w:t>
      </w:r>
    </w:p>
    <w:p w:rsidR="00586F7B" w:rsidRPr="00536036" w:rsidRDefault="00586F7B" w:rsidP="00586F7B">
      <w:pPr>
        <w:pStyle w:val="Default"/>
        <w:ind w:firstLine="567"/>
        <w:jc w:val="both"/>
        <w:rPr>
          <w:sz w:val="28"/>
          <w:szCs w:val="28"/>
        </w:rPr>
      </w:pPr>
    </w:p>
    <w:p w:rsidR="00586F7B" w:rsidRDefault="00586F7B" w:rsidP="00586F7B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86F7B" w:rsidRPr="00914A7A" w:rsidRDefault="00586F7B" w:rsidP="00586F7B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1 </w:t>
      </w:r>
      <w:r w:rsidRPr="00914A7A">
        <w:rPr>
          <w:sz w:val="28"/>
        </w:rPr>
        <w:t>Диагностика психических процессов</w:t>
      </w:r>
      <w:r>
        <w:rPr>
          <w:sz w:val="28"/>
        </w:rPr>
        <w:t>: памяти, внимания.</w:t>
      </w:r>
    </w:p>
    <w:p w:rsidR="00586F7B" w:rsidRPr="00914A7A" w:rsidRDefault="00586F7B" w:rsidP="00586F7B">
      <w:pPr>
        <w:pStyle w:val="Defaul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 </w:t>
      </w:r>
      <w:r w:rsidRPr="00914A7A">
        <w:rPr>
          <w:sz w:val="28"/>
        </w:rPr>
        <w:t>Диагностика психических процессов</w:t>
      </w:r>
      <w:r>
        <w:rPr>
          <w:sz w:val="28"/>
        </w:rPr>
        <w:t>: мышления, воображения.</w:t>
      </w:r>
    </w:p>
    <w:p w:rsidR="00586F7B" w:rsidRDefault="00586F7B" w:rsidP="007915E9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 </w:t>
      </w:r>
      <w:r>
        <w:rPr>
          <w:sz w:val="28"/>
        </w:rPr>
        <w:t>Диагностика</w:t>
      </w:r>
      <w:r w:rsidRPr="00914A7A">
        <w:rPr>
          <w:sz w:val="28"/>
        </w:rPr>
        <w:t xml:space="preserve"> психических</w:t>
      </w:r>
    </w:p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0A4829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0A4829" w:rsidRPr="000A4829">
        <w:rPr>
          <w:rFonts w:eastAsia="Calibri"/>
          <w:b/>
          <w:sz w:val="28"/>
          <w:szCs w:val="28"/>
        </w:rPr>
        <w:t>Психология профессиональной деятельности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0A4829">
        <w:rPr>
          <w:sz w:val="28"/>
          <w:szCs w:val="28"/>
        </w:rPr>
        <w:t>Структура профессиональной деятельности</w:t>
      </w:r>
    </w:p>
    <w:p w:rsidR="00E36D16" w:rsidRPr="00536036" w:rsidRDefault="000A4829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7BC3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Взаимосвязь профессиональных требований и индивидуально-психологических особенностей рабоника</w:t>
      </w:r>
    </w:p>
    <w:p w:rsidR="00F84A76" w:rsidRPr="00536036" w:rsidRDefault="00EA7700" w:rsidP="00E36D1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A76" w:rsidRPr="00536036">
        <w:rPr>
          <w:sz w:val="28"/>
          <w:szCs w:val="28"/>
        </w:rPr>
        <w:t xml:space="preserve"> </w:t>
      </w:r>
      <w:r w:rsidR="000A4829">
        <w:rPr>
          <w:sz w:val="28"/>
          <w:szCs w:val="28"/>
        </w:rPr>
        <w:t>Профессиональное самоопределение и актуализация человека в пр</w:t>
      </w:r>
      <w:r w:rsidR="000A4829">
        <w:rPr>
          <w:sz w:val="28"/>
          <w:szCs w:val="28"/>
        </w:rPr>
        <w:t>о</w:t>
      </w:r>
      <w:r w:rsidR="000A4829">
        <w:rPr>
          <w:sz w:val="28"/>
          <w:szCs w:val="28"/>
        </w:rPr>
        <w:t>фессии</w:t>
      </w:r>
    </w:p>
    <w:p w:rsidR="004405DD" w:rsidRPr="00536036" w:rsidRDefault="00EA7700" w:rsidP="00EA770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0A4829">
        <w:rPr>
          <w:sz w:val="28"/>
          <w:szCs w:val="28"/>
        </w:rPr>
        <w:t>Классификация профессиональных деятельностей</w:t>
      </w:r>
    </w:p>
    <w:p w:rsidR="007915E9" w:rsidRDefault="007915E9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7915E9" w:rsidRDefault="007915E9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BD078A" w:rsidRPr="00536036" w:rsidRDefault="00BD078A" w:rsidP="00BD078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</w:t>
      </w:r>
      <w:r w:rsidR="00EC46FF" w:rsidRPr="00EC46FF">
        <w:rPr>
          <w:b/>
          <w:sz w:val="28"/>
          <w:szCs w:val="28"/>
        </w:rPr>
        <w:t>Методические указания к творческому заданию</w:t>
      </w:r>
    </w:p>
    <w:p w:rsidR="00BD078A" w:rsidRDefault="00BD078A" w:rsidP="00BD078A">
      <w:pPr>
        <w:pStyle w:val="Default"/>
        <w:jc w:val="both"/>
        <w:rPr>
          <w:sz w:val="28"/>
          <w:szCs w:val="28"/>
        </w:rPr>
      </w:pP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Составьте и решите раз</w:t>
      </w:r>
      <w:r>
        <w:rPr>
          <w:sz w:val="28"/>
          <w:szCs w:val="28"/>
        </w:rPr>
        <w:t xml:space="preserve">ными способами проектные задачи по темам: «Как </w:t>
      </w:r>
      <w:r w:rsidR="00EA7700">
        <w:rPr>
          <w:sz w:val="28"/>
          <w:szCs w:val="28"/>
        </w:rPr>
        <w:t xml:space="preserve"> </w:t>
      </w:r>
      <w:r w:rsidR="00FE2609">
        <w:rPr>
          <w:sz w:val="28"/>
          <w:szCs w:val="28"/>
        </w:rPr>
        <w:t>можно   использовать психологические знания  в профессиональной  деятельности? », «Как  познать себя и других ?</w:t>
      </w:r>
      <w:r>
        <w:rPr>
          <w:sz w:val="28"/>
          <w:szCs w:val="28"/>
        </w:rPr>
        <w:t>», «Как не допустить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сионального стресса», «В чём секрет профессионального успеха?».  </w:t>
      </w:r>
    </w:p>
    <w:p w:rsidR="00DE1199" w:rsidRPr="003B210E" w:rsidRDefault="00DE1199" w:rsidP="00DE119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B210E">
        <w:rPr>
          <w:sz w:val="28"/>
          <w:szCs w:val="28"/>
        </w:rPr>
        <w:t>Этапы работы над проектной задачей.</w:t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DE1199">
        <w:rPr>
          <w:rFonts w:ascii="Times New Roman" w:hAnsi="Times New Roman" w:cs="Times New Roman"/>
          <w:sz w:val="28"/>
          <w:szCs w:val="28"/>
        </w:rPr>
        <w:t>с</w:t>
      </w:r>
      <w:r w:rsidRPr="00DE1199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199" w:rsidRPr="00DE1199" w:rsidRDefault="00DE1199" w:rsidP="00DE1199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DE1199" w:rsidRPr="00DE1199" w:rsidRDefault="00DE1199" w:rsidP="00DE1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199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DE1199">
        <w:rPr>
          <w:rFonts w:ascii="Times New Roman" w:hAnsi="Times New Roman" w:cs="Times New Roman"/>
          <w:sz w:val="28"/>
          <w:szCs w:val="28"/>
        </w:rPr>
        <w:t>в</w:t>
      </w:r>
      <w:r w:rsidRPr="00DE1199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DE1199">
        <w:rPr>
          <w:rFonts w:ascii="Times New Roman" w:hAnsi="Times New Roman" w:cs="Times New Roman"/>
          <w:sz w:val="28"/>
          <w:szCs w:val="28"/>
        </w:rPr>
        <w:t>о</w:t>
      </w:r>
      <w:r w:rsidRPr="00DE1199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DE1199">
        <w:rPr>
          <w:rFonts w:ascii="Times New Roman" w:hAnsi="Times New Roman" w:cs="Times New Roman"/>
          <w:sz w:val="28"/>
          <w:szCs w:val="28"/>
        </w:rPr>
        <w:t>н</w:t>
      </w:r>
      <w:r w:rsidRPr="00DE1199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DE1199">
        <w:rPr>
          <w:rFonts w:ascii="Times New Roman" w:hAnsi="Times New Roman" w:cs="Times New Roman"/>
          <w:sz w:val="28"/>
          <w:szCs w:val="28"/>
        </w:rPr>
        <w:t>е</w:t>
      </w:r>
      <w:r w:rsidRPr="00DE1199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 xml:space="preserve">певает, кто умеет хорошо повторять материал, который был прослушан на </w:t>
      </w:r>
      <w:r w:rsidRPr="00536036">
        <w:rPr>
          <w:sz w:val="28"/>
          <w:szCs w:val="28"/>
        </w:rPr>
        <w:lastRenderedPageBreak/>
        <w:t>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lastRenderedPageBreak/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Зачет проводится по расписанию сессии. Форма проведения занятия – устная. Требование к содержанию ответа – дать краткий, но обоснованный с </w:t>
      </w:r>
      <w:r w:rsidRPr="00536036">
        <w:rPr>
          <w:sz w:val="28"/>
          <w:szCs w:val="28"/>
        </w:rPr>
        <w:lastRenderedPageBreak/>
        <w:t>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BD" w:rsidRDefault="008731BD" w:rsidP="00817BE6">
      <w:pPr>
        <w:spacing w:after="0" w:line="240" w:lineRule="auto"/>
      </w:pPr>
      <w:r>
        <w:separator/>
      </w:r>
    </w:p>
  </w:endnote>
  <w:endnote w:type="continuationSeparator" w:id="0">
    <w:p w:rsidR="008731BD" w:rsidRDefault="008731BD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2" w:rsidRPr="0034009C" w:rsidRDefault="00244082" w:rsidP="0034009C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2728F8" w:rsidRDefault="004942DC">
        <w:pPr>
          <w:pStyle w:val="a7"/>
          <w:jc w:val="center"/>
        </w:pPr>
        <w:fldSimple w:instr="PAGE   \* MERGEFORMAT">
          <w:r w:rsidR="00FA5D03">
            <w:rPr>
              <w:noProof/>
            </w:rPr>
            <w:t>4</w:t>
          </w:r>
        </w:fldSimple>
      </w:p>
    </w:sdtContent>
  </w:sdt>
  <w:p w:rsidR="002728F8" w:rsidRDefault="002728F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BD" w:rsidRDefault="008731BD" w:rsidP="00817BE6">
      <w:pPr>
        <w:spacing w:after="0" w:line="240" w:lineRule="auto"/>
      </w:pPr>
      <w:r>
        <w:separator/>
      </w:r>
    </w:p>
  </w:footnote>
  <w:footnote w:type="continuationSeparator" w:id="0">
    <w:p w:rsidR="008731BD" w:rsidRDefault="008731BD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25B11"/>
    <w:rsid w:val="000303CA"/>
    <w:rsid w:val="00033CF4"/>
    <w:rsid w:val="00037DF0"/>
    <w:rsid w:val="00047218"/>
    <w:rsid w:val="00064274"/>
    <w:rsid w:val="00067BE2"/>
    <w:rsid w:val="00074BB1"/>
    <w:rsid w:val="000845A3"/>
    <w:rsid w:val="00090B2C"/>
    <w:rsid w:val="000A3E2C"/>
    <w:rsid w:val="000A4204"/>
    <w:rsid w:val="000A4829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105E5"/>
    <w:rsid w:val="001209D9"/>
    <w:rsid w:val="00122C06"/>
    <w:rsid w:val="00125B87"/>
    <w:rsid w:val="001364E8"/>
    <w:rsid w:val="00137E19"/>
    <w:rsid w:val="00144A63"/>
    <w:rsid w:val="0014521C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C4828"/>
    <w:rsid w:val="001D570E"/>
    <w:rsid w:val="001D7710"/>
    <w:rsid w:val="001F2726"/>
    <w:rsid w:val="00201374"/>
    <w:rsid w:val="00203340"/>
    <w:rsid w:val="0020537E"/>
    <w:rsid w:val="00230A0A"/>
    <w:rsid w:val="002424BE"/>
    <w:rsid w:val="00244082"/>
    <w:rsid w:val="00245B60"/>
    <w:rsid w:val="0024618A"/>
    <w:rsid w:val="0025110A"/>
    <w:rsid w:val="00252D95"/>
    <w:rsid w:val="00254A0C"/>
    <w:rsid w:val="00262C9E"/>
    <w:rsid w:val="00262CF1"/>
    <w:rsid w:val="002728F8"/>
    <w:rsid w:val="00274B72"/>
    <w:rsid w:val="0028456E"/>
    <w:rsid w:val="00286302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33D1"/>
    <w:rsid w:val="00357989"/>
    <w:rsid w:val="00360111"/>
    <w:rsid w:val="003657AD"/>
    <w:rsid w:val="00372F64"/>
    <w:rsid w:val="003829A1"/>
    <w:rsid w:val="00383876"/>
    <w:rsid w:val="00387003"/>
    <w:rsid w:val="00391208"/>
    <w:rsid w:val="003C3641"/>
    <w:rsid w:val="003D2372"/>
    <w:rsid w:val="003E5D3B"/>
    <w:rsid w:val="003E6D16"/>
    <w:rsid w:val="00400ABA"/>
    <w:rsid w:val="00401AD2"/>
    <w:rsid w:val="004039AA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183D"/>
    <w:rsid w:val="0047249A"/>
    <w:rsid w:val="00475512"/>
    <w:rsid w:val="00476C03"/>
    <w:rsid w:val="00477D55"/>
    <w:rsid w:val="0049342A"/>
    <w:rsid w:val="004942DC"/>
    <w:rsid w:val="004B5732"/>
    <w:rsid w:val="004B7E80"/>
    <w:rsid w:val="004C0E65"/>
    <w:rsid w:val="004C473C"/>
    <w:rsid w:val="004D06F4"/>
    <w:rsid w:val="004D7C28"/>
    <w:rsid w:val="004E2063"/>
    <w:rsid w:val="004E25DD"/>
    <w:rsid w:val="004E31B6"/>
    <w:rsid w:val="004F782D"/>
    <w:rsid w:val="00504562"/>
    <w:rsid w:val="00510845"/>
    <w:rsid w:val="005143C4"/>
    <w:rsid w:val="00536036"/>
    <w:rsid w:val="005364C3"/>
    <w:rsid w:val="005560B4"/>
    <w:rsid w:val="00567B98"/>
    <w:rsid w:val="00577215"/>
    <w:rsid w:val="00581A7F"/>
    <w:rsid w:val="005838FD"/>
    <w:rsid w:val="00586F7B"/>
    <w:rsid w:val="005940CA"/>
    <w:rsid w:val="00595CB1"/>
    <w:rsid w:val="005A7965"/>
    <w:rsid w:val="005B1884"/>
    <w:rsid w:val="005C398D"/>
    <w:rsid w:val="005D4358"/>
    <w:rsid w:val="005D4EC5"/>
    <w:rsid w:val="005E431D"/>
    <w:rsid w:val="005E4733"/>
    <w:rsid w:val="005F248D"/>
    <w:rsid w:val="005F447F"/>
    <w:rsid w:val="005F64BE"/>
    <w:rsid w:val="00602D51"/>
    <w:rsid w:val="00611F0C"/>
    <w:rsid w:val="00614402"/>
    <w:rsid w:val="00622576"/>
    <w:rsid w:val="0062769F"/>
    <w:rsid w:val="00627BC3"/>
    <w:rsid w:val="00631A88"/>
    <w:rsid w:val="006321E6"/>
    <w:rsid w:val="00633DBE"/>
    <w:rsid w:val="00652A56"/>
    <w:rsid w:val="00652FD0"/>
    <w:rsid w:val="0065570B"/>
    <w:rsid w:val="00660274"/>
    <w:rsid w:val="0066386A"/>
    <w:rsid w:val="0066682C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2283"/>
    <w:rsid w:val="006C49F0"/>
    <w:rsid w:val="006D457F"/>
    <w:rsid w:val="006D669F"/>
    <w:rsid w:val="006E22BA"/>
    <w:rsid w:val="006F3340"/>
    <w:rsid w:val="006F3AF7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39B2"/>
    <w:rsid w:val="00774652"/>
    <w:rsid w:val="00782079"/>
    <w:rsid w:val="00790CE8"/>
    <w:rsid w:val="007915E9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0F66"/>
    <w:rsid w:val="00811604"/>
    <w:rsid w:val="0081607A"/>
    <w:rsid w:val="0081644D"/>
    <w:rsid w:val="00817741"/>
    <w:rsid w:val="00817BE6"/>
    <w:rsid w:val="00827072"/>
    <w:rsid w:val="00836AFF"/>
    <w:rsid w:val="00844FA5"/>
    <w:rsid w:val="00852328"/>
    <w:rsid w:val="00856233"/>
    <w:rsid w:val="00860A20"/>
    <w:rsid w:val="008612F5"/>
    <w:rsid w:val="00863428"/>
    <w:rsid w:val="00867E66"/>
    <w:rsid w:val="008731BD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0152F"/>
    <w:rsid w:val="00910BAB"/>
    <w:rsid w:val="0092088B"/>
    <w:rsid w:val="009220CD"/>
    <w:rsid w:val="00925282"/>
    <w:rsid w:val="00932648"/>
    <w:rsid w:val="00942A48"/>
    <w:rsid w:val="009516C5"/>
    <w:rsid w:val="0095348A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097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9F7EA6"/>
    <w:rsid w:val="00A062B2"/>
    <w:rsid w:val="00A10B73"/>
    <w:rsid w:val="00A13689"/>
    <w:rsid w:val="00A13C3E"/>
    <w:rsid w:val="00A156E1"/>
    <w:rsid w:val="00A21299"/>
    <w:rsid w:val="00A379D3"/>
    <w:rsid w:val="00A41C30"/>
    <w:rsid w:val="00A444FF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67360"/>
    <w:rsid w:val="00B70C03"/>
    <w:rsid w:val="00B7266B"/>
    <w:rsid w:val="00B75188"/>
    <w:rsid w:val="00B80AC3"/>
    <w:rsid w:val="00BB772B"/>
    <w:rsid w:val="00BC5673"/>
    <w:rsid w:val="00BD025A"/>
    <w:rsid w:val="00BD078A"/>
    <w:rsid w:val="00BD3C36"/>
    <w:rsid w:val="00BD6D4C"/>
    <w:rsid w:val="00BE2DBF"/>
    <w:rsid w:val="00C021A9"/>
    <w:rsid w:val="00C03F94"/>
    <w:rsid w:val="00C102D0"/>
    <w:rsid w:val="00C2625A"/>
    <w:rsid w:val="00C274FA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A64F4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1199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D7C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A7700"/>
    <w:rsid w:val="00EC45E6"/>
    <w:rsid w:val="00EC46FF"/>
    <w:rsid w:val="00EC67AF"/>
    <w:rsid w:val="00EC696B"/>
    <w:rsid w:val="00EC7874"/>
    <w:rsid w:val="00ED27C5"/>
    <w:rsid w:val="00EE4B94"/>
    <w:rsid w:val="00EE6C10"/>
    <w:rsid w:val="00EF0FF3"/>
    <w:rsid w:val="00EF3A47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8750B"/>
    <w:rsid w:val="00F9022B"/>
    <w:rsid w:val="00F9259C"/>
    <w:rsid w:val="00FA5D03"/>
    <w:rsid w:val="00FB1804"/>
    <w:rsid w:val="00FC4CA5"/>
    <w:rsid w:val="00FC5FB3"/>
    <w:rsid w:val="00FD45CE"/>
    <w:rsid w:val="00FE1447"/>
    <w:rsid w:val="00FE2609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  <w:style w:type="paragraph" w:styleId="ad">
    <w:name w:val="Balloon Text"/>
    <w:basedOn w:val="a"/>
    <w:link w:val="ae"/>
    <w:uiPriority w:val="99"/>
    <w:semiHidden/>
    <w:unhideWhenUsed/>
    <w:rsid w:val="00BD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0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javascript:void(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C1A0-2E62-441A-AA35-34BCBEB5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25</Pages>
  <Words>7998</Words>
  <Characters>45591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285</cp:revision>
  <cp:lastPrinted>2016-10-27T10:34:00Z</cp:lastPrinted>
  <dcterms:created xsi:type="dcterms:W3CDTF">2016-10-09T16:26:00Z</dcterms:created>
  <dcterms:modified xsi:type="dcterms:W3CDTF">2020-01-05T19:19:00Z</dcterms:modified>
</cp:coreProperties>
</file>