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образования</w:t>
      </w:r>
    </w:p>
    <w:p w:rsidR="008012BA" w:rsidRPr="00267684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267684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B64B92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A66B6">
        <w:rPr>
          <w:i/>
          <w:sz w:val="24"/>
          <w:u w:val="single"/>
        </w:rPr>
        <w:t>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876084">
        <w:t>7</w:t>
      </w:r>
      <w:bookmarkStart w:id="1" w:name="_GoBack"/>
      <w:bookmarkEnd w:id="1"/>
    </w:p>
    <w:p w:rsidR="008012BA" w:rsidRPr="00963011" w:rsidRDefault="008012BA" w:rsidP="00404D65">
      <w:pPr>
        <w:spacing w:after="120" w:line="240" w:lineRule="auto"/>
        <w:jc w:val="both"/>
        <w:rPr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04D65" w:rsidRPr="00404D65">
        <w:rPr>
          <w:rFonts w:eastAsia="Times New Roman"/>
          <w:sz w:val="28"/>
          <w:szCs w:val="28"/>
        </w:rPr>
        <w:t>практик</w:t>
      </w:r>
      <w:r w:rsidR="00404D65">
        <w:rPr>
          <w:rFonts w:eastAsia="Times New Roman"/>
          <w:sz w:val="28"/>
          <w:szCs w:val="28"/>
        </w:rPr>
        <w:t>е</w:t>
      </w:r>
      <w:r w:rsidR="00404D65" w:rsidRPr="00404D65">
        <w:rPr>
          <w:rFonts w:eastAsia="Times New Roman"/>
          <w:sz w:val="28"/>
          <w:szCs w:val="28"/>
        </w:rPr>
        <w:t xml:space="preserve"> по получению профессионал</w:t>
      </w:r>
      <w:r w:rsidR="00404D65" w:rsidRPr="00404D65">
        <w:rPr>
          <w:rFonts w:eastAsia="Times New Roman"/>
          <w:sz w:val="28"/>
          <w:szCs w:val="28"/>
        </w:rPr>
        <w:t>ь</w:t>
      </w:r>
      <w:r w:rsidR="00404D65" w:rsidRPr="00404D65">
        <w:rPr>
          <w:rFonts w:eastAsia="Times New Roman"/>
          <w:sz w:val="28"/>
          <w:szCs w:val="28"/>
        </w:rPr>
        <w:t>ных умений и опыта профессиональной деятельности</w:t>
      </w: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A37FE4">
        <w:rPr>
          <w:szCs w:val="28"/>
        </w:rPr>
        <w:t>Е.В. Фролова</w:t>
      </w:r>
      <w:r w:rsidRPr="00963011">
        <w:rPr>
          <w:szCs w:val="28"/>
        </w:rPr>
        <w:t xml:space="preserve"> 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  <w:r w:rsidR="00082480">
              <w:rPr>
                <w:i/>
              </w:rPr>
              <w:t xml:space="preserve"> 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A04CC9" w:rsidRDefault="00881639" w:rsidP="00A04CC9">
      <w:pPr>
        <w:pStyle w:val="ReportMain"/>
        <w:suppressAutoHyphens/>
        <w:ind w:firstLine="709"/>
        <w:jc w:val="both"/>
        <w:rPr>
          <w:b/>
          <w:sz w:val="28"/>
        </w:rPr>
      </w:pPr>
      <w:proofErr w:type="gramStart"/>
      <w:r>
        <w:rPr>
          <w:rFonts w:eastAsia="Calibri"/>
          <w:szCs w:val="24"/>
          <w:lang w:eastAsia="ru-RU"/>
        </w:rPr>
        <w:t>Обучающийся</w:t>
      </w:r>
      <w:proofErr w:type="gramEnd"/>
      <w:r>
        <w:rPr>
          <w:rFonts w:eastAsia="Calibri"/>
          <w:szCs w:val="24"/>
          <w:lang w:eastAsia="ru-RU"/>
        </w:rPr>
        <w:t xml:space="preserve"> может пройти п</w:t>
      </w:r>
      <w:r w:rsidR="00A04CC9" w:rsidRPr="00733940">
        <w:rPr>
          <w:rFonts w:eastAsia="Calibri"/>
          <w:szCs w:val="24"/>
          <w:lang w:eastAsia="ru-RU"/>
        </w:rPr>
        <w:t>рактик</w:t>
      </w:r>
      <w:r>
        <w:rPr>
          <w:rFonts w:eastAsia="Calibri"/>
          <w:szCs w:val="24"/>
          <w:lang w:eastAsia="ru-RU"/>
        </w:rPr>
        <w:t>у</w:t>
      </w:r>
      <w:r w:rsidR="00A04CC9" w:rsidRPr="00733940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 </w:t>
      </w:r>
      <w:r w:rsidR="00E07F73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предприят</w:t>
      </w:r>
      <w:r w:rsidR="00745121">
        <w:rPr>
          <w:rFonts w:eastAsia="Calibri"/>
          <w:szCs w:val="24"/>
          <w:lang w:eastAsia="ru-RU"/>
        </w:rPr>
        <w:t xml:space="preserve">ии реального сектора экономики или </w:t>
      </w:r>
      <w:r w:rsidR="00745121" w:rsidRPr="00745121">
        <w:rPr>
          <w:rFonts w:eastAsia="Calibri"/>
          <w:szCs w:val="24"/>
          <w:lang w:eastAsia="ru-RU"/>
        </w:rPr>
        <w:t>в финансовом органе администрации муниципального образования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налоговых органах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государственном  (муниципальном) учреждении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 коммерческом банке</w:t>
      </w:r>
      <w:r w:rsidR="00671660">
        <w:rPr>
          <w:rFonts w:eastAsia="Calibri"/>
          <w:szCs w:val="24"/>
          <w:lang w:eastAsia="ru-RU"/>
        </w:rPr>
        <w:t>.</w:t>
      </w:r>
      <w:r w:rsidR="00745121">
        <w:rPr>
          <w:rFonts w:eastAsia="Calibri"/>
          <w:szCs w:val="24"/>
          <w:lang w:eastAsia="ru-RU"/>
        </w:rPr>
        <w:t xml:space="preserve"> </w:t>
      </w:r>
      <w:r w:rsidR="00745121" w:rsidRPr="00733940">
        <w:rPr>
          <w:rFonts w:eastAsia="Calibri"/>
          <w:szCs w:val="24"/>
          <w:lang w:eastAsia="ru-RU"/>
        </w:rPr>
        <w:t>Студент имеет возможность выбрать одну из обозначенного перечня баз практики.</w:t>
      </w:r>
      <w:r w:rsidR="00745121">
        <w:rPr>
          <w:rFonts w:eastAsia="Calibri"/>
          <w:szCs w:val="24"/>
          <w:lang w:eastAsia="ru-RU"/>
        </w:rPr>
        <w:t xml:space="preserve"> 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185FB6" w:rsidRPr="00185FB6" w:rsidRDefault="003D0B36" w:rsidP="00185FB6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Примерное индивидуальное</w:t>
      </w:r>
      <w:r w:rsidR="00185FB6"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="00185FB6" w:rsidRPr="00185FB6">
        <w:rPr>
          <w:b/>
          <w:szCs w:val="24"/>
        </w:rPr>
        <w:t xml:space="preserve"> на практику (перечень подлежащих рассмотрению вопросов) на предприятии:</w:t>
      </w:r>
    </w:p>
    <w:p w:rsidR="00185FB6" w:rsidRPr="00185FB6" w:rsidRDefault="00185FB6" w:rsidP="00185FB6">
      <w:pPr>
        <w:spacing w:after="0" w:line="240" w:lineRule="auto"/>
        <w:ind w:left="-30" w:firstLine="739"/>
        <w:jc w:val="both"/>
        <w:rPr>
          <w:rFonts w:eastAsia="Calibri"/>
          <w:sz w:val="24"/>
          <w:szCs w:val="24"/>
        </w:rPr>
      </w:pPr>
      <w:proofErr w:type="gramStart"/>
      <w:r w:rsidRPr="00185FB6">
        <w:rPr>
          <w:rFonts w:eastAsia="Calibri"/>
          <w:sz w:val="24"/>
          <w:szCs w:val="24"/>
        </w:rPr>
        <w:t xml:space="preserve">1.Основы организации корпоративных финансов </w:t>
      </w:r>
      <w:r w:rsidRPr="00185FB6">
        <w:rPr>
          <w:rFonts w:eastAsia="Calibri"/>
          <w:noProof/>
          <w:sz w:val="24"/>
          <w:szCs w:val="24"/>
        </w:rPr>
        <w:t>(Прохождение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eastAsia="Calibri"/>
          <w:noProof/>
          <w:sz w:val="24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185FB6">
        <w:rPr>
          <w:rFonts w:eastAsia="Calibri"/>
          <w:sz w:val="24"/>
          <w:szCs w:val="24"/>
        </w:rPr>
        <w:t xml:space="preserve">Сущность, значение, функции, принципы организации корпоративных финансов. </w:t>
      </w:r>
      <w:proofErr w:type="gramStart"/>
      <w:r w:rsidRPr="00185FB6">
        <w:rPr>
          <w:rFonts w:eastAsia="Calibri"/>
          <w:sz w:val="24"/>
          <w:szCs w:val="24"/>
        </w:rPr>
        <w:t>Отраслевые особенности и организационно-правовая фо</w:t>
      </w:r>
      <w:r w:rsidRPr="00185FB6">
        <w:rPr>
          <w:rFonts w:eastAsia="Calibri"/>
          <w:sz w:val="24"/>
          <w:szCs w:val="24"/>
        </w:rPr>
        <w:t>р</w:t>
      </w:r>
      <w:r w:rsidRPr="00185FB6">
        <w:rPr>
          <w:rFonts w:eastAsia="Calibri"/>
          <w:sz w:val="24"/>
          <w:szCs w:val="24"/>
        </w:rPr>
        <w:t xml:space="preserve">ма предприятия).  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2 Инвестиционная политика предприятия (Понятие инвестиций.</w:t>
      </w:r>
      <w:proofErr w:type="gramEnd"/>
      <w:r w:rsidRPr="003D0B36">
        <w:rPr>
          <w:rFonts w:eastAsia="Calibri"/>
          <w:szCs w:val="24"/>
        </w:rPr>
        <w:t xml:space="preserve"> Источники финансирования капитальных вложений. Структура построения инвестиционного бизнес-плана. </w:t>
      </w:r>
      <w:proofErr w:type="gramStart"/>
      <w:r w:rsidRPr="003D0B36">
        <w:rPr>
          <w:rFonts w:eastAsia="Calibri"/>
          <w:szCs w:val="24"/>
        </w:rPr>
        <w:t>Показатели эффективности инвестиций)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3 Управление оборотными активами (Понятие оборотных средств, состав, структура, классификация по различным признакам, источники их формирования)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4 Расходы предприятия</w:t>
      </w:r>
      <w:r w:rsidR="003D0B36" w:rsidRPr="003D0B36">
        <w:rPr>
          <w:rFonts w:eastAsia="Calibri"/>
          <w:szCs w:val="24"/>
        </w:rPr>
        <w:t xml:space="preserve"> (Классификация денежных затрат предприятия.</w:t>
      </w:r>
      <w:proofErr w:type="gramEnd"/>
      <w:r w:rsidR="003D0B36" w:rsidRPr="003D0B36">
        <w:rPr>
          <w:rFonts w:eastAsia="Calibri"/>
          <w:szCs w:val="24"/>
        </w:rPr>
        <w:t xml:space="preserve"> Состав расходов, включаемых в себестоимость продукции. </w:t>
      </w:r>
      <w:proofErr w:type="gramStart"/>
      <w:r w:rsidR="003D0B36" w:rsidRPr="003D0B36">
        <w:rPr>
          <w:rFonts w:eastAsia="Calibri"/>
          <w:szCs w:val="24"/>
        </w:rPr>
        <w:t>Планиров</w:t>
      </w:r>
      <w:r w:rsidR="003D0B36" w:rsidRPr="003D0B36">
        <w:rPr>
          <w:rFonts w:eastAsia="Calibri"/>
          <w:szCs w:val="24"/>
        </w:rPr>
        <w:t>а</w:t>
      </w:r>
      <w:r w:rsidR="003D0B36" w:rsidRPr="003D0B36">
        <w:rPr>
          <w:rFonts w:eastAsia="Calibri"/>
          <w:szCs w:val="24"/>
        </w:rPr>
        <w:t>ние расходов на производство и реализацию продукции).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5. </w:t>
      </w:r>
      <w:proofErr w:type="gramStart"/>
      <w:r w:rsidRPr="003D0B36">
        <w:rPr>
          <w:rFonts w:eastAsia="Calibri"/>
          <w:szCs w:val="24"/>
        </w:rPr>
        <w:t>Доходы предприятия (Выручка от реализации продукции, выполнения работ, оказания услуг.</w:t>
      </w:r>
      <w:proofErr w:type="gramEnd"/>
      <w:r w:rsidRPr="003D0B36">
        <w:rPr>
          <w:rFonts w:eastAsia="Calibri"/>
          <w:szCs w:val="24"/>
        </w:rPr>
        <w:t xml:space="preserve"> Прочие поступления денежных средств. Прибыль предприятия, ее распределение и планирование. </w:t>
      </w:r>
      <w:proofErr w:type="gramStart"/>
      <w:r w:rsidRPr="003D0B36">
        <w:rPr>
          <w:rFonts w:eastAsia="Calibri"/>
          <w:szCs w:val="24"/>
        </w:rPr>
        <w:t>Показатели рентабельности).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6. </w:t>
      </w:r>
      <w:proofErr w:type="gramStart"/>
      <w:r w:rsidRPr="003D0B36">
        <w:rPr>
          <w:rFonts w:eastAsia="Calibri"/>
          <w:szCs w:val="24"/>
        </w:rPr>
        <w:t>Финансовое планирование на предприятии (Сущность финансового планирования.</w:t>
      </w:r>
      <w:proofErr w:type="gramEnd"/>
      <w:r w:rsidRPr="003D0B36">
        <w:rPr>
          <w:rFonts w:eastAsia="Calibri"/>
          <w:szCs w:val="24"/>
        </w:rPr>
        <w:t xml:space="preserve"> Виды финансовых планов. </w:t>
      </w:r>
      <w:proofErr w:type="gramStart"/>
      <w:r w:rsidRPr="003D0B36">
        <w:rPr>
          <w:rFonts w:eastAsia="Calibri"/>
          <w:szCs w:val="24"/>
        </w:rPr>
        <w:t>Структура финансов</w:t>
      </w:r>
      <w:r w:rsidRPr="003D0B36">
        <w:rPr>
          <w:rFonts w:eastAsia="Calibri"/>
          <w:szCs w:val="24"/>
        </w:rPr>
        <w:t>о</w:t>
      </w:r>
      <w:r w:rsidRPr="003D0B36">
        <w:rPr>
          <w:rFonts w:eastAsia="Calibri"/>
          <w:szCs w:val="24"/>
        </w:rPr>
        <w:t>го плана).</w:t>
      </w:r>
      <w:proofErr w:type="gramEnd"/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7. Оформление о</w:t>
      </w:r>
      <w:r w:rsidRPr="003D0B36">
        <w:rPr>
          <w:rFonts w:eastAsia="Calibri"/>
          <w:szCs w:val="24"/>
        </w:rPr>
        <w:t>т</w:t>
      </w:r>
      <w:r w:rsidRPr="003D0B36">
        <w:rPr>
          <w:rFonts w:eastAsia="Calibri"/>
          <w:szCs w:val="24"/>
        </w:rPr>
        <w:t>чета.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</w:p>
    <w:p w:rsidR="00881639" w:rsidRDefault="00881639" w:rsidP="00881639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финансовом органе администрации муниципального образования</w:t>
      </w:r>
      <w:r>
        <w:rPr>
          <w:rFonts w:eastAsia="Calibri"/>
          <w:b/>
          <w:sz w:val="24"/>
          <w:szCs w:val="24"/>
        </w:rPr>
        <w:t>: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Основы функционирования  органов местного самоуправления (Пройти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Ознакомиться со структурой аппарата финансового органа администрации города (района), их обязанностями, правами  и задачами).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Бюджетная система и бюджетное устройство города (района) (Бюджетное устройство и бюджетную систему города (района), консолидированный бюджет территории, методы регулирования бюджетной обесп</w:t>
      </w:r>
      <w:r w:rsidRPr="00E766B7">
        <w:rPr>
          <w:rFonts w:eastAsia="Calibri"/>
          <w:szCs w:val="24"/>
        </w:rPr>
        <w:t>е</w:t>
      </w:r>
      <w:r w:rsidRPr="00E766B7">
        <w:rPr>
          <w:rFonts w:eastAsia="Calibri"/>
          <w:szCs w:val="24"/>
        </w:rPr>
        <w:t>ченности местных бюджетов).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Система доходов бюджета (Классификация налоговых доходов бюджета и неналоговых поступлений в бюджет.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Пор</w:t>
      </w:r>
      <w:r w:rsidRPr="00E766B7">
        <w:rPr>
          <w:rFonts w:eastAsia="Calibri"/>
          <w:szCs w:val="24"/>
        </w:rPr>
        <w:t>я</w:t>
      </w:r>
      <w:r w:rsidRPr="00E766B7">
        <w:rPr>
          <w:rFonts w:eastAsia="Calibri"/>
          <w:szCs w:val="24"/>
        </w:rPr>
        <w:t>док и методы планирования налоговых поступлений в бюджет).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расходов бюджета (Классификация расходов бюджета, методы финансирования бюджетных учреждений).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процесс (Основные стадии бюджетного планирования, составления проекта бюджета, его рассмотрение, утверждение и исполнение  бюджета).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Бюджетный контроль (Формы и методы бюджетного контроля</w:t>
      </w:r>
      <w:r w:rsidR="00E766B7" w:rsidRPr="00E766B7">
        <w:rPr>
          <w:rFonts w:eastAsia="Calibri"/>
          <w:szCs w:val="24"/>
        </w:rPr>
        <w:t>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Основные этапы ревизии и проверки</w:t>
      </w:r>
      <w:r w:rsidR="00E766B7" w:rsidRPr="00E766B7">
        <w:rPr>
          <w:rFonts w:eastAsia="Calibri"/>
          <w:szCs w:val="24"/>
        </w:rPr>
        <w:t>).</w:t>
      </w:r>
      <w:proofErr w:type="gramEnd"/>
    </w:p>
    <w:p w:rsidR="00E766B7" w:rsidRPr="00E766B7" w:rsidRDefault="00E766B7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Оформление о</w:t>
      </w:r>
      <w:r w:rsidRPr="00E766B7">
        <w:rPr>
          <w:rFonts w:eastAsia="Calibri"/>
          <w:szCs w:val="24"/>
        </w:rPr>
        <w:t>т</w:t>
      </w:r>
      <w:r w:rsidRPr="00E766B7">
        <w:rPr>
          <w:rFonts w:eastAsia="Calibri"/>
          <w:szCs w:val="24"/>
        </w:rPr>
        <w:t>чета</w:t>
      </w:r>
      <w:r w:rsidRPr="00E766B7">
        <w:rPr>
          <w:rFonts w:eastAsia="Calibri"/>
          <w:szCs w:val="24"/>
        </w:rPr>
        <w:t>.</w:t>
      </w:r>
    </w:p>
    <w:p w:rsidR="00E766B7" w:rsidRDefault="00E766B7" w:rsidP="00E766B7">
      <w:pPr>
        <w:pStyle w:val="ReportMain"/>
        <w:suppressAutoHyphens/>
        <w:jc w:val="both"/>
        <w:rPr>
          <w:rFonts w:eastAsia="Calibri"/>
          <w:szCs w:val="24"/>
        </w:rPr>
      </w:pPr>
    </w:p>
    <w:p w:rsidR="00E766B7" w:rsidRDefault="00E766B7" w:rsidP="00E766B7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E766B7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налоговых органах</w:t>
      </w:r>
      <w:r>
        <w:rPr>
          <w:rFonts w:eastAsia="Calibri"/>
          <w:b/>
          <w:szCs w:val="24"/>
        </w:rPr>
        <w:t>:</w:t>
      </w:r>
    </w:p>
    <w:p w:rsid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E766B7">
        <w:rPr>
          <w:rFonts w:eastAsia="Calibri"/>
          <w:sz w:val="24"/>
          <w:szCs w:val="24"/>
        </w:rPr>
        <w:t>Основы организации налогообложения и налоговый контроль</w:t>
      </w:r>
      <w:r w:rsidRPr="00E766B7">
        <w:rPr>
          <w:rFonts w:eastAsia="Calibri"/>
          <w:noProof/>
          <w:sz w:val="24"/>
          <w:szCs w:val="24"/>
        </w:rPr>
        <w:t xml:space="preserve"> (П</w:t>
      </w:r>
      <w:r w:rsidRPr="00E766B7">
        <w:rPr>
          <w:rFonts w:eastAsia="Calibri"/>
          <w:noProof/>
          <w:sz w:val="24"/>
          <w:szCs w:val="24"/>
        </w:rPr>
        <w:t xml:space="preserve">рохождение инструктажа по ознакомлению с требованиями охраны труда, техники безопасности, пожарной </w:t>
      </w:r>
      <w:r w:rsidRPr="00E766B7">
        <w:rPr>
          <w:rFonts w:eastAsia="Calibri"/>
          <w:noProof/>
          <w:sz w:val="24"/>
          <w:szCs w:val="24"/>
        </w:rPr>
        <w:lastRenderedPageBreak/>
        <w:t>безопасности, а также правилами внутреннего трудового распорядка;</w:t>
      </w:r>
      <w:r w:rsidRPr="00E766B7">
        <w:rPr>
          <w:rFonts w:eastAsia="Calibri"/>
          <w:noProof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вого органа; порядок постановки на учет налогоплательщиков юридических лиц и физических лиц; 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налогового органа по проведению выездных налоговых проверок юр</w:t>
      </w:r>
      <w:r w:rsidRPr="00E766B7">
        <w:rPr>
          <w:rFonts w:eastAsia="Calibri"/>
          <w:sz w:val="24"/>
          <w:szCs w:val="24"/>
        </w:rPr>
        <w:t>и</w:t>
      </w:r>
      <w:r w:rsidRPr="00E766B7">
        <w:rPr>
          <w:rFonts w:eastAsia="Calibri"/>
          <w:sz w:val="24"/>
          <w:szCs w:val="24"/>
        </w:rPr>
        <w:t>дических и физических лиц;</w:t>
      </w:r>
      <w:proofErr w:type="gramEnd"/>
      <w:r w:rsidRPr="00E766B7">
        <w:rPr>
          <w:rFonts w:eastAsia="Calibri"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порядок оформления результатом выездных и камеральных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вых прове</w:t>
      </w:r>
      <w:r w:rsidRPr="00E766B7">
        <w:rPr>
          <w:rFonts w:eastAsia="Calibri"/>
          <w:sz w:val="24"/>
          <w:szCs w:val="24"/>
        </w:rPr>
        <w:t xml:space="preserve">рок; </w:t>
      </w:r>
      <w:r w:rsidRPr="00E766B7">
        <w:rPr>
          <w:rFonts w:eastAsia="Calibri"/>
          <w:sz w:val="24"/>
          <w:szCs w:val="24"/>
        </w:rPr>
        <w:t>анализ данных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Федеральные налоги и сборы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 xml:space="preserve">а </w:t>
      </w:r>
      <w:r w:rsidRPr="00E766B7">
        <w:rPr>
          <w:rFonts w:eastAsia="Calibri"/>
          <w:sz w:val="24"/>
          <w:szCs w:val="24"/>
        </w:rPr>
        <w:t>федеральных налогов и сборов;</w:t>
      </w:r>
      <w:r w:rsidRPr="00E766B7">
        <w:rPr>
          <w:rFonts w:eastAsia="Calibri"/>
          <w:sz w:val="24"/>
          <w:szCs w:val="24"/>
        </w:rPr>
        <w:t xml:space="preserve">  порядок</w:t>
      </w:r>
      <w:r w:rsidRPr="00E766B7">
        <w:rPr>
          <w:rFonts w:eastAsia="Calibri"/>
          <w:sz w:val="24"/>
          <w:szCs w:val="24"/>
        </w:rPr>
        <w:t xml:space="preserve"> исчисления и уплаты основных федеральных налогов;</w:t>
      </w:r>
      <w:r w:rsidRPr="00E766B7">
        <w:rPr>
          <w:rFonts w:eastAsia="Calibri"/>
          <w:sz w:val="24"/>
          <w:szCs w:val="24"/>
        </w:rPr>
        <w:t xml:space="preserve"> знакомство</w:t>
      </w:r>
      <w:r w:rsidRPr="00E766B7">
        <w:rPr>
          <w:rFonts w:eastAsia="Calibri"/>
          <w:sz w:val="24"/>
          <w:szCs w:val="24"/>
        </w:rPr>
        <w:t xml:space="preserve"> с данными статистич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ской налоговой отчетности за 3 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Региональные налоги. Местные налоги. Специальные налоговые режимы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>а</w:t>
      </w:r>
      <w:r w:rsidRPr="00E766B7">
        <w:rPr>
          <w:rFonts w:eastAsia="Calibri"/>
          <w:sz w:val="24"/>
          <w:szCs w:val="24"/>
        </w:rPr>
        <w:t xml:space="preserve"> региональных, местных налогов и специальных налоговых ре</w:t>
      </w:r>
      <w:r w:rsidRPr="00E766B7">
        <w:rPr>
          <w:rFonts w:eastAsia="Calibri"/>
          <w:sz w:val="24"/>
          <w:szCs w:val="24"/>
        </w:rPr>
        <w:t xml:space="preserve">жимов; </w:t>
      </w:r>
      <w:r w:rsidRPr="00E766B7">
        <w:rPr>
          <w:rFonts w:eastAsia="Calibri"/>
          <w:sz w:val="24"/>
          <w:szCs w:val="24"/>
        </w:rPr>
        <w:t>поряд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к исчисл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ния и уплаты основных региональных, местных налогов, специальных налоговых режимов;</w:t>
      </w:r>
      <w:r w:rsidRPr="00E766B7">
        <w:rPr>
          <w:rFonts w:eastAsia="Calibri"/>
          <w:sz w:val="24"/>
          <w:szCs w:val="24"/>
        </w:rPr>
        <w:t xml:space="preserve"> из</w:t>
      </w:r>
      <w:r w:rsidRPr="00E766B7">
        <w:rPr>
          <w:rFonts w:eastAsia="Calibri"/>
          <w:sz w:val="24"/>
          <w:szCs w:val="24"/>
        </w:rPr>
        <w:t>у</w:t>
      </w:r>
      <w:r w:rsidRPr="00E766B7">
        <w:rPr>
          <w:rFonts w:eastAsia="Calibri"/>
          <w:sz w:val="24"/>
          <w:szCs w:val="24"/>
        </w:rPr>
        <w:t>чить</w:t>
      </w:r>
      <w:r w:rsidRPr="00E766B7">
        <w:rPr>
          <w:rFonts w:eastAsia="Calibri"/>
          <w:sz w:val="24"/>
          <w:szCs w:val="24"/>
        </w:rPr>
        <w:t xml:space="preserve"> данны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 xml:space="preserve">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Оформление отчета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766B7" w:rsidRDefault="00E766B7" w:rsidP="00E766B7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>в государственном  (муниципальном) учреждении</w:t>
      </w:r>
      <w:r>
        <w:rPr>
          <w:rFonts w:eastAsia="Calibri"/>
          <w:b/>
          <w:sz w:val="24"/>
          <w:szCs w:val="24"/>
        </w:rPr>
        <w:t>: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Понятие государственного (муниципального) учреждения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sz w:val="24"/>
          <w:szCs w:val="24"/>
        </w:rPr>
        <w:t>Знать нормативно-правовую базу, регулирующую деятельность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>).</w:t>
      </w:r>
      <w:proofErr w:type="gramEnd"/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Основы организации финансов бюджетных учреждений  </w:t>
      </w:r>
      <w:r w:rsidRPr="00A04CC9">
        <w:rPr>
          <w:rFonts w:eastAsia="Calibri"/>
          <w:sz w:val="24"/>
          <w:szCs w:val="24"/>
        </w:rPr>
        <w:t>(</w:t>
      </w:r>
      <w:r w:rsidRPr="00A04CC9">
        <w:rPr>
          <w:rFonts w:eastAsia="Calibri"/>
          <w:sz w:val="24"/>
          <w:szCs w:val="24"/>
        </w:rPr>
        <w:t>Сущность, значение, функции организации финансов государственных (муниципальных) учреждений; отраслевые ос</w:t>
      </w:r>
      <w:r w:rsidRPr="00A04CC9">
        <w:rPr>
          <w:rFonts w:eastAsia="Calibri"/>
          <w:sz w:val="24"/>
          <w:szCs w:val="24"/>
        </w:rPr>
        <w:t>о</w:t>
      </w:r>
      <w:r w:rsidRPr="00A04CC9">
        <w:rPr>
          <w:rFonts w:eastAsia="Calibri"/>
          <w:sz w:val="24"/>
          <w:szCs w:val="24"/>
        </w:rPr>
        <w:t>бенности и организационно-правовую фо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му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доходов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Нормативные документы по ра</w:t>
      </w:r>
      <w:r w:rsidRPr="00A04CC9">
        <w:rPr>
          <w:rFonts w:eastAsia="Calibri"/>
          <w:sz w:val="24"/>
          <w:szCs w:val="24"/>
        </w:rPr>
        <w:t>с</w:t>
      </w:r>
      <w:r w:rsidRPr="00A04CC9">
        <w:rPr>
          <w:rFonts w:eastAsia="Calibri"/>
          <w:sz w:val="24"/>
          <w:szCs w:val="24"/>
        </w:rPr>
        <w:t>чету финансовых затрат на оказание государственной (муниципальной) услуги, особенности планирования в учр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ждениях, состав и структуру доходов учреждения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Порядок финансирования государственных (муниципальных) учреждения через л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цевые счета, открытые в органах казначейства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Порядок финансирования учреждения через лиц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вые счета открытые в органах фед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рального казначейства).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расходов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Состав и структуру  расходов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 учреждения</w:t>
      </w:r>
      <w:r w:rsidRPr="00A04CC9">
        <w:rPr>
          <w:rFonts w:eastAsia="Calibri"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Взаимодействие государственных (муниципальных) учреждений с налоговыми 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ганами и государ</w:t>
      </w:r>
      <w:r w:rsidRPr="00A04CC9">
        <w:rPr>
          <w:rFonts w:eastAsia="Calibri"/>
          <w:sz w:val="24"/>
          <w:szCs w:val="24"/>
        </w:rPr>
        <w:t>ственными внебюджетными фондами (</w:t>
      </w:r>
      <w:r w:rsidRPr="00A04CC9">
        <w:rPr>
          <w:rFonts w:eastAsia="Calibri"/>
          <w:sz w:val="24"/>
          <w:szCs w:val="24"/>
        </w:rPr>
        <w:t>Порядок уплаты налогов и страховых взносов, порядок расчетов по обязательному соц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альному страхованию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Контроль за</w:t>
      </w:r>
      <w:proofErr w:type="gramEnd"/>
      <w:r w:rsidRPr="00A04CC9">
        <w:rPr>
          <w:rFonts w:eastAsia="Calibri"/>
          <w:sz w:val="24"/>
          <w:szCs w:val="24"/>
        </w:rPr>
        <w:t xml:space="preserve"> финансово-хозяйственной деятельностью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Формы и методы контроля; основные этапы проведения ревизии и прове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ки государственного (муниципального) учрежд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  <w:r w:rsidRPr="00A04CC9">
        <w:rPr>
          <w:rFonts w:eastAsia="Calibri"/>
          <w:sz w:val="24"/>
          <w:szCs w:val="24"/>
        </w:rPr>
        <w:t xml:space="preserve"> </w:t>
      </w:r>
    </w:p>
    <w:p w:rsid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Оформление о</w:t>
      </w:r>
      <w:r w:rsidRPr="00A04CC9">
        <w:rPr>
          <w:rFonts w:eastAsia="Calibri"/>
          <w:sz w:val="24"/>
          <w:szCs w:val="24"/>
        </w:rPr>
        <w:t>т</w:t>
      </w:r>
      <w:r w:rsidRPr="00A04CC9">
        <w:rPr>
          <w:rFonts w:eastAsia="Calibri"/>
          <w:sz w:val="24"/>
          <w:szCs w:val="24"/>
        </w:rPr>
        <w:t>чета</w:t>
      </w:r>
    </w:p>
    <w:p w:rsidR="00A04CC9" w:rsidRDefault="00A04CC9" w:rsidP="00A04CC9">
      <w:pPr>
        <w:pStyle w:val="ReportMain"/>
        <w:suppressAutoHyphens/>
        <w:jc w:val="both"/>
        <w:rPr>
          <w:b/>
          <w:szCs w:val="24"/>
        </w:rPr>
      </w:pPr>
    </w:p>
    <w:p w:rsidR="00A04CC9" w:rsidRPr="00A04CC9" w:rsidRDefault="00A04CC9" w:rsidP="00A04CC9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3D0B36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 коммерческом банке</w:t>
      </w:r>
      <w:r>
        <w:rPr>
          <w:rFonts w:eastAsia="Calibri"/>
          <w:b/>
          <w:szCs w:val="24"/>
        </w:rPr>
        <w:t>:</w:t>
      </w:r>
      <w:r w:rsidRPr="003D0B36">
        <w:rPr>
          <w:rFonts w:eastAsia="Calibri"/>
          <w:sz w:val="20"/>
        </w:rPr>
        <w:t xml:space="preserve"> 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bCs/>
          <w:color w:val="000000"/>
          <w:sz w:val="24"/>
          <w:szCs w:val="24"/>
        </w:rPr>
        <w:t>Правовые основы и государственное регулирование деятельности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04CC9">
        <w:rPr>
          <w:rFonts w:eastAsia="Calibri"/>
          <w:noProof/>
          <w:sz w:val="24"/>
          <w:szCs w:val="24"/>
        </w:rPr>
        <w:t>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noProof/>
          <w:sz w:val="24"/>
          <w:szCs w:val="24"/>
        </w:rPr>
        <w:t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</w:t>
      </w:r>
      <w:r w:rsidRPr="00A04CC9">
        <w:rPr>
          <w:rFonts w:eastAsia="Calibri"/>
          <w:noProof/>
          <w:sz w:val="24"/>
          <w:szCs w:val="24"/>
        </w:rPr>
        <w:t>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Доходы, расходы и прибыль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Изучение финансового состояния банка на основе бухгалтерской и финансовой отчетности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Ресурсы и пассивные операции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Анализ собственных средств банка и пассивов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Активные опер</w:t>
      </w:r>
      <w:r w:rsidRPr="00A04CC9">
        <w:rPr>
          <w:rFonts w:eastAsia="Calibri"/>
          <w:sz w:val="24"/>
          <w:szCs w:val="24"/>
        </w:rPr>
        <w:t>а</w:t>
      </w:r>
      <w:r w:rsidRPr="00A04CC9">
        <w:rPr>
          <w:rFonts w:eastAsia="Calibri"/>
          <w:sz w:val="24"/>
          <w:szCs w:val="24"/>
        </w:rPr>
        <w:t>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(А</w:t>
      </w:r>
      <w:r w:rsidRPr="00A04CC9">
        <w:rPr>
          <w:rFonts w:eastAsia="Calibri"/>
          <w:noProof/>
          <w:sz w:val="24"/>
          <w:szCs w:val="24"/>
        </w:rPr>
        <w:t>нализ активов коммерческого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Оформление </w:t>
      </w:r>
      <w:r w:rsidRPr="00A04CC9">
        <w:rPr>
          <w:rFonts w:eastAsia="Calibri"/>
          <w:sz w:val="24"/>
          <w:szCs w:val="24"/>
        </w:rPr>
        <w:t>отчета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745121" w:rsidRDefault="00745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6" w:rsidRPr="00A04CC9" w:rsidRDefault="004A66B6" w:rsidP="00655CA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04CC9">
        <w:rPr>
          <w:b/>
          <w:sz w:val="28"/>
          <w:szCs w:val="28"/>
        </w:rPr>
        <w:lastRenderedPageBreak/>
        <w:t>Примерные вопросы при защите отчета</w:t>
      </w: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на предприятии</w:t>
      </w:r>
      <w:r w:rsidR="00A04CC9">
        <w:rPr>
          <w:rFonts w:eastAsia="Calibri"/>
          <w:b/>
          <w:sz w:val="24"/>
          <w:szCs w:val="24"/>
        </w:rPr>
        <w:t>:</w:t>
      </w:r>
      <w:r w:rsidRPr="00EC2F43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C2F43">
        <w:rPr>
          <w:rFonts w:eastAsia="Calibri"/>
          <w:iCs/>
          <w:sz w:val="24"/>
          <w:szCs w:val="24"/>
        </w:rPr>
        <w:t>я</w:t>
      </w:r>
      <w:r w:rsidRPr="00EC2F43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 xml:space="preserve">Каким образом </w:t>
      </w:r>
      <w:r w:rsidRPr="00EC2F43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C2F43">
        <w:rPr>
          <w:rFonts w:eastAsia="Calibri"/>
          <w:sz w:val="24"/>
          <w:szCs w:val="24"/>
        </w:rPr>
        <w:t>внеоборотных</w:t>
      </w:r>
      <w:proofErr w:type="spellEnd"/>
      <w:r w:rsidRPr="00EC2F43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вах?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нировании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факторы оказывают наиболее существенное влияние на величину прибыли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C2F43">
        <w:rPr>
          <w:rFonts w:eastAsia="Calibri"/>
          <w:sz w:val="24"/>
          <w:szCs w:val="24"/>
        </w:rPr>
        <w:t>б</w:t>
      </w:r>
      <w:r w:rsidRPr="00EC2F43">
        <w:rPr>
          <w:rFonts w:eastAsia="Calibri"/>
          <w:sz w:val="24"/>
          <w:szCs w:val="24"/>
        </w:rPr>
        <w:t>ственного капитала?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лями?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C2F43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C2F43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F60A0E">
        <w:rPr>
          <w:rFonts w:eastAsia="Calibri"/>
          <w:bCs/>
          <w:sz w:val="24"/>
          <w:szCs w:val="24"/>
        </w:rPr>
        <w:t xml:space="preserve">Какие правила трудового распорядка установлены в </w:t>
      </w:r>
      <w:r w:rsidRPr="00F60A0E">
        <w:rPr>
          <w:rFonts w:eastAsia="Calibri"/>
          <w:sz w:val="24"/>
          <w:szCs w:val="24"/>
        </w:rPr>
        <w:t>финансовом отделе администрации муниципального образования</w:t>
      </w:r>
      <w:r w:rsidRPr="00F60A0E">
        <w:rPr>
          <w:rFonts w:eastAsia="Calibri"/>
          <w:bCs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 xml:space="preserve">Какие профессиональные программные продукты используются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C2F43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C2F43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налоговых органах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ми в налоговый орган?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C2F43">
        <w:rPr>
          <w:rFonts w:eastAsia="Calibri"/>
          <w:sz w:val="24"/>
          <w:szCs w:val="24"/>
        </w:rPr>
        <w:t>к</w:t>
      </w:r>
      <w:r w:rsidRPr="00EC2F43">
        <w:rPr>
          <w:rFonts w:eastAsia="Calibri"/>
          <w:sz w:val="24"/>
          <w:szCs w:val="24"/>
        </w:rPr>
        <w:t>сом?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Каковы обстоятельства, исключающие привлечение лица к ответственности за сове</w:t>
      </w:r>
      <w:r w:rsidRPr="00EC2F43">
        <w:rPr>
          <w:rFonts w:eastAsia="Calibri"/>
          <w:sz w:val="24"/>
          <w:szCs w:val="24"/>
        </w:rPr>
        <w:t>р</w:t>
      </w:r>
      <w:r w:rsidRPr="00EC2F43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C2F43">
        <w:rPr>
          <w:rFonts w:eastAsia="Calibri"/>
          <w:sz w:val="24"/>
          <w:szCs w:val="24"/>
        </w:rPr>
        <w:t>н</w:t>
      </w:r>
      <w:r w:rsidRPr="00EC2F43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представления налоговы</w:t>
      </w:r>
      <w:r w:rsidR="003D6424">
        <w:rPr>
          <w:rFonts w:eastAsia="Calibri"/>
          <w:sz w:val="24"/>
          <w:szCs w:val="24"/>
        </w:rPr>
        <w:t>х деклараций в налоговые органы?</w:t>
      </w:r>
    </w:p>
    <w:p w:rsidR="00655CAF" w:rsidRPr="00EC2F43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C2F43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C2F43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учреждении</w:t>
      </w:r>
      <w:r w:rsidR="00A04CC9">
        <w:rPr>
          <w:rFonts w:eastAsia="Times New Roman"/>
          <w:b/>
          <w:bCs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bCs/>
          <w:sz w:val="24"/>
          <w:szCs w:val="24"/>
        </w:rPr>
        <w:t xml:space="preserve"> Каков </w:t>
      </w:r>
      <w:r w:rsidRPr="003D6424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(муниципального) задания для учреждения?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</w:t>
      </w:r>
      <w:r w:rsidRPr="003D6424">
        <w:rPr>
          <w:rFonts w:eastAsia="Calibri"/>
          <w:bCs/>
          <w:sz w:val="24"/>
          <w:szCs w:val="24"/>
        </w:rPr>
        <w:t xml:space="preserve"> </w:t>
      </w:r>
      <w:r w:rsidRPr="003D6424">
        <w:rPr>
          <w:rFonts w:eastAsia="Calibri"/>
          <w:sz w:val="24"/>
          <w:szCs w:val="24"/>
        </w:rPr>
        <w:t>порядок составления, утверждения и исполнения бюджетной сметы или плана финансово хозяйственной деятельности в государственном (муниципальном) учреждении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Что отражает государственное (муниципальное) задание для государственного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государственного (муниципального) учреждения практики за три последних года?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хозяйственной деятельности в государственном (муниципальном) учреждении за последние три г</w:t>
      </w:r>
      <w:r w:rsidRPr="003D6424">
        <w:rPr>
          <w:rFonts w:eastAsia="Calibri"/>
          <w:sz w:val="24"/>
          <w:szCs w:val="24"/>
        </w:rPr>
        <w:t>о</w:t>
      </w:r>
      <w:r w:rsidRPr="003D6424">
        <w:rPr>
          <w:rFonts w:eastAsia="Calibri"/>
          <w:sz w:val="24"/>
          <w:szCs w:val="24"/>
        </w:rPr>
        <w:t>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Перечислите их.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655CAF" w:rsidRP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через л</w:t>
      </w:r>
      <w:r w:rsidRPr="003D6424">
        <w:rPr>
          <w:rFonts w:eastAsia="Calibri"/>
          <w:sz w:val="24"/>
          <w:szCs w:val="24"/>
        </w:rPr>
        <w:t>и</w:t>
      </w:r>
      <w:r w:rsidRPr="003D6424">
        <w:rPr>
          <w:rFonts w:eastAsia="Calibri"/>
          <w:sz w:val="24"/>
          <w:szCs w:val="24"/>
        </w:rPr>
        <w:t>цевые счета, открытые в органах казначейства или в финансовых органах?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ние три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C2F43">
        <w:rPr>
          <w:rFonts w:eastAsia="Calibri"/>
          <w:sz w:val="24"/>
          <w:szCs w:val="24"/>
        </w:rPr>
        <w:t>т</w:t>
      </w:r>
      <w:r w:rsidRPr="00EC2F43">
        <w:rPr>
          <w:rFonts w:eastAsia="Calibri"/>
          <w:sz w:val="24"/>
          <w:szCs w:val="24"/>
        </w:rPr>
        <w:t>ность?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нии практики?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C2F43">
        <w:rPr>
          <w:rFonts w:eastAsia="Calibri"/>
          <w:sz w:val="24"/>
          <w:szCs w:val="24"/>
        </w:rPr>
        <w:t>три последние года</w:t>
      </w:r>
      <w:proofErr w:type="gramEnd"/>
      <w:r w:rsidRPr="00EC2F43">
        <w:rPr>
          <w:rFonts w:eastAsia="Calibri"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Какие методы аналитической обработки материала использованы при подготовке отч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та по практике?</w:t>
      </w:r>
    </w:p>
    <w:p w:rsidR="00655CAF" w:rsidRPr="00EC2F43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коммерческом банке</w:t>
      </w:r>
      <w:r w:rsidR="00A04CC9">
        <w:rPr>
          <w:rFonts w:eastAsia="Calibri"/>
          <w:snapToGrid w:val="0"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C2F43">
        <w:rPr>
          <w:rFonts w:eastAsia="Calibri"/>
          <w:sz w:val="24"/>
          <w:szCs w:val="24"/>
        </w:rPr>
        <w:t>ь</w:t>
      </w:r>
      <w:r w:rsidRPr="00EC2F43">
        <w:rPr>
          <w:rFonts w:eastAsia="Calibri"/>
          <w:sz w:val="24"/>
          <w:szCs w:val="24"/>
        </w:rPr>
        <w:t>ность коммерческих банков.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C2F43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C2F43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C2F43">
        <w:rPr>
          <w:rFonts w:eastAsia="Calibri"/>
          <w:sz w:val="24"/>
          <w:szCs w:val="24"/>
        </w:rPr>
        <w:t>о</w:t>
      </w:r>
      <w:r w:rsidRPr="00EC2F43">
        <w:rPr>
          <w:rFonts w:eastAsia="Calibri"/>
          <w:sz w:val="24"/>
          <w:szCs w:val="24"/>
        </w:rPr>
        <w:t>статки каждого из них?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C2F43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C2F4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1. Полнота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2. Правильность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404D65">
              <w:rPr>
                <w:szCs w:val="24"/>
              </w:rPr>
              <w:t xml:space="preserve">частей) </w:t>
            </w:r>
            <w:proofErr w:type="gramEnd"/>
            <w:r w:rsidRPr="00404D65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Оценивание защиты отчета</w:t>
      </w:r>
      <w:r w:rsidRPr="00EC2F43">
        <w:rPr>
          <w:i/>
          <w:szCs w:val="24"/>
        </w:rPr>
        <w:t xml:space="preserve"> </w:t>
      </w:r>
      <w:r w:rsidR="00272944" w:rsidRPr="00EC2F43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2. Структурированность и полнота собранного материала;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404D65">
              <w:rPr>
                <w:szCs w:val="24"/>
              </w:rPr>
              <w:t>а</w:t>
            </w:r>
            <w:r w:rsidRPr="00404D65">
              <w:rPr>
                <w:szCs w:val="24"/>
              </w:rPr>
              <w:t>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Неудовлетворительно</w:t>
            </w:r>
            <w:r w:rsidR="00C17ACB" w:rsidRPr="00404D65">
              <w:rPr>
                <w:szCs w:val="24"/>
              </w:rPr>
              <w:t xml:space="preserve"> /  незачет</w:t>
            </w:r>
            <w:r w:rsidRPr="00404D65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C2F43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C2F4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C2F43" w:rsidRDefault="00404D65" w:rsidP="008012BA">
      <w:pPr>
        <w:pStyle w:val="ReportMain"/>
        <w:suppressAutoHyphens/>
        <w:ind w:firstLine="709"/>
        <w:jc w:val="both"/>
        <w:rPr>
          <w:szCs w:val="24"/>
        </w:rPr>
      </w:pPr>
      <w:r w:rsidRPr="00404D65">
        <w:rPr>
          <w:szCs w:val="24"/>
        </w:rPr>
        <w:t xml:space="preserve">Не позднее десяти дней после завершения практики обучающийся сдает дифференцированный зачет комиссии, назначенной заведующим кафедрой финансов и кредита. В состав комиссии по защите отчета о производственной практике входят заведующий кафедрой, руководитель практики от университета, ведущий доцент или преподаватель кафедры и, по возможности, руководитель практики от организации. Зачет проходит в форме устного собеседования. При оценке итогов работы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 xml:space="preserve"> принимается во внимание характеристика, данная ему руководителем практики организации. Оценка по зачету выставляется в </w:t>
      </w:r>
      <w:proofErr w:type="spellStart"/>
      <w:r w:rsidRPr="00404D65">
        <w:rPr>
          <w:szCs w:val="24"/>
        </w:rPr>
        <w:t>зачетно</w:t>
      </w:r>
      <w:proofErr w:type="spellEnd"/>
      <w:r w:rsidRPr="00404D65">
        <w:rPr>
          <w:szCs w:val="24"/>
        </w:rPr>
        <w:t xml:space="preserve">-экзаменационную ведомость и зачетную книжку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>. Отчет по практике сдается на кафедру финансов и кредита</w:t>
      </w:r>
      <w:proofErr w:type="gramStart"/>
      <w:r w:rsidRPr="00404D65">
        <w:rPr>
          <w:szCs w:val="24"/>
        </w:rPr>
        <w:t>.</w:t>
      </w:r>
      <w:r>
        <w:rPr>
          <w:szCs w:val="24"/>
        </w:rPr>
        <w:t xml:space="preserve">. </w:t>
      </w:r>
      <w:proofErr w:type="gramEnd"/>
      <w:r w:rsidR="008012BA" w:rsidRPr="00EC2F43">
        <w:rPr>
          <w:szCs w:val="24"/>
        </w:rPr>
        <w:t>Критерии оценки:</w:t>
      </w:r>
    </w:p>
    <w:p w:rsidR="008012BA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</w:t>
      </w:r>
      <w:r w:rsidR="00EC2F43">
        <w:rPr>
          <w:b/>
          <w:szCs w:val="24"/>
        </w:rPr>
        <w:t xml:space="preserve"> </w:t>
      </w:r>
      <w:r w:rsidRPr="00EC2F43">
        <w:rPr>
          <w:b/>
          <w:szCs w:val="24"/>
        </w:rPr>
        <w:t>«отлично»</w:t>
      </w:r>
      <w:r w:rsidRPr="00EC2F43">
        <w:rPr>
          <w:szCs w:val="24"/>
        </w:rPr>
        <w:t xml:space="preserve">: </w:t>
      </w:r>
      <w:r w:rsidR="00404D65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 для подготовки выпускной работы.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</w:t>
      </w:r>
      <w:r w:rsidRPr="00EC2F43">
        <w:rPr>
          <w:szCs w:val="24"/>
        </w:rPr>
        <w:lastRenderedPageBreak/>
        <w:t xml:space="preserve">отраженными в </w:t>
      </w:r>
      <w:r w:rsidR="004C0150">
        <w:rPr>
          <w:szCs w:val="24"/>
        </w:rPr>
        <w:t>о</w:t>
      </w:r>
      <w:r w:rsidRPr="00EC2F43">
        <w:rPr>
          <w:szCs w:val="24"/>
        </w:rPr>
        <w:t>тчете. 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  «хорошо»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4C0150">
        <w:rPr>
          <w:szCs w:val="24"/>
        </w:rPr>
        <w:t>о</w:t>
      </w:r>
      <w:r w:rsidRPr="00EC2F43">
        <w:rPr>
          <w:szCs w:val="24"/>
        </w:rPr>
        <w:t>тчета по практике.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- «удовлетворительно»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не полностью отражает задание по практике, со</w:t>
      </w:r>
      <w:r w:rsidR="004C0150">
        <w:rPr>
          <w:szCs w:val="24"/>
        </w:rPr>
        <w:t xml:space="preserve">держит недостаточно материалов. </w:t>
      </w:r>
      <w:r w:rsidRPr="00EC2F43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</w:t>
      </w:r>
      <w:r w:rsidR="004C0150">
        <w:rPr>
          <w:szCs w:val="24"/>
        </w:rPr>
        <w:t xml:space="preserve">ну изучения проблемы студентом. </w:t>
      </w:r>
      <w:r w:rsidRPr="00EC2F43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C2F43" w:rsidRDefault="008F08D4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 xml:space="preserve">- </w:t>
      </w:r>
      <w:r w:rsidR="008012BA" w:rsidRPr="00EC2F43">
        <w:rPr>
          <w:b/>
          <w:szCs w:val="24"/>
        </w:rPr>
        <w:t>оценка  «неудовлетворительно</w:t>
      </w:r>
      <w:r w:rsidR="00EC2F43">
        <w:rPr>
          <w:b/>
          <w:szCs w:val="24"/>
        </w:rPr>
        <w:t xml:space="preserve"> / незачет</w:t>
      </w:r>
      <w:r w:rsidR="008012BA" w:rsidRPr="00EC2F43">
        <w:rPr>
          <w:b/>
          <w:szCs w:val="24"/>
        </w:rPr>
        <w:t>»</w:t>
      </w:r>
      <w:r w:rsidR="008012BA"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о прохождении производственной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</w:t>
      </w:r>
      <w:r w:rsidR="004C0150">
        <w:rPr>
          <w:szCs w:val="24"/>
        </w:rPr>
        <w:t xml:space="preserve">указанных в индивидуальном задании. </w:t>
      </w:r>
      <w:r w:rsidR="008012BA" w:rsidRPr="00EC2F43">
        <w:rPr>
          <w:szCs w:val="24"/>
        </w:rPr>
        <w:t xml:space="preserve">Такой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возвращается студенту на доработку. Доработанный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должен быть вновь представлен </w:t>
      </w:r>
      <w:proofErr w:type="gramStart"/>
      <w:r w:rsidR="008012BA" w:rsidRPr="00EC2F43">
        <w:rPr>
          <w:szCs w:val="24"/>
        </w:rPr>
        <w:t>научному</w:t>
      </w:r>
      <w:proofErr w:type="gramEnd"/>
      <w:r w:rsidR="008012BA" w:rsidRPr="00EC2F43">
        <w:rPr>
          <w:szCs w:val="24"/>
        </w:rPr>
        <w:t xml:space="preserve"> руководителя в срок не позднее 10-го дня после срока окончания производственной практики. Если доработка не улучшила качества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тчета или не была произведена, то </w:t>
      </w:r>
      <w:r w:rsidR="004C0150">
        <w:rPr>
          <w:szCs w:val="24"/>
        </w:rPr>
        <w:t>о</w:t>
      </w:r>
      <w:r w:rsidR="008012BA" w:rsidRPr="00EC2F43">
        <w:rPr>
          <w:szCs w:val="24"/>
        </w:rPr>
        <w:t>тчет не допускается к защите, а зачетную ведомость проставляется оценка «неудовлетворительно».</w:t>
      </w:r>
    </w:p>
    <w:p w:rsidR="00384781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szCs w:val="24"/>
        </w:rPr>
        <w:t xml:space="preserve">Доработанный и допущенный к защите </w:t>
      </w:r>
      <w:r w:rsidR="004C0150">
        <w:rPr>
          <w:szCs w:val="24"/>
        </w:rPr>
        <w:t>о</w:t>
      </w:r>
      <w:r w:rsidRPr="00EC2F43">
        <w:rPr>
          <w:szCs w:val="24"/>
        </w:rPr>
        <w:t>тчет после процедуры защиты оценивается в обычном порядке.</w:t>
      </w:r>
    </w:p>
    <w:sectPr w:rsidR="00384781" w:rsidRPr="00EC2F43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6D" w:rsidRDefault="00E1106D" w:rsidP="004A66B6">
      <w:pPr>
        <w:spacing w:after="0" w:line="240" w:lineRule="auto"/>
      </w:pPr>
      <w:r>
        <w:separator/>
      </w:r>
    </w:p>
  </w:endnote>
  <w:endnote w:type="continuationSeparator" w:id="0">
    <w:p w:rsidR="00E1106D" w:rsidRDefault="00E1106D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Pr="004A66B6" w:rsidRDefault="003D0B36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64B9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6D" w:rsidRDefault="00E1106D" w:rsidP="004A66B6">
      <w:pPr>
        <w:spacing w:after="0" w:line="240" w:lineRule="auto"/>
      </w:pPr>
      <w:r>
        <w:separator/>
      </w:r>
    </w:p>
  </w:footnote>
  <w:footnote w:type="continuationSeparator" w:id="0">
    <w:p w:rsidR="00E1106D" w:rsidRDefault="00E1106D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463FFF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2487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1E1B3719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72A21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4FF604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02D48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27BA6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D64F6"/>
    <w:multiLevelType w:val="hybridMultilevel"/>
    <w:tmpl w:val="E2D0E5E8"/>
    <w:lvl w:ilvl="0" w:tplc="4CA275F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7">
    <w:nsid w:val="78F7006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22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750DA"/>
    <w:rsid w:val="00082480"/>
    <w:rsid w:val="00185FB6"/>
    <w:rsid w:val="001B51E3"/>
    <w:rsid w:val="00267684"/>
    <w:rsid w:val="00272944"/>
    <w:rsid w:val="002818BC"/>
    <w:rsid w:val="00336F09"/>
    <w:rsid w:val="00384781"/>
    <w:rsid w:val="00393C62"/>
    <w:rsid w:val="003D0B36"/>
    <w:rsid w:val="003D6424"/>
    <w:rsid w:val="00404D65"/>
    <w:rsid w:val="004A66B6"/>
    <w:rsid w:val="004C0150"/>
    <w:rsid w:val="004E2D06"/>
    <w:rsid w:val="00655CAF"/>
    <w:rsid w:val="00671660"/>
    <w:rsid w:val="006A62B6"/>
    <w:rsid w:val="00745121"/>
    <w:rsid w:val="00746CAB"/>
    <w:rsid w:val="008012BA"/>
    <w:rsid w:val="008119BC"/>
    <w:rsid w:val="00876084"/>
    <w:rsid w:val="00881639"/>
    <w:rsid w:val="00882AF0"/>
    <w:rsid w:val="00893E97"/>
    <w:rsid w:val="008F08D4"/>
    <w:rsid w:val="00963011"/>
    <w:rsid w:val="0098670C"/>
    <w:rsid w:val="00A04CC9"/>
    <w:rsid w:val="00A37FE4"/>
    <w:rsid w:val="00A82922"/>
    <w:rsid w:val="00A91B1A"/>
    <w:rsid w:val="00B540FB"/>
    <w:rsid w:val="00B64B92"/>
    <w:rsid w:val="00C17ACB"/>
    <w:rsid w:val="00CA4114"/>
    <w:rsid w:val="00CA7559"/>
    <w:rsid w:val="00D136AB"/>
    <w:rsid w:val="00DD1483"/>
    <w:rsid w:val="00DF1AF8"/>
    <w:rsid w:val="00E00FC6"/>
    <w:rsid w:val="00E07F73"/>
    <w:rsid w:val="00E1106D"/>
    <w:rsid w:val="00E60FA4"/>
    <w:rsid w:val="00E766B7"/>
    <w:rsid w:val="00EC2F43"/>
    <w:rsid w:val="00F02F27"/>
    <w:rsid w:val="00F3347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dcterms:created xsi:type="dcterms:W3CDTF">2019-12-19T11:23:00Z</dcterms:created>
  <dcterms:modified xsi:type="dcterms:W3CDTF">2019-12-19T11:23:00Z</dcterms:modified>
</cp:coreProperties>
</file>