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8F0B3E" w:rsidRPr="008F0B3E">
        <w:rPr>
          <w:rFonts w:ascii="Times New Roman" w:hAnsi="Times New Roman" w:cs="Times New Roman"/>
          <w:b/>
          <w:sz w:val="28"/>
        </w:rPr>
        <w:t>Механика материалов и основы конструирования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8F0B3E" w:rsidRPr="008F0B3E" w:rsidRDefault="008F0B3E" w:rsidP="008F0B3E">
      <w:pPr>
        <w:pStyle w:val="ReportHead"/>
        <w:suppressAutoHyphens/>
      </w:pPr>
      <w:r w:rsidRPr="008F0B3E">
        <w:t>Направление подготовки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44.03.04 Профессиональное обучение (по отраслям)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>(код и наименование направления подготовки)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Энергетика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F0B3E" w:rsidRPr="008F0B3E" w:rsidRDefault="008F0B3E" w:rsidP="008F0B3E">
      <w:pPr>
        <w:pStyle w:val="ReportHead"/>
        <w:suppressAutoHyphens/>
        <w:spacing w:before="120"/>
      </w:pPr>
      <w:r w:rsidRPr="008F0B3E">
        <w:t>Тип образовательной программы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Программа академического бакалавриата</w:t>
      </w:r>
    </w:p>
    <w:p w:rsidR="008F0B3E" w:rsidRDefault="008F0B3E" w:rsidP="008F0B3E">
      <w:pPr>
        <w:pStyle w:val="ReportHead"/>
        <w:suppressAutoHyphens/>
        <w:rPr>
          <w:sz w:val="24"/>
        </w:rPr>
      </w:pP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6D2EAE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07162F">
        <w:rPr>
          <w:rFonts w:ascii="Times New Roman" w:hAnsi="Times New Roman" w:cs="Times New Roman"/>
          <w:sz w:val="28"/>
          <w:szCs w:val="28"/>
        </w:rPr>
        <w:t>7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8F0B3E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3E">
        <w:rPr>
          <w:rFonts w:ascii="Times New Roman" w:hAnsi="Times New Roman" w:cs="Times New Roman"/>
          <w:sz w:val="28"/>
        </w:rPr>
        <w:t>Механика материалов и основы конструирования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07162F">
        <w:rPr>
          <w:rFonts w:ascii="Times New Roman" w:hAnsi="Times New Roman"/>
          <w:sz w:val="28"/>
          <w:szCs w:val="28"/>
        </w:rPr>
        <w:t>7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07162F">
        <w:rPr>
          <w:rFonts w:ascii="Times New Roman" w:eastAsia="Times New Roman" w:hAnsi="Times New Roman"/>
          <w:sz w:val="28"/>
          <w:szCs w:val="28"/>
        </w:rPr>
        <w:t>7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8F0B3E">
      <w:pPr>
        <w:pStyle w:val="ReportHead"/>
        <w:suppressAutoHyphens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</w:t>
      </w:r>
      <w:r w:rsidR="008F0B3E" w:rsidRPr="008F0B3E">
        <w:t>44.03.04 Профессиональное обучение (по отраслям)</w:t>
      </w:r>
      <w:r w:rsidR="008F0B3E">
        <w:t xml:space="preserve"> 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sz w:val="28"/>
        </w:rPr>
      </w:pPr>
      <w:r w:rsidRPr="008F0B3E">
        <w:rPr>
          <w:b/>
          <w:sz w:val="28"/>
        </w:rPr>
        <w:t xml:space="preserve">Цель (цели) </w:t>
      </w:r>
      <w:r w:rsidRPr="008F0B3E">
        <w:rPr>
          <w:sz w:val="28"/>
        </w:rPr>
        <w:t>освоения дисциплины: освоение студентами принципа выбора конструкционных материалов, в зависимости от условий их эксплуатации, основываясь на знании состава и строения металлических и неметаллических конструкционных материалов для решения технических и технологических проблем эксплуатации   и  технического обслуживания  учебно-технологической  среды.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b/>
          <w:sz w:val="28"/>
        </w:rPr>
      </w:pPr>
      <w:r w:rsidRPr="008F0B3E">
        <w:rPr>
          <w:b/>
          <w:sz w:val="28"/>
        </w:rPr>
        <w:t xml:space="preserve">Задачи: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b/>
          <w:sz w:val="28"/>
        </w:rPr>
        <w:t xml:space="preserve">- </w:t>
      </w:r>
      <w:r w:rsidRPr="008F0B3E">
        <w:rPr>
          <w:color w:val="000000"/>
          <w:sz w:val="28"/>
          <w:shd w:val="clear" w:color="auto" w:fill="FFFFFF"/>
        </w:rPr>
        <w:t>изучить внутреннее строение конструкционных материалов;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>- изучить связи строения материалов с механическими, физическими свойствами и химическим составом, а также с технологическими и эксплуатационными воздействиями;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 xml:space="preserve">- овладеть </w:t>
      </w:r>
      <w:r w:rsidRPr="008F0B3E">
        <w:rPr>
          <w:sz w:val="28"/>
          <w:szCs w:val="24"/>
        </w:rPr>
        <w:t>навыками использования основных общефизических законов и принципов в важнейших практических приложениях.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1" w:name="_Toc1595873"/>
      <w:r w:rsidRPr="00733C2A">
        <w:rPr>
          <w:szCs w:val="28"/>
        </w:rPr>
        <w:t>1 Виды работы студентов</w:t>
      </w:r>
      <w:bookmarkEnd w:id="1"/>
    </w:p>
    <w:p w:rsidR="003D3F31" w:rsidRPr="00733C2A" w:rsidRDefault="003D3F31" w:rsidP="00733C2A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733C2A" w:rsidRDefault="003D3F31" w:rsidP="00733C2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733C2A" w:rsidRDefault="003D3F31" w:rsidP="00733C2A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733C2A" w:rsidRDefault="003D3F31" w:rsidP="00733C2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2" w:name="_Toc1595874"/>
      <w:r w:rsidRPr="00733C2A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– </w:t>
      </w:r>
      <w:r w:rsidRPr="00733C2A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подачи информации крупными блоками;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733C2A" w:rsidRDefault="00B567B8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733C2A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733C2A">
        <w:rPr>
          <w:rFonts w:cs="Times New Roman"/>
          <w:szCs w:val="28"/>
        </w:rPr>
        <w:t>(по соответствующей дисциплине).</w:t>
      </w:r>
    </w:p>
    <w:p w:rsidR="00406876" w:rsidRPr="00733C2A" w:rsidRDefault="00406876" w:rsidP="00733C2A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733C2A" w:rsidRDefault="0088108C" w:rsidP="00733C2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ответьте на контрольные вопросы.</w:t>
      </w:r>
    </w:p>
    <w:p w:rsidR="00587B18" w:rsidRPr="00733C2A" w:rsidRDefault="00587B18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>Тематика практических занятий</w:t>
      </w: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 xml:space="preserve">Тема 1. </w:t>
      </w:r>
      <w:r w:rsidR="00D33941" w:rsidRPr="00733C2A">
        <w:rPr>
          <w:rFonts w:cs="Times New Roman"/>
          <w:b/>
          <w:szCs w:val="28"/>
        </w:rPr>
        <w:t>Испытание металла на растяжение</w:t>
      </w:r>
    </w:p>
    <w:p w:rsidR="003D3F31" w:rsidRPr="00733C2A" w:rsidRDefault="003D3F31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733C2A" w:rsidRDefault="00D33941" w:rsidP="00733C2A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Способность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металлов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пластически</w:t>
      </w:r>
      <w:r w:rsidRPr="00733C2A">
        <w:rPr>
          <w:sz w:val="28"/>
          <w:szCs w:val="28"/>
        </w:rPr>
        <w:tab/>
        <w:t xml:space="preserve">деформироваться </w:t>
      </w:r>
      <w:r w:rsidRPr="00733C2A">
        <w:rPr>
          <w:spacing w:val="-1"/>
          <w:sz w:val="28"/>
          <w:szCs w:val="28"/>
        </w:rPr>
        <w:t xml:space="preserve">называется </w:t>
      </w:r>
      <w:r w:rsidRPr="00733C2A">
        <w:rPr>
          <w:sz w:val="28"/>
          <w:szCs w:val="28"/>
        </w:rPr>
        <w:t>пластичностью.</w:t>
      </w:r>
      <w:r w:rsidRPr="00733C2A">
        <w:rPr>
          <w:sz w:val="28"/>
          <w:szCs w:val="28"/>
        </w:rPr>
        <w:tab/>
        <w:t>Пластичность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обеспечивает конструктивную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прочность </w:t>
      </w:r>
      <w:r w:rsidRPr="00733C2A">
        <w:rPr>
          <w:sz w:val="28"/>
          <w:szCs w:val="28"/>
        </w:rPr>
        <w:t>деталей под нагрузкой и нейтрализует влияние концентратов</w:t>
      </w:r>
      <w:r w:rsidRPr="00733C2A">
        <w:rPr>
          <w:spacing w:val="44"/>
          <w:sz w:val="28"/>
          <w:szCs w:val="28"/>
        </w:rPr>
        <w:t xml:space="preserve"> </w:t>
      </w:r>
      <w:r w:rsidRPr="00733C2A">
        <w:rPr>
          <w:sz w:val="28"/>
          <w:szCs w:val="28"/>
        </w:rPr>
        <w:t>напряжений</w:t>
      </w:r>
      <w:r w:rsidRPr="00733C2A">
        <w:rPr>
          <w:spacing w:val="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отверстий, вырезов и т.п. При пластическом</w:t>
      </w:r>
      <w:r w:rsidRPr="00733C2A">
        <w:rPr>
          <w:sz w:val="28"/>
          <w:szCs w:val="28"/>
        </w:rPr>
        <w:tab/>
        <w:t>деформировании</w:t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металла </w:t>
      </w:r>
      <w:r w:rsidRPr="00733C2A">
        <w:rPr>
          <w:sz w:val="28"/>
          <w:szCs w:val="28"/>
        </w:rPr>
        <w:t>одновременно с изменением формы меняется ряд свойств, в</w:t>
      </w:r>
      <w:r w:rsidRPr="00733C2A">
        <w:rPr>
          <w:spacing w:val="63"/>
          <w:sz w:val="28"/>
          <w:szCs w:val="28"/>
        </w:rPr>
        <w:t xml:space="preserve"> </w:t>
      </w:r>
      <w:r w:rsidRPr="00733C2A">
        <w:rPr>
          <w:sz w:val="28"/>
          <w:szCs w:val="28"/>
        </w:rPr>
        <w:t>частности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при холодном деформировании повышается прочность, но снижается</w:t>
      </w:r>
      <w:r w:rsidRPr="00733C2A">
        <w:rPr>
          <w:spacing w:val="-32"/>
          <w:sz w:val="28"/>
          <w:szCs w:val="28"/>
        </w:rPr>
        <w:t xml:space="preserve"> </w:t>
      </w:r>
      <w:r w:rsidRPr="00733C2A">
        <w:rPr>
          <w:sz w:val="28"/>
          <w:szCs w:val="28"/>
        </w:rPr>
        <w:t>пластичность.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При растяжении образцов с площадью поперечного сечения </w:t>
      </w:r>
      <w:r w:rsidRPr="00733C2A">
        <w:rPr>
          <w:spacing w:val="3"/>
          <w:sz w:val="28"/>
          <w:szCs w:val="28"/>
        </w:rPr>
        <w:t>F</w:t>
      </w:r>
      <w:r w:rsidRPr="00733C2A">
        <w:rPr>
          <w:spacing w:val="3"/>
          <w:sz w:val="28"/>
          <w:szCs w:val="28"/>
          <w:vertAlign w:val="subscript"/>
        </w:rPr>
        <w:t>о</w:t>
      </w:r>
      <w:r w:rsidRPr="00733C2A">
        <w:rPr>
          <w:spacing w:val="3"/>
          <w:sz w:val="28"/>
          <w:szCs w:val="28"/>
        </w:rPr>
        <w:t xml:space="preserve"> </w:t>
      </w:r>
      <w:r w:rsidRPr="00733C2A">
        <w:rPr>
          <w:sz w:val="28"/>
          <w:szCs w:val="28"/>
        </w:rPr>
        <w:t>и рабочей (расчетной) длиной l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 xml:space="preserve"> строят диаграмму растяжения в координатах: нагрузка Р</w:t>
      </w:r>
      <w:r w:rsidRPr="00733C2A">
        <w:rPr>
          <w:spacing w:val="-3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удлинение ∆l образца (рис.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1).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33C2A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733C2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нагружении образца более 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до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 при нагрузке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>) исчезает, а пластическая (Δl</w:t>
      </w:r>
      <w:r w:rsidRPr="00733C2A">
        <w:rPr>
          <w:sz w:val="28"/>
          <w:szCs w:val="28"/>
          <w:vertAlign w:val="subscript"/>
        </w:rPr>
        <w:t>ост</w:t>
      </w:r>
      <w:r w:rsidRPr="00733C2A">
        <w:rPr>
          <w:sz w:val="28"/>
          <w:szCs w:val="28"/>
        </w:rPr>
        <w:t>) остается (рис. 1).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1- Диаграмма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 xml:space="preserve">, или </w:t>
      </w:r>
      <w:r w:rsidRPr="00733C2A">
        <w:rPr>
          <w:spacing w:val="-2"/>
          <w:sz w:val="28"/>
          <w:szCs w:val="28"/>
        </w:rPr>
        <w:t xml:space="preserve">МПа </w:t>
      </w:r>
      <w:r w:rsidRPr="00733C2A">
        <w:rPr>
          <w:sz w:val="28"/>
          <w:szCs w:val="28"/>
        </w:rPr>
        <w:t>(1кгс/мм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>=10МПа).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Отмеченные выше нагрузки на кривой растяжения (Р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т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(рис. 2).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предела</w:t>
      </w:r>
    </w:p>
    <w:p w:rsidR="00D33941" w:rsidRPr="00733C2A" w:rsidRDefault="00D33941" w:rsidP="00733C2A">
      <w:pPr>
        <w:pStyle w:val="af5"/>
        <w:tabs>
          <w:tab w:val="left" w:pos="8376"/>
        </w:tabs>
        <w:spacing w:after="0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733C2A">
        <w:rPr>
          <w:spacing w:val="-1"/>
          <w:sz w:val="28"/>
          <w:szCs w:val="28"/>
        </w:rPr>
        <w:t>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733C2A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2 - Участок диаграммы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Временное сопротивление</w:t>
      </w:r>
      <w:r w:rsidRPr="00733C2A">
        <w:rPr>
          <w:b/>
          <w:sz w:val="28"/>
          <w:szCs w:val="28"/>
        </w:rPr>
        <w:t xml:space="preserve"> </w:t>
      </w:r>
      <w:r w:rsidRPr="00733C2A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733C2A">
        <w:rPr>
          <w:rFonts w:ascii="Times New Roman" w:hAnsi="Times New Roman" w:cs="Times New Roman"/>
          <w:sz w:val="28"/>
          <w:szCs w:val="28"/>
        </w:rPr>
        <w:t>)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Несмотря на то, что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 xml:space="preserve"> больше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истинное сопротивление</w:t>
      </w:r>
      <w:r w:rsidRPr="00733C2A">
        <w:rPr>
          <w:spacing w:val="-3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разрушению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&gt;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733C2A">
        <w:rPr>
          <w:spacing w:val="-6"/>
          <w:sz w:val="28"/>
          <w:szCs w:val="28"/>
        </w:rPr>
        <w:t xml:space="preserve"> </w:t>
      </w:r>
      <w:r w:rsidRPr="00733C2A">
        <w:rPr>
          <w:sz w:val="28"/>
          <w:szCs w:val="28"/>
        </w:rPr>
        <w:t>F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>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 xml:space="preserve">,   %). 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733C2A" w:rsidRDefault="00D33941" w:rsidP="00733C2A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733C2A">
        <w:rPr>
          <w:sz w:val="28"/>
          <w:szCs w:val="28"/>
          <w:vertAlign w:val="subscript"/>
        </w:rPr>
        <w:t>02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после чего рассчитать соответствующее напряжения: σ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,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. Полученные данные занести в протокол испытания.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center"/>
      </w:pPr>
      <w:r w:rsidRPr="00733C2A">
        <w:lastRenderedPageBreak/>
        <w:t>Контрольные вопросы для самопроверки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</w:t>
      </w:r>
      <w:r w:rsidRPr="00733C2A">
        <w:rPr>
          <w:rFonts w:cs="Times New Roman"/>
          <w:szCs w:val="28"/>
        </w:rPr>
        <w:tab/>
        <w:t>механическими</w:t>
      </w:r>
      <w:r w:rsidRPr="00733C2A">
        <w:rPr>
          <w:rFonts w:cs="Times New Roman"/>
          <w:szCs w:val="28"/>
        </w:rPr>
        <w:tab/>
        <w:t>свойствами</w:t>
      </w:r>
      <w:r w:rsidRPr="00733C2A">
        <w:rPr>
          <w:rFonts w:cs="Times New Roman"/>
          <w:szCs w:val="28"/>
        </w:rPr>
        <w:tab/>
        <w:t>характеризуются конструкционные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материалы?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прочность?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упругой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пластической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</w:t>
      </w:r>
      <w:r w:rsidRPr="00733C2A">
        <w:rPr>
          <w:rFonts w:cs="Times New Roman"/>
          <w:szCs w:val="28"/>
        </w:rPr>
        <w:tab/>
        <w:t>характерные</w:t>
      </w:r>
      <w:r w:rsidRPr="00733C2A">
        <w:rPr>
          <w:rFonts w:cs="Times New Roman"/>
          <w:szCs w:val="28"/>
        </w:rPr>
        <w:tab/>
        <w:t>участки</w:t>
      </w:r>
      <w:r w:rsidRPr="00733C2A">
        <w:rPr>
          <w:rFonts w:cs="Times New Roman"/>
          <w:szCs w:val="28"/>
        </w:rPr>
        <w:tab/>
        <w:t>можно</w:t>
      </w:r>
      <w:r w:rsidRPr="00733C2A">
        <w:rPr>
          <w:rFonts w:cs="Times New Roman"/>
          <w:szCs w:val="28"/>
        </w:rPr>
        <w:tab/>
        <w:t>выделить</w:t>
      </w:r>
      <w:r w:rsidRPr="00733C2A">
        <w:rPr>
          <w:rFonts w:cs="Times New Roman"/>
          <w:szCs w:val="28"/>
        </w:rPr>
        <w:tab/>
        <w:t>на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диаграмме </w:t>
      </w:r>
      <w:r w:rsidRPr="00733C2A">
        <w:rPr>
          <w:rFonts w:cs="Times New Roman"/>
          <w:szCs w:val="28"/>
        </w:rPr>
        <w:t>растяжения?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</w:t>
      </w:r>
      <w:r w:rsidRPr="00733C2A">
        <w:rPr>
          <w:rFonts w:cs="Times New Roman"/>
          <w:szCs w:val="28"/>
        </w:rPr>
        <w:tab/>
        <w:t>пластическая</w:t>
      </w:r>
      <w:r w:rsidRPr="00733C2A">
        <w:rPr>
          <w:rFonts w:cs="Times New Roman"/>
          <w:szCs w:val="28"/>
        </w:rPr>
        <w:tab/>
        <w:t>деформация</w:t>
      </w:r>
      <w:r w:rsidRPr="00733C2A">
        <w:rPr>
          <w:rFonts w:cs="Times New Roman"/>
          <w:szCs w:val="28"/>
        </w:rPr>
        <w:tab/>
        <w:t>идет</w:t>
      </w:r>
      <w:r w:rsidRPr="00733C2A">
        <w:rPr>
          <w:rFonts w:cs="Times New Roman"/>
          <w:szCs w:val="28"/>
        </w:rPr>
        <w:tab/>
        <w:t>при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возрастающей </w:t>
      </w:r>
      <w:r w:rsidRPr="00733C2A">
        <w:rPr>
          <w:rFonts w:cs="Times New Roman"/>
          <w:szCs w:val="28"/>
        </w:rPr>
        <w:t>нагрузке?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наклеп?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 различают истинные и условные</w:t>
      </w:r>
      <w:r w:rsidRPr="00733C2A">
        <w:rPr>
          <w:rFonts w:cs="Times New Roman"/>
          <w:spacing w:val="-12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разрушению?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вы знаете характеристики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пластичности?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33941" w:rsidRPr="00733C2A">
        <w:rPr>
          <w:rFonts w:ascii="Times New Roman" w:hAnsi="Times New Roman" w:cs="Times New Roman"/>
          <w:b/>
          <w:sz w:val="28"/>
          <w:szCs w:val="28"/>
        </w:rPr>
        <w:t>зучение диаграммы состояния железоуглеродистых сплавов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733C2A">
        <w:rPr>
          <w:sz w:val="28"/>
          <w:szCs w:val="28"/>
        </w:rPr>
        <w:tab/>
        <w:t>реализуются по этой диаграмме. Карбид железа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(Fe-Fe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z w:val="28"/>
          <w:szCs w:val="28"/>
        </w:rPr>
        <w:t>фазы.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</w:t>
      </w:r>
      <w:r w:rsidRPr="00733C2A">
        <w:rPr>
          <w:sz w:val="28"/>
          <w:szCs w:val="28"/>
        </w:rPr>
        <w:lastRenderedPageBreak/>
        <w:t>железом химическое соединение. Таким образом, в железоуглеродистых сплавах могут образовываться следующие фазы: жидкий раствор, аустенит, феррит, цементит.</w:t>
      </w:r>
    </w:p>
    <w:p w:rsidR="00D33941" w:rsidRPr="00733C2A" w:rsidRDefault="00D33941" w:rsidP="00733C2A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Аустенит</w:t>
      </w:r>
      <w:r w:rsidRPr="00733C2A">
        <w:rPr>
          <w:sz w:val="28"/>
          <w:szCs w:val="28"/>
        </w:rPr>
        <w:t>– твердый раствор внедрения углерода</w:t>
      </w:r>
      <w:r w:rsidRPr="00733C2A">
        <w:rPr>
          <w:spacing w:val="36"/>
          <w:sz w:val="28"/>
          <w:szCs w:val="28"/>
        </w:rPr>
        <w:t xml:space="preserve"> </w:t>
      </w:r>
      <w:r w:rsidRPr="00733C2A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733C2A" w:rsidRDefault="00D33941" w:rsidP="00733C2A">
      <w:pPr>
        <w:pStyle w:val="af5"/>
        <w:tabs>
          <w:tab w:val="left" w:pos="4957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Феррит</w:t>
      </w:r>
      <w:r w:rsidRPr="00733C2A">
        <w:rPr>
          <w:sz w:val="28"/>
          <w:szCs w:val="28"/>
        </w:rPr>
        <w:t>–</w:t>
      </w:r>
      <w:r w:rsidRPr="00733C2A">
        <w:rPr>
          <w:spacing w:val="28"/>
          <w:sz w:val="28"/>
          <w:szCs w:val="28"/>
        </w:rPr>
        <w:t xml:space="preserve"> </w:t>
      </w:r>
      <w:r w:rsidRPr="00733C2A">
        <w:rPr>
          <w:sz w:val="28"/>
          <w:szCs w:val="28"/>
        </w:rPr>
        <w:t>твердый</w:t>
      </w:r>
      <w:r w:rsidRPr="00733C2A">
        <w:rPr>
          <w:spacing w:val="2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раствор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внедрения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углерода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Цементит </w:t>
      </w:r>
      <w:r w:rsidRPr="00733C2A">
        <w:rPr>
          <w:sz w:val="28"/>
          <w:szCs w:val="28"/>
        </w:rPr>
        <w:t>(Ц) – химическое соединение железа с углеродом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Диаграмма состояния 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noProof/>
          <w:sz w:val="28"/>
          <w:szCs w:val="28"/>
        </w:rPr>
        <w:drawing>
          <wp:anchor distT="0" distB="0" distL="0" distR="0" simplePos="0" relativeHeight="251662848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Рисунок 8 - Диаграмма состояния Fe – 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(в упрощенном виде).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 xml:space="preserve">Ледебурит </w:t>
      </w:r>
      <w:r w:rsidRPr="00733C2A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хрупкость.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I – Жидкий раствор (Ж).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–Жидкий раствор (Ж) и кристаллы аустенита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Жидкий раствор (Ж) и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 IV – Кристаллы аустенита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733C2A">
        <w:rPr>
          <w:sz w:val="28"/>
          <w:szCs w:val="28"/>
          <w:vertAlign w:val="subscript"/>
        </w:rPr>
        <w:t>II</w:t>
      </w:r>
      <w:r w:rsidRPr="00733C2A">
        <w:rPr>
          <w:sz w:val="28"/>
          <w:szCs w:val="28"/>
        </w:rPr>
        <w:t>). VIII – Кристаллы феррита (Ф) и цементита третичного (Ц</w:t>
      </w:r>
      <w:r w:rsidRPr="00733C2A">
        <w:rPr>
          <w:sz w:val="28"/>
          <w:szCs w:val="28"/>
          <w:vertAlign w:val="subscript"/>
        </w:rPr>
        <w:t>III</w:t>
      </w:r>
      <w:r w:rsidRPr="00733C2A">
        <w:rPr>
          <w:sz w:val="28"/>
          <w:szCs w:val="28"/>
        </w:rPr>
        <w:t>). IX – Кристаллы феррита (Ф) и перлита (П).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перлита (П) и цементита вторичного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 XII – Кристаллы перлита (П),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 и ледебурита превращенного (Л).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–Кристаллы ледебурита и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 перлита (П) и ледебурита превращенного (Л).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both"/>
      </w:pPr>
      <w:r w:rsidRPr="00733C2A">
        <w:t>Контрольные вопросы для самопроверки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3"/>
          <w:szCs w:val="28"/>
        </w:rPr>
        <w:t xml:space="preserve"> </w:t>
      </w:r>
      <w:r w:rsidRPr="00733C2A">
        <w:rPr>
          <w:rFonts w:cs="Times New Roman"/>
          <w:szCs w:val="28"/>
        </w:rPr>
        <w:t>фаза?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аустенит?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феррит?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цементит?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кристаллизации?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эвтектического</w:t>
      </w:r>
      <w:r w:rsidRPr="00733C2A">
        <w:rPr>
          <w:rFonts w:cs="Times New Roman"/>
          <w:spacing w:val="-7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эвтектоидного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ледебурит?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перлит?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эвтектические</w:t>
      </w:r>
      <w:r w:rsidRPr="00733C2A">
        <w:rPr>
          <w:rFonts w:cs="Times New Roman"/>
          <w:spacing w:val="-6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эвтектоидные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первичного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вторичного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третичного</w:t>
      </w:r>
      <w:r w:rsidRPr="00733C2A">
        <w:rPr>
          <w:rFonts w:cs="Times New Roman"/>
          <w:spacing w:val="-19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733C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733C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эвтектическое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эвтектоидное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Изучение под микроскопом (с зарисовкой) микроструктур металлов и сплавов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S и фосфор Р присутствуют в каждом чугуне, переходя в его состав в доменной </w:t>
      </w:r>
      <w:r w:rsidRPr="00733C2A">
        <w:rPr>
          <w:sz w:val="28"/>
          <w:szCs w:val="28"/>
        </w:rPr>
        <w:lastRenderedPageBreak/>
        <w:t xml:space="preserve">печи из руд, </w:t>
      </w:r>
      <w:r w:rsidRPr="00733C2A">
        <w:rPr>
          <w:spacing w:val="3"/>
          <w:sz w:val="28"/>
          <w:szCs w:val="28"/>
        </w:rPr>
        <w:t xml:space="preserve">топлива </w:t>
      </w:r>
      <w:r w:rsidRPr="00733C2A">
        <w:rPr>
          <w:sz w:val="28"/>
          <w:szCs w:val="28"/>
        </w:rPr>
        <w:t xml:space="preserve">и </w:t>
      </w:r>
      <w:r w:rsidRPr="00733C2A">
        <w:rPr>
          <w:spacing w:val="2"/>
          <w:sz w:val="28"/>
          <w:szCs w:val="28"/>
        </w:rPr>
        <w:t xml:space="preserve">флюсов; никель Ni, хром </w:t>
      </w:r>
      <w:r w:rsidRPr="00733C2A">
        <w:rPr>
          <w:sz w:val="28"/>
          <w:szCs w:val="28"/>
        </w:rPr>
        <w:t xml:space="preserve">Сr , </w:t>
      </w:r>
      <w:r w:rsidRPr="00733C2A">
        <w:rPr>
          <w:spacing w:val="2"/>
          <w:sz w:val="28"/>
          <w:szCs w:val="28"/>
        </w:rPr>
        <w:t xml:space="preserve">кобальт </w:t>
      </w:r>
      <w:r w:rsidRPr="00733C2A">
        <w:rPr>
          <w:sz w:val="28"/>
          <w:szCs w:val="28"/>
        </w:rPr>
        <w:t xml:space="preserve">Со , </w:t>
      </w:r>
      <w:r w:rsidRPr="00733C2A">
        <w:rPr>
          <w:spacing w:val="2"/>
          <w:sz w:val="28"/>
          <w:szCs w:val="28"/>
        </w:rPr>
        <w:t xml:space="preserve">молибден </w:t>
      </w:r>
      <w:r w:rsidRPr="00733C2A">
        <w:rPr>
          <w:sz w:val="28"/>
          <w:szCs w:val="28"/>
        </w:rPr>
        <w:t xml:space="preserve">Мо, </w:t>
      </w:r>
      <w:r w:rsidRPr="00733C2A">
        <w:rPr>
          <w:spacing w:val="2"/>
          <w:sz w:val="28"/>
          <w:szCs w:val="28"/>
        </w:rPr>
        <w:t xml:space="preserve">вольфрам </w:t>
      </w:r>
      <w:r w:rsidRPr="00733C2A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733C2A">
        <w:rPr>
          <w:spacing w:val="-1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свойств.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 xml:space="preserve">С, называемом цементитом, или карбидом железа, </w:t>
      </w:r>
      <w:r w:rsidRPr="00733C2A">
        <w:rPr>
          <w:spacing w:val="3"/>
          <w:sz w:val="28"/>
          <w:szCs w:val="28"/>
        </w:rPr>
        <w:t xml:space="preserve">либо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свободном состоянии.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зависимости </w:t>
      </w:r>
      <w:r w:rsidRPr="00733C2A">
        <w:rPr>
          <w:spacing w:val="2"/>
          <w:sz w:val="28"/>
          <w:szCs w:val="28"/>
        </w:rPr>
        <w:t xml:space="preserve">от этого чугуны </w:t>
      </w:r>
      <w:r w:rsidRPr="00733C2A">
        <w:rPr>
          <w:spacing w:val="3"/>
          <w:sz w:val="28"/>
          <w:szCs w:val="28"/>
        </w:rPr>
        <w:t xml:space="preserve">делятся </w:t>
      </w:r>
      <w:r w:rsidRPr="00733C2A">
        <w:rPr>
          <w:spacing w:val="2"/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белые, </w:t>
      </w:r>
      <w:r w:rsidRPr="00733C2A">
        <w:rPr>
          <w:sz w:val="28"/>
          <w:szCs w:val="28"/>
        </w:rPr>
        <w:t>серые, ковкие и</w:t>
      </w:r>
      <w:r w:rsidRPr="00733C2A">
        <w:rPr>
          <w:spacing w:val="2"/>
          <w:sz w:val="28"/>
          <w:szCs w:val="28"/>
        </w:rPr>
        <w:t xml:space="preserve"> </w:t>
      </w:r>
      <w:r w:rsidRPr="00733C2A">
        <w:rPr>
          <w:sz w:val="28"/>
          <w:szCs w:val="28"/>
        </w:rPr>
        <w:t>высокопрочные.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  <w:u w:val="single"/>
        </w:rPr>
        <w:t xml:space="preserve">Белые </w:t>
      </w:r>
      <w:r w:rsidRPr="00733C2A">
        <w:rPr>
          <w:spacing w:val="2"/>
          <w:sz w:val="28"/>
          <w:szCs w:val="28"/>
          <w:u w:val="single"/>
        </w:rPr>
        <w:t>чугуны</w:t>
      </w:r>
      <w:r w:rsidRPr="00733C2A">
        <w:rPr>
          <w:spacing w:val="2"/>
          <w:sz w:val="28"/>
          <w:szCs w:val="28"/>
        </w:rPr>
        <w:t xml:space="preserve"> идут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передел </w:t>
      </w:r>
      <w:r w:rsidRPr="00733C2A">
        <w:rPr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сталь, </w:t>
      </w:r>
      <w:r w:rsidRPr="00733C2A">
        <w:rPr>
          <w:sz w:val="28"/>
          <w:szCs w:val="28"/>
        </w:rPr>
        <w:t xml:space="preserve">а </w:t>
      </w:r>
      <w:r w:rsidRPr="00733C2A">
        <w:rPr>
          <w:spacing w:val="3"/>
          <w:sz w:val="28"/>
          <w:szCs w:val="28"/>
        </w:rPr>
        <w:t xml:space="preserve">также являются необходимым </w:t>
      </w:r>
      <w:r w:rsidRPr="00733C2A">
        <w:rPr>
          <w:sz w:val="28"/>
          <w:szCs w:val="28"/>
        </w:rPr>
        <w:t>продуктом для получения ковких чугунов.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белых чугунах углерод находится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Аналогично марганцу действуют Сг, Мо и др.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</w:rPr>
        <w:t xml:space="preserve">Белый </w:t>
      </w:r>
      <w:r w:rsidRPr="00733C2A">
        <w:rPr>
          <w:spacing w:val="2"/>
          <w:sz w:val="28"/>
          <w:szCs w:val="28"/>
        </w:rPr>
        <w:t xml:space="preserve">чугун, </w:t>
      </w:r>
      <w:r w:rsidRPr="00733C2A">
        <w:rPr>
          <w:spacing w:val="3"/>
          <w:sz w:val="28"/>
          <w:szCs w:val="28"/>
        </w:rPr>
        <w:t xml:space="preserve">содержащий 4,3% </w:t>
      </w:r>
      <w:r w:rsidRPr="00733C2A">
        <w:rPr>
          <w:sz w:val="28"/>
          <w:szCs w:val="28"/>
        </w:rPr>
        <w:t xml:space="preserve">С, </w:t>
      </w:r>
      <w:r w:rsidRPr="00733C2A">
        <w:rPr>
          <w:spacing w:val="3"/>
          <w:sz w:val="28"/>
          <w:szCs w:val="28"/>
        </w:rPr>
        <w:t xml:space="preserve">имеет структуру, состоящую только </w:t>
      </w:r>
      <w:r w:rsidRPr="00733C2A">
        <w:rPr>
          <w:spacing w:val="2"/>
          <w:sz w:val="28"/>
          <w:szCs w:val="28"/>
        </w:rPr>
        <w:t xml:space="preserve">из </w:t>
      </w:r>
      <w:r w:rsidRPr="00733C2A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733C2A">
        <w:rPr>
          <w:spacing w:val="-13"/>
          <w:sz w:val="28"/>
          <w:szCs w:val="28"/>
        </w:rPr>
        <w:t xml:space="preserve"> </w:t>
      </w:r>
      <w:r w:rsidRPr="00733C2A">
        <w:rPr>
          <w:sz w:val="28"/>
          <w:szCs w:val="28"/>
        </w:rPr>
        <w:t>перлита.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Белые чугуны очень хрупки и тверды.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6"/>
          <w:sz w:val="28"/>
          <w:szCs w:val="28"/>
          <w:u w:val="single"/>
        </w:rPr>
        <w:t>Серый чугун</w:t>
      </w:r>
      <w:r w:rsidRPr="00733C2A">
        <w:rPr>
          <w:spacing w:val="6"/>
          <w:sz w:val="28"/>
          <w:szCs w:val="28"/>
        </w:rPr>
        <w:t xml:space="preserve">. </w:t>
      </w:r>
      <w:r w:rsidRPr="00733C2A">
        <w:rPr>
          <w:spacing w:val="7"/>
          <w:sz w:val="28"/>
          <w:szCs w:val="28"/>
        </w:rPr>
        <w:t xml:space="preserve">Характерной </w:t>
      </w:r>
      <w:r w:rsidRPr="00733C2A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733C2A">
        <w:rPr>
          <w:spacing w:val="5"/>
          <w:sz w:val="28"/>
          <w:szCs w:val="28"/>
        </w:rPr>
        <w:t xml:space="preserve">является графит. </w:t>
      </w:r>
      <w:r w:rsidRPr="00733C2A">
        <w:rPr>
          <w:spacing w:val="6"/>
          <w:sz w:val="28"/>
          <w:szCs w:val="28"/>
        </w:rPr>
        <w:t xml:space="preserve">Графит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серых чугунах </w:t>
      </w:r>
      <w:r w:rsidRPr="00733C2A">
        <w:rPr>
          <w:spacing w:val="6"/>
          <w:sz w:val="28"/>
          <w:szCs w:val="28"/>
        </w:rPr>
        <w:t xml:space="preserve">располагается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виде пластинок </w:t>
      </w:r>
      <w:r w:rsidRPr="00733C2A">
        <w:rPr>
          <w:sz w:val="28"/>
          <w:szCs w:val="28"/>
        </w:rPr>
        <w:t>разнообразней формы и длины, разрыхляя его металлическую основу и</w:t>
      </w:r>
      <w:r w:rsidRPr="00733C2A">
        <w:rPr>
          <w:spacing w:val="-42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 xml:space="preserve">ухудшая </w:t>
      </w:r>
      <w:r w:rsidRPr="00733C2A">
        <w:rPr>
          <w:sz w:val="28"/>
          <w:szCs w:val="28"/>
        </w:rPr>
        <w:t>его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свойства.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 и наоборот.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t>Ковким</w:t>
      </w:r>
      <w:r w:rsidRPr="00733C2A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733C2A">
        <w:rPr>
          <w:spacing w:val="2"/>
          <w:sz w:val="28"/>
          <w:szCs w:val="28"/>
        </w:rPr>
        <w:t xml:space="preserve">чугуна, </w:t>
      </w:r>
      <w:r w:rsidRPr="00733C2A">
        <w:rPr>
          <w:spacing w:val="3"/>
          <w:sz w:val="28"/>
          <w:szCs w:val="28"/>
        </w:rPr>
        <w:t xml:space="preserve">который </w:t>
      </w:r>
      <w:r w:rsidRPr="00733C2A">
        <w:rPr>
          <w:spacing w:val="2"/>
          <w:sz w:val="28"/>
          <w:szCs w:val="28"/>
        </w:rPr>
        <w:t xml:space="preserve">путем </w:t>
      </w:r>
      <w:r w:rsidRPr="00733C2A">
        <w:rPr>
          <w:spacing w:val="3"/>
          <w:sz w:val="28"/>
          <w:szCs w:val="28"/>
        </w:rPr>
        <w:t xml:space="preserve">длительного отжига (томления) изменяет </w:t>
      </w:r>
      <w:r w:rsidRPr="00733C2A">
        <w:rPr>
          <w:sz w:val="28"/>
          <w:szCs w:val="28"/>
        </w:rPr>
        <w:t xml:space="preserve">свое </w:t>
      </w:r>
      <w:r w:rsidRPr="00733C2A">
        <w:rPr>
          <w:spacing w:val="3"/>
          <w:sz w:val="28"/>
          <w:szCs w:val="28"/>
        </w:rPr>
        <w:t xml:space="preserve">внутреннее </w:t>
      </w:r>
      <w:r w:rsidRPr="00733C2A">
        <w:rPr>
          <w:sz w:val="28"/>
          <w:szCs w:val="28"/>
        </w:rPr>
        <w:t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ковкий чугун по сравнена с серым обладает повышенными механическими свойствами.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lastRenderedPageBreak/>
        <w:t>Высокопрочный</w:t>
      </w:r>
      <w:r w:rsidRPr="00733C2A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733C2A">
        <w:rPr>
          <w:spacing w:val="5"/>
          <w:sz w:val="28"/>
          <w:szCs w:val="28"/>
        </w:rPr>
        <w:t xml:space="preserve">жидким </w:t>
      </w:r>
      <w:r w:rsidRPr="00733C2A">
        <w:rPr>
          <w:spacing w:val="4"/>
          <w:sz w:val="28"/>
          <w:szCs w:val="28"/>
        </w:rPr>
        <w:t xml:space="preserve">чугуном </w:t>
      </w:r>
      <w:r w:rsidRPr="00733C2A">
        <w:rPr>
          <w:spacing w:val="5"/>
          <w:sz w:val="28"/>
          <w:szCs w:val="28"/>
        </w:rPr>
        <w:t xml:space="preserve">металлического </w:t>
      </w:r>
      <w:r w:rsidRPr="00733C2A">
        <w:rPr>
          <w:spacing w:val="6"/>
          <w:sz w:val="28"/>
          <w:szCs w:val="28"/>
        </w:rPr>
        <w:t xml:space="preserve">магния. </w:t>
      </w:r>
      <w:r w:rsidRPr="00733C2A">
        <w:rPr>
          <w:spacing w:val="4"/>
          <w:sz w:val="28"/>
          <w:szCs w:val="28"/>
        </w:rPr>
        <w:t xml:space="preserve">Магний </w:t>
      </w:r>
      <w:r w:rsidRPr="00733C2A">
        <w:rPr>
          <w:spacing w:val="5"/>
          <w:sz w:val="28"/>
          <w:szCs w:val="28"/>
        </w:rPr>
        <w:t xml:space="preserve">способствует образованию </w:t>
      </w:r>
      <w:r w:rsidRPr="00733C2A">
        <w:rPr>
          <w:sz w:val="28"/>
          <w:szCs w:val="28"/>
        </w:rPr>
        <w:t>графита шаровидной</w:t>
      </w:r>
      <w:r w:rsidRPr="00733C2A">
        <w:rPr>
          <w:spacing w:val="4"/>
          <w:sz w:val="28"/>
          <w:szCs w:val="28"/>
        </w:rPr>
        <w:t xml:space="preserve"> </w:t>
      </w:r>
      <w:r w:rsidRPr="00733C2A">
        <w:rPr>
          <w:sz w:val="28"/>
          <w:szCs w:val="28"/>
        </w:rPr>
        <w:t>формы.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733C2A">
        <w:rPr>
          <w:spacing w:val="6"/>
          <w:sz w:val="28"/>
          <w:szCs w:val="28"/>
        </w:rPr>
        <w:t xml:space="preserve">применяются </w:t>
      </w:r>
      <w:r w:rsidRPr="00733C2A">
        <w:rPr>
          <w:spacing w:val="4"/>
          <w:sz w:val="28"/>
          <w:szCs w:val="28"/>
        </w:rPr>
        <w:t xml:space="preserve">для </w:t>
      </w:r>
      <w:r w:rsidRPr="00733C2A">
        <w:rPr>
          <w:spacing w:val="6"/>
          <w:sz w:val="28"/>
          <w:szCs w:val="28"/>
        </w:rPr>
        <w:t xml:space="preserve">ответственных </w:t>
      </w:r>
      <w:r w:rsidRPr="00733C2A">
        <w:rPr>
          <w:spacing w:val="5"/>
          <w:sz w:val="28"/>
          <w:szCs w:val="28"/>
        </w:rPr>
        <w:t xml:space="preserve">деталей, </w:t>
      </w:r>
      <w:r w:rsidRPr="00733C2A">
        <w:rPr>
          <w:spacing w:val="6"/>
          <w:sz w:val="28"/>
          <w:szCs w:val="28"/>
        </w:rPr>
        <w:t xml:space="preserve">которые </w:t>
      </w:r>
      <w:r w:rsidRPr="00733C2A">
        <w:rPr>
          <w:spacing w:val="8"/>
          <w:sz w:val="28"/>
          <w:szCs w:val="28"/>
        </w:rPr>
        <w:t xml:space="preserve">раньше </w:t>
      </w:r>
      <w:r w:rsidRPr="00733C2A">
        <w:rPr>
          <w:spacing w:val="5"/>
          <w:sz w:val="28"/>
          <w:szCs w:val="28"/>
        </w:rPr>
        <w:t xml:space="preserve">делали </w:t>
      </w:r>
      <w:r w:rsidRPr="00733C2A">
        <w:rPr>
          <w:spacing w:val="3"/>
          <w:sz w:val="28"/>
          <w:szCs w:val="28"/>
        </w:rPr>
        <w:t xml:space="preserve">из </w:t>
      </w:r>
      <w:r w:rsidRPr="00733C2A">
        <w:rPr>
          <w:spacing w:val="5"/>
          <w:sz w:val="28"/>
          <w:szCs w:val="28"/>
        </w:rPr>
        <w:t xml:space="preserve">стали </w:t>
      </w:r>
      <w:r w:rsidRPr="00733C2A">
        <w:rPr>
          <w:sz w:val="28"/>
          <w:szCs w:val="28"/>
        </w:rPr>
        <w:t>(коленчатые валы, кулачковые валики и</w:t>
      </w:r>
      <w:r w:rsidRPr="00733C2A">
        <w:rPr>
          <w:spacing w:val="7"/>
          <w:sz w:val="28"/>
          <w:szCs w:val="28"/>
        </w:rPr>
        <w:t xml:space="preserve"> </w:t>
      </w:r>
      <w:r w:rsidRPr="00733C2A">
        <w:rPr>
          <w:sz w:val="28"/>
          <w:szCs w:val="28"/>
        </w:rPr>
        <w:t>др.).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733C2A">
        <w:rPr>
          <w:sz w:val="28"/>
          <w:szCs w:val="28"/>
        </w:rPr>
        <w:t xml:space="preserve">чугунов </w:t>
      </w:r>
      <w:r w:rsidRPr="00733C2A">
        <w:rPr>
          <w:spacing w:val="2"/>
          <w:sz w:val="28"/>
          <w:szCs w:val="28"/>
        </w:rPr>
        <w:t xml:space="preserve">такая же, как  </w:t>
      </w:r>
      <w:r w:rsidRPr="00733C2A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охлаждения.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Вокруг шаровидного графита располагается феррит.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pacing w:val="-5"/>
          <w:sz w:val="28"/>
          <w:szCs w:val="28"/>
        </w:rPr>
        <w:t>вязкость.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2"/>
        <w:rPr>
          <w:lang w:val="ru-RU"/>
        </w:rPr>
      </w:pPr>
      <w:r w:rsidRPr="00733C2A">
        <w:rPr>
          <w:lang w:val="ru-RU"/>
        </w:rPr>
        <w:t>Порядок выполнения работы</w:t>
      </w:r>
    </w:p>
    <w:p w:rsidR="00D33941" w:rsidRPr="00733C2A" w:rsidRDefault="00D33941" w:rsidP="00733C2A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1 .Получить микрошлифы 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pacing w:val="-3"/>
          <w:sz w:val="28"/>
          <w:szCs w:val="28"/>
        </w:rPr>
        <w:t xml:space="preserve">2.Рассмотреть </w:t>
      </w:r>
      <w:r w:rsidRPr="00733C2A">
        <w:rPr>
          <w:sz w:val="28"/>
          <w:szCs w:val="28"/>
        </w:rPr>
        <w:t>микрошлифы под микроскопом и определить вид чугуна по  его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микроструктуре.</w:t>
      </w:r>
    </w:p>
    <w:p w:rsidR="00D33941" w:rsidRPr="00733C2A" w:rsidRDefault="00D33941" w:rsidP="00733C2A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733C2A">
        <w:rPr>
          <w:spacing w:val="-4"/>
          <w:sz w:val="28"/>
          <w:szCs w:val="28"/>
        </w:rPr>
        <w:t>3.Зарисовать</w:t>
      </w:r>
      <w:r w:rsidRPr="00733C2A">
        <w:rPr>
          <w:spacing w:val="-4"/>
          <w:sz w:val="28"/>
          <w:szCs w:val="28"/>
        </w:rPr>
        <w:tab/>
      </w:r>
      <w:r w:rsidRPr="00733C2A">
        <w:rPr>
          <w:sz w:val="28"/>
          <w:szCs w:val="28"/>
        </w:rPr>
        <w:t>рассмотренные</w:t>
      </w:r>
      <w:r w:rsidRPr="00733C2A">
        <w:rPr>
          <w:sz w:val="28"/>
          <w:szCs w:val="28"/>
        </w:rPr>
        <w:tab/>
        <w:t>микроструктуры</w:t>
      </w:r>
      <w:r w:rsidRPr="00733C2A">
        <w:rPr>
          <w:sz w:val="28"/>
          <w:szCs w:val="28"/>
        </w:rPr>
        <w:tab/>
        <w:t>серого,</w:t>
      </w:r>
      <w:r w:rsidRPr="00733C2A">
        <w:rPr>
          <w:sz w:val="28"/>
          <w:szCs w:val="28"/>
        </w:rPr>
        <w:tab/>
        <w:t>ковкого</w:t>
      </w:r>
      <w:r w:rsidRPr="00733C2A">
        <w:rPr>
          <w:sz w:val="28"/>
          <w:szCs w:val="28"/>
        </w:rPr>
        <w:tab/>
        <w:t>и высокопрочного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z w:val="28"/>
          <w:szCs w:val="28"/>
        </w:rPr>
        <w:t>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4.Ответить на контрольные вопросы: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называете</w:t>
      </w:r>
      <w:r w:rsidRPr="00733C2A">
        <w:rPr>
          <w:rFonts w:cs="Times New Roman"/>
          <w:spacing w:val="1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сталью и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каком виде может присутствовать углерод в</w:t>
      </w:r>
      <w:r w:rsidRPr="00733C2A">
        <w:rPr>
          <w:rFonts w:cs="Times New Roman"/>
          <w:spacing w:val="11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структурные составляющие встречаются в белых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белым и серым чугунами? Область их</w:t>
      </w:r>
      <w:r w:rsidRPr="00733C2A">
        <w:rPr>
          <w:rFonts w:cs="Times New Roman"/>
          <w:spacing w:val="17"/>
          <w:szCs w:val="28"/>
        </w:rPr>
        <w:t xml:space="preserve"> </w:t>
      </w:r>
      <w:r w:rsidRPr="00733C2A">
        <w:rPr>
          <w:rFonts w:cs="Times New Roman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графит на свойство металлической основы серого</w:t>
      </w:r>
      <w:r w:rsidRPr="00733C2A">
        <w:rPr>
          <w:rFonts w:cs="Times New Roman"/>
          <w:spacing w:val="13"/>
          <w:szCs w:val="28"/>
        </w:rPr>
        <w:t xml:space="preserve"> </w:t>
      </w:r>
      <w:r w:rsidRPr="00733C2A">
        <w:rPr>
          <w:rFonts w:cs="Times New Roman"/>
          <w:szCs w:val="28"/>
        </w:rPr>
        <w:t>чугуна?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Мn и Si на свойства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Р и S на литейные свойства</w:t>
      </w:r>
      <w:r w:rsidRPr="00733C2A">
        <w:rPr>
          <w:rFonts w:cs="Times New Roman"/>
          <w:spacing w:val="10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ковкий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получается высокопрочный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чугун?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733C2A">
        <w:rPr>
          <w:rFonts w:cs="Times New Roman"/>
          <w:spacing w:val="-3"/>
          <w:szCs w:val="28"/>
        </w:rPr>
        <w:t>графита?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pacing w:val="11"/>
          <w:szCs w:val="28"/>
        </w:rPr>
        <w:t xml:space="preserve">Свойства </w:t>
      </w:r>
      <w:r w:rsidRPr="00733C2A">
        <w:rPr>
          <w:rFonts w:cs="Times New Roman"/>
          <w:spacing w:val="10"/>
          <w:szCs w:val="28"/>
        </w:rPr>
        <w:t xml:space="preserve">серого, </w:t>
      </w:r>
      <w:r w:rsidRPr="00733C2A">
        <w:rPr>
          <w:rFonts w:cs="Times New Roman"/>
          <w:spacing w:val="11"/>
          <w:szCs w:val="28"/>
        </w:rPr>
        <w:t xml:space="preserve">ковкого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высокопрочного </w:t>
      </w:r>
      <w:r w:rsidRPr="00733C2A">
        <w:rPr>
          <w:rFonts w:cs="Times New Roman"/>
          <w:spacing w:val="10"/>
          <w:szCs w:val="28"/>
        </w:rPr>
        <w:t>чугун</w:t>
      </w:r>
      <w:r w:rsidRPr="00733C2A">
        <w:rPr>
          <w:rFonts w:cs="Times New Roman"/>
          <w:spacing w:val="7"/>
          <w:szCs w:val="28"/>
        </w:rPr>
        <w:t xml:space="preserve">ов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область </w:t>
      </w:r>
      <w:r w:rsidRPr="00733C2A">
        <w:rPr>
          <w:rFonts w:cs="Times New Roman"/>
          <w:spacing w:val="6"/>
          <w:szCs w:val="28"/>
        </w:rPr>
        <w:t xml:space="preserve">их </w:t>
      </w:r>
      <w:r w:rsidRPr="00733C2A">
        <w:rPr>
          <w:rFonts w:cs="Times New Roman"/>
          <w:spacing w:val="-3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Объяснить маркировку серого, ковкого и высокопрочного</w:t>
      </w:r>
      <w:r w:rsidRPr="00733C2A">
        <w:rPr>
          <w:rFonts w:cs="Times New Roman"/>
          <w:spacing w:val="-9"/>
          <w:szCs w:val="28"/>
        </w:rPr>
        <w:t xml:space="preserve"> </w:t>
      </w:r>
      <w:r w:rsidRPr="00733C2A">
        <w:rPr>
          <w:rFonts w:cs="Times New Roman"/>
          <w:szCs w:val="28"/>
        </w:rPr>
        <w:t>чугунов.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P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DD1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0B3E" w:rsidRPr="00733C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Общие черты и циклы конструирования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bCs/>
          <w:sz w:val="28"/>
          <w:szCs w:val="28"/>
        </w:rPr>
        <w:t>Планетарными</w:t>
      </w:r>
      <w:r w:rsidRPr="00733C2A">
        <w:rPr>
          <w:rFonts w:ascii="Times New Roman" w:hAnsi="Times New Roman" w:cs="Times New Roman"/>
          <w:sz w:val="28"/>
          <w:szCs w:val="28"/>
        </w:rPr>
        <w:t> называются передачи, содержащие зубчатые колеса с перемещающимися осями (рис. 8). Передача состоит из центрального колеса 1 с наружными зубьями, центрального колеса 3 с внутренними зубьями, водила Н и сателлитов 2. Сателлиты вращаются вокруг своих осей и вместе с осью вокруг центрального колеса, т.е. совершают движение, подобное движению планет.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неподвижном колесе 3 движение может передаваться от 1 к Н или от Н к 1; при неподвижном водиле Н – от 1 к 3 или от 3 к 1. При всех свободных звеньях одно движение можно раскладывать на два (от 3 к 1 и Н) или два соединять в одно (от 1 и Н к 3). В этом случае передачу называют </w:t>
      </w:r>
      <w:r w:rsidRPr="00733C2A">
        <w:rPr>
          <w:rFonts w:ascii="Times New Roman" w:hAnsi="Times New Roman" w:cs="Times New Roman"/>
          <w:bCs/>
          <w:sz w:val="28"/>
          <w:szCs w:val="28"/>
        </w:rPr>
        <w:t>дифференциальной</w:t>
      </w:r>
      <w:r w:rsidRPr="00733C2A">
        <w:rPr>
          <w:rFonts w:ascii="Times New Roman" w:hAnsi="Times New Roman" w:cs="Times New Roman"/>
          <w:sz w:val="28"/>
          <w:szCs w:val="28"/>
        </w:rPr>
        <w:t>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FC6C48">
        <w:rPr>
          <w:rFonts w:ascii="Times New Roman" w:hAnsi="Times New Roman" w:cs="Times New Roman"/>
          <w:sz w:val="28"/>
          <w:szCs w:val="28"/>
        </w:rPr>
        <w:fldChar w:fldCharType="begin"/>
      </w:r>
      <w:r w:rsidR="00FC6C48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="00FC6C48">
        <w:rPr>
          <w:rFonts w:ascii="Times New Roman" w:hAnsi="Times New Roman" w:cs="Times New Roman"/>
          <w:sz w:val="28"/>
          <w:szCs w:val="28"/>
        </w:rPr>
        <w:fldChar w:fldCharType="separate"/>
      </w:r>
      <w:r w:rsidR="00E9167B">
        <w:rPr>
          <w:rFonts w:ascii="Times New Roman" w:hAnsi="Times New Roman" w:cs="Times New Roman"/>
          <w:sz w:val="28"/>
          <w:szCs w:val="28"/>
        </w:rPr>
        <w:fldChar w:fldCharType="begin"/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instrText>INCLUDEPICTURE  "http://www.mehanica-kvs.narod.ru/image/razdel4img/r42/image018.jpg" \* MERGEFORMATINET</w:instrText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fldChar w:fldCharType="separate"/>
      </w:r>
      <w:r w:rsidR="00F2116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41.75pt">
            <v:imagedata r:id="rId13" r:href="rId14"/>
          </v:shape>
        </w:pict>
      </w:r>
      <w:r w:rsidR="00E9167B">
        <w:rPr>
          <w:rFonts w:ascii="Times New Roman" w:hAnsi="Times New Roman" w:cs="Times New Roman"/>
          <w:sz w:val="28"/>
          <w:szCs w:val="28"/>
        </w:rPr>
        <w:fldChar w:fldCharType="end"/>
      </w:r>
      <w:r w:rsidR="00FC6C48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"http://www.avtoakpp-cvt.ru/images/plan%2063.jpg"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FC6C48">
        <w:rPr>
          <w:rFonts w:ascii="Times New Roman" w:hAnsi="Times New Roman" w:cs="Times New Roman"/>
          <w:sz w:val="28"/>
          <w:szCs w:val="28"/>
        </w:rPr>
        <w:fldChar w:fldCharType="begin"/>
      </w:r>
      <w:r w:rsidR="00FC6C48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="00FC6C48">
        <w:rPr>
          <w:rFonts w:ascii="Times New Roman" w:hAnsi="Times New Roman" w:cs="Times New Roman"/>
          <w:sz w:val="28"/>
          <w:szCs w:val="28"/>
        </w:rPr>
        <w:fldChar w:fldCharType="separate"/>
      </w:r>
      <w:r w:rsidR="00E9167B">
        <w:rPr>
          <w:rFonts w:ascii="Times New Roman" w:hAnsi="Times New Roman" w:cs="Times New Roman"/>
          <w:sz w:val="28"/>
          <w:szCs w:val="28"/>
        </w:rPr>
        <w:fldChar w:fldCharType="begin"/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instrText>INCLUDEPICTURE  "http://www.avtoakpp-cvt.ru/images/plan 63.jpg" \* MERGEFORMATINET</w:instrText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fldChar w:fldCharType="separate"/>
      </w:r>
      <w:r w:rsidR="00F21167">
        <w:rPr>
          <w:rFonts w:ascii="Times New Roman" w:hAnsi="Times New Roman" w:cs="Times New Roman"/>
          <w:sz w:val="28"/>
          <w:szCs w:val="28"/>
        </w:rPr>
        <w:pict>
          <v:shape id="_x0000_i1026" type="#_x0000_t75" alt="Картинки по запросу планетарный механизм" style="width:241.5pt;height:137.25pt">
            <v:imagedata r:id="rId15" r:href="rId16" cropbottom="31567f"/>
          </v:shape>
        </w:pict>
      </w:r>
      <w:r w:rsidR="00E9167B">
        <w:rPr>
          <w:rFonts w:ascii="Times New Roman" w:hAnsi="Times New Roman" w:cs="Times New Roman"/>
          <w:sz w:val="28"/>
          <w:szCs w:val="28"/>
        </w:rPr>
        <w:fldChar w:fldCharType="end"/>
      </w:r>
      <w:r w:rsidR="00FC6C48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8 - Планетарный механизм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Планетарные передачи имеют существенные преимущества: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нагрузка в планетарных передачах передается одновременно несколькими сателлитами, следовательно, силы, действующие на зубья колес, соответственно уменьшаются, что позволяет использовать колеса меньших габаритных размеров и массы;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в планетарных передачах рационально используются колеса внутреннего зацепления, обладающие большой (по сравнению с колесами наружного зацепления) нагрузочной способностью;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равномерное распределение сателлитов по окружности приводит к уравновешиванию радиальных сил, действующих на колеса, и, следовательно, к разгрузке подшипников центральных колес и водила;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применение планетарного механизма позволяет легко осуществить компактную конструкцию соосного редуктора, т.е. такого редуктора, у которого оси ведущего и ведомого валов совпадают. Это имеет важное значение для поршневых и турбовинтовых авиационных двигателей. Например, при помощи так называемого дифференциального планетарного редуктора можно от одного двигателя приводить во вращение два соосных винта, скорости вращения которых будут изменяться в полете в соответствии с изменением шага винта.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К недостаткам планетарных передач относятся повышенные требования к точности изготовления и монтажа.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 xml:space="preserve"> Мальтийский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bCs/>
          <w:sz w:val="28"/>
          <w:szCs w:val="28"/>
        </w:rPr>
        <w:t>Мальти́йский механи́зм</w:t>
      </w:r>
      <w:r w:rsidRPr="00733C2A">
        <w:rPr>
          <w:sz w:val="28"/>
          <w:szCs w:val="28"/>
        </w:rPr>
        <w:t> — </w:t>
      </w:r>
      <w:hyperlink r:id="rId17" w:tooltip="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механизм</w:t>
        </w:r>
      </w:hyperlink>
      <w:r w:rsidRPr="00733C2A">
        <w:rPr>
          <w:sz w:val="28"/>
          <w:szCs w:val="28"/>
        </w:rPr>
        <w:t> </w:t>
      </w:r>
      <w:r w:rsidRPr="00733C2A">
        <w:rPr>
          <w:iCs/>
          <w:sz w:val="28"/>
          <w:szCs w:val="28"/>
        </w:rPr>
        <w:t>прерывистого движения</w:t>
      </w:r>
      <w:r w:rsidRPr="00733C2A">
        <w:rPr>
          <w:sz w:val="28"/>
          <w:szCs w:val="28"/>
        </w:rPr>
        <w:t>, преобразующий равномерное вращательное движение в прерывистое вращательное движение. Основное применение механизм получил в </w:t>
      </w:r>
      <w:hyperlink r:id="rId18" w:tooltip="Кинопроектор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кинопроекторах</w:t>
        </w:r>
      </w:hyperlink>
      <w:r w:rsidRPr="00733C2A">
        <w:rPr>
          <w:sz w:val="28"/>
          <w:szCs w:val="28"/>
        </w:rPr>
        <w:t> в качестве </w:t>
      </w:r>
      <w:hyperlink r:id="rId19" w:tooltip="Скачков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скачкового механизма</w:t>
        </w:r>
      </w:hyperlink>
      <w:r w:rsidRPr="00733C2A">
        <w:rPr>
          <w:sz w:val="28"/>
          <w:szCs w:val="28"/>
        </w:rPr>
        <w:t> для прерывистого перемещения </w:t>
      </w:r>
      <w:hyperlink r:id="rId20" w:tooltip="Киноплёнка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киноплёнки</w:t>
        </w:r>
      </w:hyperlink>
      <w:r w:rsidRPr="00733C2A">
        <w:rPr>
          <w:sz w:val="28"/>
          <w:szCs w:val="28"/>
        </w:rPr>
        <w:t xml:space="preserve"> на шаг кадра. 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Механизм преобразует равномерное вращение ведущего вала в скачкообразное вращение ведомого, на котором закреплён </w:t>
      </w:r>
      <w:hyperlink r:id="rId21" w:tooltip="Скачковый барабан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скачковый барабан</w:t>
        </w:r>
      </w:hyperlink>
      <w:r w:rsidRPr="00733C2A">
        <w:rPr>
          <w:sz w:val="28"/>
          <w:szCs w:val="28"/>
        </w:rPr>
        <w:t>, непосредственно осуществляющий прерывистое перемещение киноплёнки. Мальтийский механизм имеет намного большие габариты и массу, нежели </w:t>
      </w:r>
      <w:hyperlink r:id="rId22" w:tooltip="Грейферн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грейферные</w:t>
        </w:r>
      </w:hyperlink>
      <w:r w:rsidRPr="00733C2A">
        <w:rPr>
          <w:sz w:val="28"/>
          <w:szCs w:val="28"/>
        </w:rPr>
        <w:t> скачковые механизмы. Однако по сравнению с ними обеспечивает меньшее и более равномерное воздействие на </w:t>
      </w:r>
      <w:hyperlink r:id="rId23" w:tooltip="Перфорация киноплёнки" w:history="1">
        <w:r w:rsidRPr="00733C2A">
          <w:rPr>
            <w:rStyle w:val="aa"/>
            <w:color w:val="auto"/>
            <w:sz w:val="28"/>
            <w:szCs w:val="28"/>
            <w:u w:val="none"/>
          </w:rPr>
          <w:t>перфорацию</w:t>
        </w:r>
      </w:hyperlink>
      <w:r w:rsidRPr="00733C2A">
        <w:rPr>
          <w:sz w:val="28"/>
          <w:szCs w:val="28"/>
        </w:rPr>
        <w:t> киноплёнки при более высоком </w:t>
      </w:r>
      <w:hyperlink r:id="rId24" w:tooltip="Коэффициент полезного действия" w:history="1">
        <w:r w:rsidRPr="00733C2A">
          <w:rPr>
            <w:rStyle w:val="aa"/>
            <w:color w:val="auto"/>
            <w:sz w:val="28"/>
            <w:szCs w:val="28"/>
            <w:u w:val="none"/>
          </w:rPr>
          <w:t>КПД</w:t>
        </w:r>
      </w:hyperlink>
      <w:r w:rsidRPr="00733C2A">
        <w:rPr>
          <w:sz w:val="28"/>
          <w:szCs w:val="28"/>
        </w:rPr>
        <w:t>. Мальтийские механизмы используются не только в киноаппаратуре и бывают с </w:t>
      </w:r>
      <w:r w:rsidRPr="00733C2A">
        <w:rPr>
          <w:iCs/>
          <w:sz w:val="28"/>
          <w:szCs w:val="28"/>
        </w:rPr>
        <w:t>внешним</w:t>
      </w:r>
      <w:r w:rsidRPr="00733C2A">
        <w:rPr>
          <w:sz w:val="28"/>
          <w:szCs w:val="28"/>
        </w:rPr>
        <w:t> и </w:t>
      </w:r>
      <w:r w:rsidRPr="00733C2A">
        <w:rPr>
          <w:iCs/>
          <w:sz w:val="28"/>
          <w:szCs w:val="28"/>
        </w:rPr>
        <w:t>внутренним</w:t>
      </w:r>
      <w:r w:rsidRPr="00733C2A">
        <w:rPr>
          <w:sz w:val="28"/>
          <w:szCs w:val="28"/>
        </w:rPr>
        <w:t> зацеплением, и, как правило, с числом пазов от 3 до 12.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главных характеристик мальтийского механизма (как и других разновидностей скачковых механизмов) является рабочий угол. Это величина, характеризующая угол поворота ведущего вала, за который происходит перемещение ведомого. У мальтийского механизма с четырёхлопастным крестом рабочий угол составляет 90°, что означает угол покоя в 270°. Это соответствует КПД в 75 %. Таким образом, чем меньше рабочий угол, тем выше КПД. 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подавляющем большинстве применяется мальтийский механизм с четырёхлопастным крестом. Это обусловлено максимальным КПД при относительно низких </w:t>
      </w:r>
      <w:hyperlink r:id="rId25" w:tooltip="Ускорение" w:history="1">
        <w:r w:rsidRPr="00733C2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ускорениях</w:t>
        </w:r>
      </w:hyperlink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ведомого звена, важных с точки зрения износа перфорации. Четырёхлопастный мальтийский механизм обладает рабочим углом 90° — минимальным из всех возможных, не считая трёхлопастного, рабочий угол которого 60°. Мальтийские механизмы с бо́льшим количеством лопастей имеют более низкий КПД, обладая большим рабочим углом.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Применяются механизмы с внешним и внутренним зацеплением. В механизмах с внешним зацеплением (</w:t>
      </w:r>
      <w:r w:rsidRPr="00733C2A">
        <w:rPr>
          <w:rFonts w:ascii="Times New Roman" w:hAnsi="Times New Roman" w:cs="Times New Roman"/>
          <w:bCs/>
          <w:iCs/>
          <w:sz w:val="28"/>
          <w:szCs w:val="28"/>
        </w:rPr>
        <w:t>рис. 9</w:t>
      </w:r>
      <w:r w:rsidRPr="00733C2A">
        <w:rPr>
          <w:rFonts w:ascii="Times New Roman" w:hAnsi="Times New Roman" w:cs="Times New Roman"/>
          <w:sz w:val="28"/>
          <w:szCs w:val="28"/>
        </w:rPr>
        <w:t>) привращении ведущего звена (кривошипа) 1 его палец </w:t>
      </w:r>
      <w:r w:rsidRPr="00733C2A">
        <w:rPr>
          <w:rFonts w:ascii="Times New Roman" w:hAnsi="Times New Roman" w:cs="Times New Roman"/>
          <w:iCs/>
          <w:sz w:val="28"/>
          <w:szCs w:val="28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в точке </w:t>
      </w:r>
      <w:r w:rsidRPr="00733C2A">
        <w:rPr>
          <w:rFonts w:ascii="Times New Roman" w:hAnsi="Times New Roman" w:cs="Times New Roman"/>
          <w:iCs/>
          <w:sz w:val="28"/>
          <w:szCs w:val="28"/>
        </w:rPr>
        <w:t>A </w:t>
      </w:r>
      <w:r w:rsidRPr="00733C2A">
        <w:rPr>
          <w:rFonts w:ascii="Times New Roman" w:hAnsi="Times New Roman" w:cs="Times New Roman"/>
          <w:sz w:val="28"/>
          <w:szCs w:val="28"/>
        </w:rPr>
        <w:t>входит в прорезь </w:t>
      </w:r>
      <w:r w:rsidRPr="00733C2A">
        <w:rPr>
          <w:rFonts w:ascii="Times New Roman" w:hAnsi="Times New Roman" w:cs="Times New Roman"/>
          <w:iCs/>
          <w:sz w:val="28"/>
          <w:szCs w:val="28"/>
        </w:rPr>
        <w:t>3</w:t>
      </w:r>
      <w:r w:rsidRPr="00733C2A">
        <w:rPr>
          <w:rFonts w:ascii="Times New Roman" w:hAnsi="Times New Roman" w:cs="Times New Roman"/>
          <w:sz w:val="28"/>
          <w:szCs w:val="28"/>
        </w:rPr>
        <w:t> ведомого звена (креста) </w:t>
      </w:r>
      <w:r w:rsidRPr="00733C2A">
        <w:rPr>
          <w:rFonts w:ascii="Times New Roman" w:hAnsi="Times New Roman" w:cs="Times New Roman"/>
          <w:iCs/>
          <w:sz w:val="28"/>
          <w:szCs w:val="28"/>
        </w:rPr>
        <w:t>4</w:t>
      </w:r>
      <w:r w:rsidRPr="00733C2A">
        <w:rPr>
          <w:rFonts w:ascii="Times New Roman" w:hAnsi="Times New Roman" w:cs="Times New Roman"/>
          <w:sz w:val="28"/>
          <w:szCs w:val="28"/>
        </w:rPr>
        <w:t xml:space="preserve"> и, скользя в ней, поворачивает крест. 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       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FC6C48">
        <w:rPr>
          <w:rFonts w:ascii="Times New Roman" w:hAnsi="Times New Roman" w:cs="Times New Roman"/>
          <w:sz w:val="28"/>
          <w:szCs w:val="28"/>
        </w:rPr>
        <w:fldChar w:fldCharType="begin"/>
      </w:r>
      <w:r w:rsidR="00FC6C48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="00FC6C48">
        <w:rPr>
          <w:rFonts w:ascii="Times New Roman" w:hAnsi="Times New Roman" w:cs="Times New Roman"/>
          <w:sz w:val="28"/>
          <w:szCs w:val="28"/>
        </w:rPr>
        <w:fldChar w:fldCharType="separate"/>
      </w:r>
      <w:r w:rsidR="00E9167B">
        <w:rPr>
          <w:rFonts w:ascii="Times New Roman" w:hAnsi="Times New Roman" w:cs="Times New Roman"/>
          <w:sz w:val="28"/>
          <w:szCs w:val="28"/>
        </w:rPr>
        <w:fldChar w:fldCharType="begin"/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instrText>INCLUDEPICTURE  "http://dic.academic.ru/pictures/bse/gif/0212004978.gif" \* MERGEFORMATINET</w:instrText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fldChar w:fldCharType="separate"/>
      </w:r>
      <w:r w:rsidR="00E9167B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38.5pt;height:188.25pt">
            <v:imagedata r:id="rId26" r:href="rId27"/>
          </v:shape>
        </w:pict>
      </w:r>
      <w:r w:rsidR="00E9167B">
        <w:rPr>
          <w:rFonts w:ascii="Times New Roman" w:hAnsi="Times New Roman" w:cs="Times New Roman"/>
          <w:sz w:val="28"/>
          <w:szCs w:val="28"/>
        </w:rPr>
        <w:fldChar w:fldCharType="end"/>
      </w:r>
      <w:r w:rsidR="00FC6C48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FC6C48">
        <w:rPr>
          <w:rFonts w:ascii="Times New Roman" w:hAnsi="Times New Roman" w:cs="Times New Roman"/>
          <w:sz w:val="28"/>
          <w:szCs w:val="28"/>
        </w:rPr>
        <w:fldChar w:fldCharType="begin"/>
      </w:r>
      <w:r w:rsidR="00FC6C48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="00FC6C48">
        <w:rPr>
          <w:rFonts w:ascii="Times New Roman" w:hAnsi="Times New Roman" w:cs="Times New Roman"/>
          <w:sz w:val="28"/>
          <w:szCs w:val="28"/>
        </w:rPr>
        <w:fldChar w:fldCharType="separate"/>
      </w:r>
      <w:r w:rsidR="00E9167B">
        <w:rPr>
          <w:rFonts w:ascii="Times New Roman" w:hAnsi="Times New Roman" w:cs="Times New Roman"/>
          <w:sz w:val="28"/>
          <w:szCs w:val="28"/>
        </w:rPr>
        <w:fldChar w:fldCharType="begin"/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instrText>INCLUDEPICTURE  "https://upload.wikimedia.org/wikipedia/commons/9/9b/Geneva_mechanism_6spoke_animation.gif" \* MERGEFORMATINET</w:instrText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fldChar w:fldCharType="separate"/>
      </w:r>
      <w:r w:rsidR="00F21167">
        <w:rPr>
          <w:rFonts w:ascii="Times New Roman" w:hAnsi="Times New Roman" w:cs="Times New Roman"/>
          <w:sz w:val="28"/>
          <w:szCs w:val="28"/>
        </w:rPr>
        <w:pict>
          <v:shape id="_x0000_i1028" type="#_x0000_t75" alt="Картинки по запросу мальтийский крест механизм" style="width:196.5pt;height:147pt">
            <v:imagedata r:id="rId28" r:href="rId29"/>
          </v:shape>
        </w:pict>
      </w:r>
      <w:r w:rsidR="00E9167B">
        <w:rPr>
          <w:rFonts w:ascii="Times New Roman" w:hAnsi="Times New Roman" w:cs="Times New Roman"/>
          <w:sz w:val="28"/>
          <w:szCs w:val="28"/>
        </w:rPr>
        <w:fldChar w:fldCharType="end"/>
      </w:r>
      <w:r w:rsidR="00FC6C48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9 - Мальтийский механизм с внешним зацеплением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33C2A">
        <w:rPr>
          <w:rFonts w:ascii="Times New Roman" w:hAnsi="Times New Roman" w:cs="Times New Roman"/>
          <w:sz w:val="28"/>
          <w:szCs w:val="28"/>
        </w:rPr>
        <w:t> и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— угловые скорости ведущего иведомого звеньев.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Цевочный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Цевочный механизм, зубчатый механизм для передачи вращения между параллельными валами, в котором одно из колёс, называемое цевочным, имеет зубья, выполненные в виде круговых цилиндров — цевок  </w:t>
      </w:r>
      <w:r w:rsidRPr="00733C2A">
        <w:rPr>
          <w:iCs/>
          <w:sz w:val="28"/>
          <w:szCs w:val="28"/>
        </w:rPr>
        <w:t>3</w:t>
      </w:r>
      <w:r w:rsidRPr="00733C2A">
        <w:rPr>
          <w:i/>
          <w:iCs/>
          <w:sz w:val="28"/>
          <w:szCs w:val="28"/>
        </w:rPr>
        <w:t xml:space="preserve"> </w:t>
      </w:r>
      <w:r w:rsidRPr="00733C2A">
        <w:rPr>
          <w:sz w:val="28"/>
          <w:szCs w:val="28"/>
        </w:rPr>
        <w:t>(рис. 10).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rPr>
          <w:sz w:val="28"/>
          <w:szCs w:val="28"/>
        </w:rPr>
      </w:pP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="00590857">
        <w:rPr>
          <w:sz w:val="28"/>
          <w:szCs w:val="28"/>
        </w:rPr>
        <w:fldChar w:fldCharType="begin"/>
      </w:r>
      <w:r w:rsidR="00590857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="00590857">
        <w:rPr>
          <w:sz w:val="28"/>
          <w:szCs w:val="28"/>
        </w:rPr>
        <w:fldChar w:fldCharType="separate"/>
      </w:r>
      <w:r w:rsidR="00F70803">
        <w:rPr>
          <w:sz w:val="28"/>
          <w:szCs w:val="28"/>
        </w:rPr>
        <w:fldChar w:fldCharType="begin"/>
      </w:r>
      <w:r w:rsidR="00F70803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="00F70803">
        <w:rPr>
          <w:sz w:val="28"/>
          <w:szCs w:val="28"/>
        </w:rPr>
        <w:fldChar w:fldCharType="separate"/>
      </w:r>
      <w:r w:rsidR="00FC6C48">
        <w:rPr>
          <w:sz w:val="28"/>
          <w:szCs w:val="28"/>
        </w:rPr>
        <w:fldChar w:fldCharType="begin"/>
      </w:r>
      <w:r w:rsidR="00FC6C48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="00FC6C48">
        <w:rPr>
          <w:sz w:val="28"/>
          <w:szCs w:val="28"/>
        </w:rPr>
        <w:fldChar w:fldCharType="separate"/>
      </w:r>
      <w:r w:rsidR="00E9167B">
        <w:rPr>
          <w:sz w:val="28"/>
          <w:szCs w:val="28"/>
        </w:rPr>
        <w:fldChar w:fldCharType="begin"/>
      </w:r>
      <w:r w:rsidR="00E9167B">
        <w:rPr>
          <w:sz w:val="28"/>
          <w:szCs w:val="28"/>
        </w:rPr>
        <w:instrText xml:space="preserve"> </w:instrText>
      </w:r>
      <w:r w:rsidR="00E9167B">
        <w:rPr>
          <w:sz w:val="28"/>
          <w:szCs w:val="28"/>
        </w:rPr>
        <w:instrText>INCLUDEPICTURE  "http://ok-t.ru/studopedia/baza17/1142147801572.files/image222.jpg" \* MERGEFORMATINET</w:instrText>
      </w:r>
      <w:r w:rsidR="00E9167B">
        <w:rPr>
          <w:sz w:val="28"/>
          <w:szCs w:val="28"/>
        </w:rPr>
        <w:instrText xml:space="preserve"> </w:instrText>
      </w:r>
      <w:r w:rsidR="00E9167B">
        <w:rPr>
          <w:sz w:val="28"/>
          <w:szCs w:val="28"/>
        </w:rPr>
        <w:fldChar w:fldCharType="separate"/>
      </w:r>
      <w:r w:rsidR="00F21167">
        <w:rPr>
          <w:sz w:val="28"/>
          <w:szCs w:val="28"/>
        </w:rPr>
        <w:pict>
          <v:shape id="_x0000_i1029" type="#_x0000_t75" style="width:215.25pt;height:237.75pt">
            <v:imagedata r:id="rId30" r:href="rId31"/>
          </v:shape>
        </w:pict>
      </w:r>
      <w:r w:rsidR="00E9167B">
        <w:rPr>
          <w:sz w:val="28"/>
          <w:szCs w:val="28"/>
        </w:rPr>
        <w:fldChar w:fldCharType="end"/>
      </w:r>
      <w:r w:rsidR="00FC6C48">
        <w:rPr>
          <w:sz w:val="28"/>
          <w:szCs w:val="28"/>
        </w:rPr>
        <w:fldChar w:fldCharType="end"/>
      </w:r>
      <w:r w:rsidR="00F70803">
        <w:rPr>
          <w:sz w:val="28"/>
          <w:szCs w:val="28"/>
        </w:rPr>
        <w:fldChar w:fldCharType="end"/>
      </w:r>
      <w:r w:rsidR="00590857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t xml:space="preserve">             </w:t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="00590857">
        <w:rPr>
          <w:sz w:val="28"/>
          <w:szCs w:val="28"/>
        </w:rPr>
        <w:fldChar w:fldCharType="begin"/>
      </w:r>
      <w:r w:rsidR="00590857">
        <w:rPr>
          <w:sz w:val="28"/>
          <w:szCs w:val="28"/>
        </w:rPr>
        <w:instrText xml:space="preserve"> INCLUDEPICTURE  "https://i.ytimg.com/vi/zI5iZU7-wCc/hqdefault.jpg" \* MERGEFORMATINET </w:instrText>
      </w:r>
      <w:r w:rsidR="00590857">
        <w:rPr>
          <w:sz w:val="28"/>
          <w:szCs w:val="28"/>
        </w:rPr>
        <w:fldChar w:fldCharType="separate"/>
      </w:r>
      <w:r w:rsidR="00F70803">
        <w:rPr>
          <w:sz w:val="28"/>
          <w:szCs w:val="28"/>
        </w:rPr>
        <w:fldChar w:fldCharType="begin"/>
      </w:r>
      <w:r w:rsidR="00F70803">
        <w:rPr>
          <w:sz w:val="28"/>
          <w:szCs w:val="28"/>
        </w:rPr>
        <w:instrText xml:space="preserve"> INCLUDEPICTURE  "https://i.ytimg.com/vi/zI5iZU7-wCc/hqdefault.jpg" \* MERGEFORMATINET </w:instrText>
      </w:r>
      <w:r w:rsidR="00F70803">
        <w:rPr>
          <w:sz w:val="28"/>
          <w:szCs w:val="28"/>
        </w:rPr>
        <w:fldChar w:fldCharType="separate"/>
      </w:r>
      <w:r w:rsidR="00FC6C48">
        <w:rPr>
          <w:sz w:val="28"/>
          <w:szCs w:val="28"/>
        </w:rPr>
        <w:fldChar w:fldCharType="begin"/>
      </w:r>
      <w:r w:rsidR="00FC6C48">
        <w:rPr>
          <w:sz w:val="28"/>
          <w:szCs w:val="28"/>
        </w:rPr>
        <w:instrText xml:space="preserve"> INCLUDEPICTURE  "https://i.ytimg.com/vi/zI5iZU7-wCc/hqdefault.jpg" \* MERGEFORMATINET </w:instrText>
      </w:r>
      <w:r w:rsidR="00FC6C48">
        <w:rPr>
          <w:sz w:val="28"/>
          <w:szCs w:val="28"/>
        </w:rPr>
        <w:fldChar w:fldCharType="separate"/>
      </w:r>
      <w:r w:rsidR="00E9167B">
        <w:rPr>
          <w:sz w:val="28"/>
          <w:szCs w:val="28"/>
        </w:rPr>
        <w:fldChar w:fldCharType="begin"/>
      </w:r>
      <w:r w:rsidR="00E9167B">
        <w:rPr>
          <w:sz w:val="28"/>
          <w:szCs w:val="28"/>
        </w:rPr>
        <w:instrText xml:space="preserve"> </w:instrText>
      </w:r>
      <w:r w:rsidR="00E9167B">
        <w:rPr>
          <w:sz w:val="28"/>
          <w:szCs w:val="28"/>
        </w:rPr>
        <w:instrText>INCLUDEPICTURE  "https://i.ytimg.com/vi/zI5iZU7-wCc/hqdefault.jpg" \* MERGEFORMATINET</w:instrText>
      </w:r>
      <w:r w:rsidR="00E9167B">
        <w:rPr>
          <w:sz w:val="28"/>
          <w:szCs w:val="28"/>
        </w:rPr>
        <w:instrText xml:space="preserve"> </w:instrText>
      </w:r>
      <w:r w:rsidR="00E9167B">
        <w:rPr>
          <w:sz w:val="28"/>
          <w:szCs w:val="28"/>
        </w:rPr>
        <w:fldChar w:fldCharType="separate"/>
      </w:r>
      <w:r w:rsidR="00F21167">
        <w:rPr>
          <w:sz w:val="28"/>
          <w:szCs w:val="28"/>
        </w:rPr>
        <w:pict>
          <v:shape id="_x0000_i1030" type="#_x0000_t75" alt="Картинки по запросу цевочный механизм" style="width:138.75pt;height:213.75pt">
            <v:imagedata r:id="rId32" r:href="rId33" cropleft="16729f" cropright="16901f"/>
          </v:shape>
        </w:pict>
      </w:r>
      <w:r w:rsidR="00E9167B">
        <w:rPr>
          <w:sz w:val="28"/>
          <w:szCs w:val="28"/>
        </w:rPr>
        <w:fldChar w:fldCharType="end"/>
      </w:r>
      <w:r w:rsidR="00FC6C48">
        <w:rPr>
          <w:sz w:val="28"/>
          <w:szCs w:val="28"/>
        </w:rPr>
        <w:fldChar w:fldCharType="end"/>
      </w:r>
      <w:r w:rsidR="00F70803">
        <w:rPr>
          <w:sz w:val="28"/>
          <w:szCs w:val="28"/>
        </w:rPr>
        <w:fldChar w:fldCharType="end"/>
      </w:r>
      <w:r w:rsidR="00590857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Рисунок 10 - Цевочный механизм: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1 – зубчатое колесо; 2 – цевочное колесо; 3 – цевка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 Зубья колеса </w:t>
      </w:r>
      <w:r w:rsidRPr="00733C2A">
        <w:rPr>
          <w:i/>
          <w:iCs/>
          <w:sz w:val="28"/>
          <w:szCs w:val="28"/>
        </w:rPr>
        <w:t>1</w:t>
      </w:r>
      <w:r w:rsidRPr="00733C2A">
        <w:rPr>
          <w:sz w:val="28"/>
          <w:szCs w:val="28"/>
        </w:rPr>
        <w:t>, сопряжённого с цевочным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 xml:space="preserve">, выполнены по эквидистанте (равноотстоящей кривой) к эпи- или гипоциклоиде. </w:t>
      </w:r>
      <w:r w:rsidRPr="00733C2A">
        <w:rPr>
          <w:sz w:val="28"/>
          <w:szCs w:val="28"/>
        </w:rPr>
        <w:lastRenderedPageBreak/>
        <w:t>Преимущество цевочного механизма перед другими видами зубчатых механизмов в том, что цевки можно сделать вращающимися относительно своих осей. При этом уменьшаются потери на </w:t>
      </w:r>
      <w:r w:rsidRPr="00733C2A">
        <w:rPr>
          <w:iCs/>
          <w:sz w:val="28"/>
          <w:szCs w:val="28"/>
        </w:rPr>
        <w:t>трение</w:t>
      </w:r>
      <w:r w:rsidRPr="00733C2A">
        <w:rPr>
          <w:sz w:val="28"/>
          <w:szCs w:val="28"/>
        </w:rPr>
        <w:t xml:space="preserve"> в зубчатом зацеплении и снижается износ поверхностей зубьев. Цевочное зацепление является частным случаем циклоидного зацепления. На рис. 3 изображен цевочный механизм с внешним зацеплением, при котором цевочное колесо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> и зубчатое колесо </w:t>
      </w:r>
      <w:r w:rsidRPr="00733C2A">
        <w:rPr>
          <w:i/>
          <w:iCs/>
          <w:sz w:val="28"/>
          <w:szCs w:val="28"/>
        </w:rPr>
        <w:t>1 </w:t>
      </w:r>
      <w:r w:rsidRPr="00733C2A">
        <w:rPr>
          <w:sz w:val="28"/>
          <w:szCs w:val="28"/>
        </w:rPr>
        <w:t>вращаются в противоположных направлениях. Цевки в этом случае располагаются на начальной окружности цевочного колеса </w:t>
      </w:r>
      <w:r w:rsidRPr="00733C2A">
        <w:rPr>
          <w:i/>
          <w:iCs/>
          <w:sz w:val="28"/>
          <w:szCs w:val="28"/>
        </w:rPr>
        <w:t>2.</w:t>
      </w:r>
      <w:r w:rsidRPr="00733C2A">
        <w:rPr>
          <w:sz w:val="28"/>
          <w:szCs w:val="28"/>
        </w:rPr>
        <w:t> При внутреннем зацеплении цевочное и зубчатое колёса вращаются в одном н том же направлении. Цевки располагаются на окружности, радиус которой больше радиуса начальной окружности. Цевочный механизм с внутренним зацеплением даёт возможность получить разность между числом цевок и числом зубьев, равную единице, что обеспечивает большое передаточное число в планетарном редукторе при относительно высоком КПД (около 0,75) и компактности передачи. Цевочный механизм применяется преимущественно в планетарных редукторах и приборах.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 Зубчатый механизм с эвольвентным зацеплением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733C2A">
        <w:rPr>
          <w:sz w:val="28"/>
          <w:szCs w:val="28"/>
        </w:rPr>
        <w:t>Подавляющее большинство зубчатых передач, применяемых в технике, имеет зубчатые колеса с эвольвентным профилем.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851"/>
        <w:jc w:val="both"/>
        <w:rPr>
          <w:sz w:val="28"/>
          <w:szCs w:val="28"/>
          <w:shd w:val="clear" w:color="auto" w:fill="FFFFFF"/>
        </w:rPr>
      </w:pPr>
      <w:r w:rsidRPr="00733C2A">
        <w:rPr>
          <w:iCs/>
          <w:sz w:val="28"/>
          <w:szCs w:val="28"/>
          <w:shd w:val="clear" w:color="auto" w:fill="FFFFFF"/>
        </w:rPr>
        <w:t>Эвольвента</w:t>
      </w:r>
      <w:r w:rsidRPr="00733C2A">
        <w:rPr>
          <w:sz w:val="28"/>
          <w:szCs w:val="28"/>
          <w:shd w:val="clear" w:color="auto" w:fill="FFFFFF"/>
        </w:rPr>
        <w:t> как кривая для формирования профиля зуба была предложена Л. Эйлером. Она обладает значительными преимуществами перед другими кривыми, применяемыми для этой цели, – удовлетворяет основному закону зацепления, обеспечивает постоянство передаточного отношения, нечувствительна к неточностям межосевого расстояния (что облегчает сборку), наиболее проста и технологична в изготовлении, легко стандартизируется (что особенно важно для такого распространенного вида механизмов как зубчатые передачи).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– это траектория движения точки, принадлежащей прямой, перекатывающейся без скольжения по окружности. Данная прямая называется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производящей прямой</w:t>
      </w:r>
      <w:r w:rsidRPr="00733C2A">
        <w:rPr>
          <w:rFonts w:ascii="Times New Roman" w:hAnsi="Times New Roman" w:cs="Times New Roman"/>
          <w:sz w:val="28"/>
          <w:szCs w:val="28"/>
        </w:rPr>
        <w:t>, а окружность, по которой она перекатывается – </w:t>
      </w:r>
      <w:r w:rsidRPr="00733C2A">
        <w:rPr>
          <w:rFonts w:ascii="Times New Roman" w:hAnsi="Times New Roman" w:cs="Times New Roman"/>
          <w:iCs/>
          <w:sz w:val="28"/>
          <w:szCs w:val="28"/>
        </w:rPr>
        <w:t>основной окружностью</w:t>
      </w:r>
      <w:r w:rsidRPr="00733C2A">
        <w:rPr>
          <w:rFonts w:ascii="Times New Roman" w:hAnsi="Times New Roman" w:cs="Times New Roman"/>
          <w:sz w:val="28"/>
          <w:szCs w:val="28"/>
        </w:rPr>
        <w:t> (рисунок 11).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FC6C48">
        <w:rPr>
          <w:rFonts w:ascii="Times New Roman" w:hAnsi="Times New Roman" w:cs="Times New Roman"/>
          <w:sz w:val="28"/>
          <w:szCs w:val="28"/>
        </w:rPr>
        <w:fldChar w:fldCharType="begin"/>
      </w:r>
      <w:r w:rsidR="00FC6C48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="00FC6C48">
        <w:rPr>
          <w:rFonts w:ascii="Times New Roman" w:hAnsi="Times New Roman" w:cs="Times New Roman"/>
          <w:sz w:val="28"/>
          <w:szCs w:val="28"/>
        </w:rPr>
        <w:fldChar w:fldCharType="separate"/>
      </w:r>
      <w:r w:rsidR="00E9167B">
        <w:rPr>
          <w:rFonts w:ascii="Times New Roman" w:hAnsi="Times New Roman" w:cs="Times New Roman"/>
          <w:sz w:val="28"/>
          <w:szCs w:val="28"/>
        </w:rPr>
        <w:fldChar w:fldCharType="begin"/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instrText>INCLUDEPICTURE  "https://lh6.googleusercontent.com/-b_Eo9iIGHpY/TzpiEM8ekvI/AAAAAAAAA54/Blh49-x0MdM/s1600/image480.pn</w:instrText>
      </w:r>
      <w:r w:rsidR="00E9167B">
        <w:rPr>
          <w:rFonts w:ascii="Times New Roman" w:hAnsi="Times New Roman" w:cs="Times New Roman"/>
          <w:sz w:val="28"/>
          <w:szCs w:val="28"/>
        </w:rPr>
        <w:instrText>g" \* MERGEFORMATINET</w:instrText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fldChar w:fldCharType="separate"/>
      </w:r>
      <w:r w:rsidR="00F21167">
        <w:rPr>
          <w:rFonts w:ascii="Times New Roman" w:hAnsi="Times New Roman" w:cs="Times New Roman"/>
          <w:sz w:val="28"/>
          <w:szCs w:val="28"/>
        </w:rPr>
        <w:pict>
          <v:shape id="_x0000_i1031" type="#_x0000_t75" alt="производящая прямая" style="width:248.25pt;height:201.75pt">
            <v:imagedata r:id="rId34" r:href="rId35"/>
          </v:shape>
        </w:pict>
      </w:r>
      <w:r w:rsidR="00E9167B">
        <w:rPr>
          <w:rFonts w:ascii="Times New Roman" w:hAnsi="Times New Roman" w:cs="Times New Roman"/>
          <w:sz w:val="28"/>
          <w:szCs w:val="28"/>
        </w:rPr>
        <w:fldChar w:fldCharType="end"/>
      </w:r>
      <w:r w:rsidR="00FC6C48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>              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FC6C48">
        <w:rPr>
          <w:rFonts w:ascii="Times New Roman" w:hAnsi="Times New Roman" w:cs="Times New Roman"/>
          <w:sz w:val="28"/>
          <w:szCs w:val="28"/>
        </w:rPr>
        <w:fldChar w:fldCharType="begin"/>
      </w:r>
      <w:r w:rsidR="00FC6C48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="00FC6C48">
        <w:rPr>
          <w:rFonts w:ascii="Times New Roman" w:hAnsi="Times New Roman" w:cs="Times New Roman"/>
          <w:sz w:val="28"/>
          <w:szCs w:val="28"/>
        </w:rPr>
        <w:fldChar w:fldCharType="separate"/>
      </w:r>
      <w:r w:rsidR="00E9167B">
        <w:rPr>
          <w:rFonts w:ascii="Times New Roman" w:hAnsi="Times New Roman" w:cs="Times New Roman"/>
          <w:sz w:val="28"/>
          <w:szCs w:val="28"/>
        </w:rPr>
        <w:fldChar w:fldCharType="begin"/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instrText>INCLUDEPICTURE  "https://lh5.googleusercontent.com/-LR-sYZaO0S8/TzpiEGf9oVI/AAAAAAAAA6A/sJ0KAXF2IXs/s1600/image</w:instrText>
      </w:r>
      <w:r w:rsidR="00E9167B">
        <w:rPr>
          <w:rFonts w:ascii="Times New Roman" w:hAnsi="Times New Roman" w:cs="Times New Roman"/>
          <w:sz w:val="28"/>
          <w:szCs w:val="28"/>
        </w:rPr>
        <w:instrText>481.png" \* MERGEFORMATINET</w:instrText>
      </w:r>
      <w:r w:rsidR="00E916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9167B">
        <w:rPr>
          <w:rFonts w:ascii="Times New Roman" w:hAnsi="Times New Roman" w:cs="Times New Roman"/>
          <w:sz w:val="28"/>
          <w:szCs w:val="28"/>
        </w:rPr>
        <w:fldChar w:fldCharType="separate"/>
      </w:r>
      <w:r w:rsidR="00F21167">
        <w:rPr>
          <w:rFonts w:ascii="Times New Roman" w:hAnsi="Times New Roman" w:cs="Times New Roman"/>
          <w:sz w:val="28"/>
          <w:szCs w:val="28"/>
        </w:rPr>
        <w:pict>
          <v:shape id="_x0000_i1032" type="#_x0000_t75" alt="эвольвентный угол" style="width:171pt;height:239.25pt">
            <v:imagedata r:id="rId36" r:href="rId37"/>
          </v:shape>
        </w:pict>
      </w:r>
      <w:r w:rsidR="00E9167B">
        <w:rPr>
          <w:rFonts w:ascii="Times New Roman" w:hAnsi="Times New Roman" w:cs="Times New Roman"/>
          <w:sz w:val="28"/>
          <w:szCs w:val="28"/>
        </w:rPr>
        <w:fldChar w:fldCharType="end"/>
      </w:r>
      <w:r w:rsidR="00FC6C48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11 – Методика построения эвольвенты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обладает следующими свойствами, которые используются в теории зацепления: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форма эвольвенты определяется радиусом основной окружности;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нормаль к эвольвенте в любой ее точке является касательной к основной окружности. Точка касания нормали с основной окружностью является центром кривизны эвольвенты в рассматриваемой точке;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эвольвенты одной и той же основной окружности являются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эквидистантными</w:t>
      </w:r>
      <w:r w:rsidRPr="00733C2A">
        <w:rPr>
          <w:rFonts w:ascii="Times New Roman" w:hAnsi="Times New Roman" w:cs="Times New Roman"/>
          <w:sz w:val="28"/>
          <w:szCs w:val="28"/>
        </w:rPr>
        <w:t> (равноотстоящими друг от друга) кривыми.</w:t>
      </w:r>
    </w:p>
    <w:p w:rsidR="008F0B3E" w:rsidRPr="00587B18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8F0B3E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D2EAE" w:rsidRDefault="006D2EAE" w:rsidP="006D2EA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6D2EAE" w:rsidRPr="00545ABA" w:rsidRDefault="006D2EAE" w:rsidP="006D2EA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6D2EAE" w:rsidP="006D2EA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2.4 </w:t>
      </w:r>
      <w:r w:rsidRPr="00545ABA">
        <w:rPr>
          <w:b/>
          <w:bCs/>
          <w:color w:val="000000"/>
          <w:sz w:val="28"/>
          <w:szCs w:val="28"/>
        </w:rPr>
        <w:t>Мето</w:t>
      </w:r>
      <w:bookmarkStart w:id="3" w:name="_GoBack"/>
      <w:bookmarkEnd w:id="3"/>
      <w:r w:rsidRPr="00545ABA">
        <w:rPr>
          <w:b/>
          <w:bCs/>
          <w:color w:val="000000"/>
          <w:sz w:val="28"/>
          <w:szCs w:val="28"/>
        </w:rPr>
        <w:t xml:space="preserve">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зачету</w:t>
      </w:r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733C2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sectPr w:rsidR="00733C2A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7B" w:rsidRDefault="00E9167B" w:rsidP="00382D68">
      <w:pPr>
        <w:spacing w:after="0" w:line="240" w:lineRule="auto"/>
      </w:pPr>
      <w:r>
        <w:separator/>
      </w:r>
    </w:p>
  </w:endnote>
  <w:endnote w:type="continuationSeparator" w:id="0">
    <w:p w:rsidR="00E9167B" w:rsidRDefault="00E9167B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8F0B3E" w:rsidRDefault="008F0B3E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67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7B" w:rsidRDefault="00E9167B" w:rsidP="00382D68">
      <w:pPr>
        <w:spacing w:after="0" w:line="240" w:lineRule="auto"/>
      </w:pPr>
      <w:r>
        <w:separator/>
      </w:r>
    </w:p>
  </w:footnote>
  <w:footnote w:type="continuationSeparator" w:id="0">
    <w:p w:rsidR="00E9167B" w:rsidRDefault="00E9167B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E" w:rsidRDefault="008F0B3E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E1BD4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5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6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7">
    <w:nsid w:val="12B13178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2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5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7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1C504F"/>
    <w:multiLevelType w:val="multilevel"/>
    <w:tmpl w:val="45D8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9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30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6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41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6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3"/>
  </w:num>
  <w:num w:numId="5">
    <w:abstractNumId w:val="31"/>
  </w:num>
  <w:num w:numId="6">
    <w:abstractNumId w:val="12"/>
  </w:num>
  <w:num w:numId="7">
    <w:abstractNumId w:val="34"/>
  </w:num>
  <w:num w:numId="8">
    <w:abstractNumId w:val="26"/>
  </w:num>
  <w:num w:numId="9">
    <w:abstractNumId w:val="33"/>
  </w:num>
  <w:num w:numId="10">
    <w:abstractNumId w:val="32"/>
  </w:num>
  <w:num w:numId="11">
    <w:abstractNumId w:val="42"/>
  </w:num>
  <w:num w:numId="12">
    <w:abstractNumId w:val="8"/>
  </w:num>
  <w:num w:numId="13">
    <w:abstractNumId w:val="9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3"/>
  </w:num>
  <w:num w:numId="23">
    <w:abstractNumId w:val="44"/>
  </w:num>
  <w:num w:numId="24">
    <w:abstractNumId w:val="18"/>
  </w:num>
  <w:num w:numId="25">
    <w:abstractNumId w:val="15"/>
  </w:num>
  <w:num w:numId="26">
    <w:abstractNumId w:val="22"/>
  </w:num>
  <w:num w:numId="27">
    <w:abstractNumId w:val="46"/>
  </w:num>
  <w:num w:numId="28">
    <w:abstractNumId w:val="27"/>
  </w:num>
  <w:num w:numId="29">
    <w:abstractNumId w:val="36"/>
  </w:num>
  <w:num w:numId="30">
    <w:abstractNumId w:val="17"/>
  </w:num>
  <w:num w:numId="31">
    <w:abstractNumId w:val="48"/>
  </w:num>
  <w:num w:numId="32">
    <w:abstractNumId w:val="39"/>
  </w:num>
  <w:num w:numId="33">
    <w:abstractNumId w:val="13"/>
  </w:num>
  <w:num w:numId="34">
    <w:abstractNumId w:val="37"/>
  </w:num>
  <w:num w:numId="35">
    <w:abstractNumId w:val="24"/>
  </w:num>
  <w:num w:numId="36">
    <w:abstractNumId w:val="6"/>
  </w:num>
  <w:num w:numId="37">
    <w:abstractNumId w:val="16"/>
  </w:num>
  <w:num w:numId="38">
    <w:abstractNumId w:val="29"/>
  </w:num>
  <w:num w:numId="39">
    <w:abstractNumId w:val="35"/>
  </w:num>
  <w:num w:numId="40">
    <w:abstractNumId w:val="40"/>
  </w:num>
  <w:num w:numId="41">
    <w:abstractNumId w:val="11"/>
  </w:num>
  <w:num w:numId="42">
    <w:abstractNumId w:val="5"/>
  </w:num>
  <w:num w:numId="43">
    <w:abstractNumId w:val="28"/>
  </w:num>
  <w:num w:numId="44">
    <w:abstractNumId w:val="14"/>
  </w:num>
  <w:num w:numId="45">
    <w:abstractNumId w:val="4"/>
  </w:num>
  <w:num w:numId="46">
    <w:abstractNumId w:val="45"/>
  </w:num>
  <w:num w:numId="47">
    <w:abstractNumId w:val="19"/>
  </w:num>
  <w:num w:numId="48">
    <w:abstractNumId w:val="2"/>
  </w:num>
  <w:num w:numId="4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7162F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43E3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0857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2EAE"/>
    <w:rsid w:val="006E4BF4"/>
    <w:rsid w:val="006E76CD"/>
    <w:rsid w:val="007022BB"/>
    <w:rsid w:val="0070724D"/>
    <w:rsid w:val="00717E8B"/>
    <w:rsid w:val="00733C2A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0B3E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6204"/>
    <w:rsid w:val="00E9167B"/>
    <w:rsid w:val="00EA0E56"/>
    <w:rsid w:val="00EB0517"/>
    <w:rsid w:val="00ED1833"/>
    <w:rsid w:val="00ED189C"/>
    <w:rsid w:val="00EE4768"/>
    <w:rsid w:val="00EF218B"/>
    <w:rsid w:val="00F0038C"/>
    <w:rsid w:val="00F21167"/>
    <w:rsid w:val="00F26FC0"/>
    <w:rsid w:val="00F31948"/>
    <w:rsid w:val="00F3388D"/>
    <w:rsid w:val="00F344B4"/>
    <w:rsid w:val="00F43DA9"/>
    <w:rsid w:val="00F5139B"/>
    <w:rsid w:val="00F70803"/>
    <w:rsid w:val="00F72149"/>
    <w:rsid w:val="00F724A9"/>
    <w:rsid w:val="00FC2C6E"/>
    <w:rsid w:val="00FC4E2E"/>
    <w:rsid w:val="00FC6C48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s://ru.wikipedia.org/wiki/%D0%9A%D0%B8%D0%BD%D0%BE%D0%BF%D1%80%D0%BE%D0%B5%D0%BA%D1%82%D0%BE%D1%80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A%D0%B0%D1%87%D0%BA%D0%BE%D0%B2%D1%8B%D0%B9_%D0%B1%D0%B0%D1%80%D0%B0%D0%B1%D0%B0%D0%BD" TargetMode="Externa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9C%D0%B5%D1%85%D0%B0%D0%BD%D0%B8%D0%B7%D0%BC" TargetMode="External"/><Relationship Id="rId25" Type="http://schemas.openxmlformats.org/officeDocument/2006/relationships/hyperlink" Target="https://ru.wikipedia.org/wiki/%D0%A3%D1%81%D0%BA%D0%BE%D1%80%D0%B5%D0%BD%D0%B8%D0%B5" TargetMode="External"/><Relationship Id="rId33" Type="http://schemas.openxmlformats.org/officeDocument/2006/relationships/image" Target="https://i.ytimg.com/vi/zI5iZU7-wCc/hqdefault.jp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avtoakpp-cvt.ru/images/plan%2063.jpg" TargetMode="External"/><Relationship Id="rId20" Type="http://schemas.openxmlformats.org/officeDocument/2006/relationships/hyperlink" Target="https://ru.wikipedia.org/wiki/%D0%9A%D0%B8%D0%BD%D0%BE%D0%BF%D0%BB%D1%91%D0%BD%D0%BA%D0%B0" TargetMode="External"/><Relationship Id="rId29" Type="http://schemas.openxmlformats.org/officeDocument/2006/relationships/image" Target="https://upload.wikimedia.org/wikipedia/commons/9/9b/Geneva_mechanism_6spoke_animation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A%D0%BE%D1%8D%D1%84%D1%84%D0%B8%D1%86%D0%B8%D0%B5%D0%BD%D1%82_%D0%BF%D0%BE%D0%BB%D0%B5%D0%B7%D0%BD%D0%BE%D0%B3%D0%BE_%D0%B4%D0%B5%D0%B9%D1%81%D1%82%D0%B2%D0%B8%D1%8F" TargetMode="External"/><Relationship Id="rId32" Type="http://schemas.openxmlformats.org/officeDocument/2006/relationships/image" Target="media/image9.jpeg"/><Relationship Id="rId37" Type="http://schemas.openxmlformats.org/officeDocument/2006/relationships/image" Target="https://lh5.googleusercontent.com/-LR-sYZaO0S8/TzpiEGf9oVI/AAAAAAAAA6A/sJ0KAXF2IXs/s1600/image48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F%D0%B5%D1%80%D1%84%D0%BE%D1%80%D0%B0%D1%86%D0%B8%D1%8F_%D0%BA%D0%B8%D0%BD%D0%BE%D0%BF%D0%BB%D1%91%D0%BD%D0%BA%D0%B8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11.png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A1%D0%BA%D0%B0%D1%87%D0%BA%D0%BE%D0%B2%D1%8B%D0%B9_%D0%BC%D0%B5%D1%85%D0%B0%D0%BD%D0%B8%D0%B7%D0%BC" TargetMode="External"/><Relationship Id="rId31" Type="http://schemas.openxmlformats.org/officeDocument/2006/relationships/image" Target="http://ok-t.ru/studopedia/baza17/1142147801572.files/image222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http://www.mehanica-kvs.narod.ru/image/razdel4img/r42/image018.jpg" TargetMode="External"/><Relationship Id="rId22" Type="http://schemas.openxmlformats.org/officeDocument/2006/relationships/hyperlink" Target="https://ru.wikipedia.org/wiki/%D0%93%D1%80%D0%B5%D0%B9%D1%84%D0%B5%D1%80%D0%BD%D1%8B%D0%B9_%D0%BC%D0%B5%D1%85%D0%B0%D0%BD%D0%B8%D0%B7%D0%BC" TargetMode="External"/><Relationship Id="rId27" Type="http://schemas.openxmlformats.org/officeDocument/2006/relationships/image" Target="http://dic.academic.ru/pictures/bse/gif/0212004978.gif" TargetMode="External"/><Relationship Id="rId30" Type="http://schemas.openxmlformats.org/officeDocument/2006/relationships/image" Target="media/image8.jpeg"/><Relationship Id="rId35" Type="http://schemas.openxmlformats.org/officeDocument/2006/relationships/image" Target="https://lh6.googleusercontent.com/-b_Eo9iIGHpY/TzpiEM8ekvI/AAAAAAAAA54/Blh49-x0MdM/s1600/image48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F06C-F42F-4AA8-835C-A8CAE54E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7110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30</cp:revision>
  <cp:lastPrinted>2019-03-03T07:50:00Z</cp:lastPrinted>
  <dcterms:created xsi:type="dcterms:W3CDTF">2017-09-05T11:04:00Z</dcterms:created>
  <dcterms:modified xsi:type="dcterms:W3CDTF">2020-01-14T11:44:00Z</dcterms:modified>
</cp:coreProperties>
</file>