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«Б.1.В.ОД.3 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</w:t>
      </w:r>
      <w:proofErr w:type="gramStart"/>
      <w:r>
        <w:rPr>
          <w:sz w:val="24"/>
          <w:szCs w:val="24"/>
          <w:u w:val="single"/>
        </w:rPr>
        <w:t>академического</w:t>
      </w:r>
      <w:proofErr w:type="gramEnd"/>
      <w:r w:rsidR="00DE1C2D" w:rsidRPr="007823BE">
        <w:rPr>
          <w:sz w:val="24"/>
          <w:szCs w:val="24"/>
          <w:u w:val="single"/>
        </w:rPr>
        <w:t xml:space="preserve"> </w:t>
      </w:r>
      <w:proofErr w:type="spellStart"/>
      <w:r w:rsidR="00DE1C2D" w:rsidRPr="007823BE">
        <w:rPr>
          <w:sz w:val="24"/>
          <w:szCs w:val="24"/>
          <w:u w:val="single"/>
        </w:rPr>
        <w:t>бакалавриата</w:t>
      </w:r>
      <w:proofErr w:type="spellEnd"/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277811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</w:t>
      </w:r>
      <w:r w:rsidR="00291A30">
        <w:rPr>
          <w:sz w:val="24"/>
          <w:szCs w:val="24"/>
          <w:u w:val="single"/>
        </w:rPr>
        <w:t>о</w:t>
      </w:r>
      <w:r w:rsidR="00DE1C2D" w:rsidRPr="007823BE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2016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560EB">
        <w:rPr>
          <w:sz w:val="28"/>
          <w:szCs w:val="20"/>
        </w:rPr>
        <w:t>н-т (филиал) ГОУ ОГУ.</w:t>
      </w:r>
      <w:proofErr w:type="gramEnd"/>
      <w:r w:rsidR="00B560EB">
        <w:rPr>
          <w:sz w:val="28"/>
          <w:szCs w:val="20"/>
        </w:rPr>
        <w:t xml:space="preserve"> – Бузулук</w:t>
      </w:r>
      <w:r w:rsidR="008D4D99">
        <w:rPr>
          <w:sz w:val="28"/>
          <w:szCs w:val="20"/>
        </w:rPr>
        <w:t>: БГТИ (филиал) ОГУ, 2016.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«___»______________2016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291A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291A3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 курса направления 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91A30" w:rsidRDefault="00291A3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91A30" w:rsidRDefault="00291A3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91A30" w:rsidRDefault="00291A3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91A30" w:rsidRDefault="00291A3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lastRenderedPageBreak/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8643"/>
        <w:gridCol w:w="73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D8686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B560EB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14634D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</w:p>
    <w:p w:rsidR="00277811" w:rsidRPr="00355893" w:rsidRDefault="00277811" w:rsidP="00277811">
      <w:pPr>
        <w:pStyle w:val="ReportMain"/>
        <w:suppressAutoHyphens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77811" w:rsidRPr="00277811" w:rsidRDefault="00277811" w:rsidP="002778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11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277811" w:rsidRPr="00277811" w:rsidRDefault="00277811" w:rsidP="002778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277811" w:rsidRPr="00277811" w:rsidTr="00256E12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277811" w:rsidRPr="00277811" w:rsidTr="00256E12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216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9,5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811" w:rsidRPr="00277811" w:rsidTr="00256E12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811" w:rsidRPr="00277811" w:rsidTr="00256E12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91,5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98,5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190</w:t>
            </w:r>
          </w:p>
        </w:tc>
      </w:tr>
      <w:tr w:rsidR="00277811" w:rsidRPr="00277811" w:rsidTr="00256E12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277811">
              <w:rPr>
                <w:rFonts w:ascii="Times New Roman" w:hAnsi="Times New Roman" w:cs="Times New Roman"/>
                <w:sz w:val="24"/>
              </w:rPr>
              <w:t>КонтрР</w:t>
            </w:r>
            <w:proofErr w:type="spellEnd"/>
            <w:r w:rsidRPr="00277811">
              <w:rPr>
                <w:rFonts w:ascii="Times New Roman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7811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7811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811" w:rsidRPr="00277811" w:rsidTr="00256E12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811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811" w:rsidRPr="00277811" w:rsidTr="00256E12">
        <w:tc>
          <w:tcPr>
            <w:tcW w:w="6180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7811">
              <w:rPr>
                <w:rFonts w:ascii="Times New Roman" w:hAnsi="Times New Roman" w:cs="Times New Roman"/>
                <w:b/>
                <w:sz w:val="24"/>
              </w:rPr>
              <w:t>диф</w:t>
            </w:r>
            <w:proofErr w:type="spellEnd"/>
            <w:r w:rsidRPr="00277811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277811">
              <w:rPr>
                <w:rFonts w:ascii="Times New Roman" w:hAnsi="Times New Roman" w:cs="Times New Roman"/>
                <w:b/>
                <w:sz w:val="24"/>
              </w:rPr>
              <w:t>зач</w:t>
            </w:r>
            <w:proofErr w:type="spellEnd"/>
            <w:r w:rsidRPr="0027781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11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77811" w:rsidRPr="00277811" w:rsidRDefault="00277811" w:rsidP="00277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811" w:rsidRDefault="00277811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277811" w:rsidRDefault="00277811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811" w:rsidRDefault="00277811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 w:rsidR="008343B8"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 w:rsidR="008343B8"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 w:rsidR="008343B8"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 w:rsidR="008343B8"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 w:rsidR="008343B8"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 w:rsidR="008343B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 w:rsidR="008343B8"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 w:rsidR="008343B8"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343B8"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 w:rsidR="008343B8"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 w:rsidR="008343B8"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 w:rsidR="008343B8"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бланков. При обработке результатов лабораторной работы все величины,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 w:rsidR="008343B8"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A5996" w:rsidRPr="008343B8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 w:rsidR="008343B8"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 w:rsidR="008343B8"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2B7629"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 w:rsidR="002B7629"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A5996" w:rsidRDefault="004A5996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2B7629">
        <w:rPr>
          <w:rFonts w:ascii="Times New Roman" w:hAnsi="Times New Roman"/>
          <w:sz w:val="28"/>
          <w:szCs w:val="20"/>
        </w:rPr>
        <w:t xml:space="preserve"> </w:t>
      </w:r>
      <w:r w:rsidR="008343B8">
        <w:rPr>
          <w:rFonts w:ascii="Times New Roman" w:hAnsi="Times New Roman"/>
          <w:sz w:val="28"/>
          <w:szCs w:val="20"/>
        </w:rPr>
        <w:t>Манакова, О.С. Сопротивление материалов: методические указания по выполнению лабораторных работ /</w:t>
      </w:r>
      <w:proofErr w:type="spellStart"/>
      <w:r w:rsidR="008343B8">
        <w:rPr>
          <w:rFonts w:ascii="Times New Roman" w:hAnsi="Times New Roman"/>
          <w:sz w:val="28"/>
          <w:szCs w:val="20"/>
        </w:rPr>
        <w:t>О.С.Манак</w:t>
      </w:r>
      <w:r w:rsidRPr="004A5996">
        <w:rPr>
          <w:rFonts w:ascii="Times New Roman" w:hAnsi="Times New Roman"/>
          <w:sz w:val="28"/>
          <w:szCs w:val="20"/>
        </w:rPr>
        <w:t>ова</w:t>
      </w:r>
      <w:proofErr w:type="spellEnd"/>
      <w:r w:rsidRPr="004A5996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4A5996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4A5996">
        <w:rPr>
          <w:rFonts w:ascii="Times New Roman" w:hAnsi="Times New Roman"/>
          <w:sz w:val="28"/>
          <w:szCs w:val="20"/>
        </w:rPr>
        <w:t xml:space="preserve">  гуманитарно-</w:t>
      </w:r>
      <w:proofErr w:type="spellStart"/>
      <w:r w:rsidRPr="004A5996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4A5996">
        <w:rPr>
          <w:rFonts w:ascii="Times New Roman" w:hAnsi="Times New Roman"/>
          <w:sz w:val="28"/>
          <w:szCs w:val="20"/>
        </w:rPr>
        <w:t>. ин-т (филиал) ОГУ – Бузулук: БГТИ (филиал) ОГУ, 201</w:t>
      </w:r>
      <w:r w:rsidR="006A734F"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277811" w:rsidRDefault="00277811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11" w:rsidRDefault="00277811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11" w:rsidRDefault="00277811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A30" w:rsidRDefault="00291A3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A30" w:rsidRDefault="00291A3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291A30">
        <w:rPr>
          <w:rFonts w:ascii="TimesNewRoman" w:hAnsi="TimesNewRoman" w:cs="TimesNewRoman"/>
          <w:sz w:val="28"/>
          <w:szCs w:val="28"/>
        </w:rPr>
        <w:t xml:space="preserve"> практические 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>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дифференцированный зачёт и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9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277811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A9" w:rsidRDefault="000333A9" w:rsidP="00FF0076">
      <w:pPr>
        <w:spacing w:after="0" w:line="240" w:lineRule="auto"/>
      </w:pPr>
      <w:r>
        <w:separator/>
      </w:r>
    </w:p>
  </w:endnote>
  <w:endnote w:type="continuationSeparator" w:id="0">
    <w:p w:rsidR="000333A9" w:rsidRDefault="000333A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291A30">
          <w:rPr>
            <w:rFonts w:ascii="Times New Roman" w:hAnsi="Times New Roman" w:cs="Times New Roman"/>
            <w:noProof/>
            <w:sz w:val="24"/>
          </w:rPr>
          <w:t>13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A9" w:rsidRDefault="000333A9" w:rsidP="00FF0076">
      <w:pPr>
        <w:spacing w:after="0" w:line="240" w:lineRule="auto"/>
      </w:pPr>
      <w:r>
        <w:separator/>
      </w:r>
    </w:p>
  </w:footnote>
  <w:footnote w:type="continuationSeparator" w:id="0">
    <w:p w:rsidR="000333A9" w:rsidRDefault="000333A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33A9"/>
    <w:rsid w:val="00037786"/>
    <w:rsid w:val="00086A61"/>
    <w:rsid w:val="000B1CE8"/>
    <w:rsid w:val="0014634D"/>
    <w:rsid w:val="002721E7"/>
    <w:rsid w:val="00277811"/>
    <w:rsid w:val="00291A30"/>
    <w:rsid w:val="002B7629"/>
    <w:rsid w:val="002D6C9C"/>
    <w:rsid w:val="002E7D03"/>
    <w:rsid w:val="003260D6"/>
    <w:rsid w:val="00355893"/>
    <w:rsid w:val="00402C3E"/>
    <w:rsid w:val="00403C0A"/>
    <w:rsid w:val="004223AE"/>
    <w:rsid w:val="004A5996"/>
    <w:rsid w:val="004F7452"/>
    <w:rsid w:val="00550DB9"/>
    <w:rsid w:val="005F613F"/>
    <w:rsid w:val="00604D48"/>
    <w:rsid w:val="006A734F"/>
    <w:rsid w:val="00733C5E"/>
    <w:rsid w:val="007716C5"/>
    <w:rsid w:val="008343B8"/>
    <w:rsid w:val="008533FE"/>
    <w:rsid w:val="00877BE6"/>
    <w:rsid w:val="008D4D99"/>
    <w:rsid w:val="009838CD"/>
    <w:rsid w:val="009B25D1"/>
    <w:rsid w:val="009F2BF0"/>
    <w:rsid w:val="00A17897"/>
    <w:rsid w:val="00AA17F5"/>
    <w:rsid w:val="00AD4FBD"/>
    <w:rsid w:val="00B15E54"/>
    <w:rsid w:val="00B17789"/>
    <w:rsid w:val="00B263F4"/>
    <w:rsid w:val="00B27A29"/>
    <w:rsid w:val="00B560EB"/>
    <w:rsid w:val="00B81E60"/>
    <w:rsid w:val="00CC6E5F"/>
    <w:rsid w:val="00CF37D9"/>
    <w:rsid w:val="00D17AA9"/>
    <w:rsid w:val="00D25B75"/>
    <w:rsid w:val="00D8686D"/>
    <w:rsid w:val="00DE1C2D"/>
    <w:rsid w:val="00EE683F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1C53-770E-43BA-9BD9-E86745E3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6</cp:revision>
  <dcterms:created xsi:type="dcterms:W3CDTF">2016-10-31T05:52:00Z</dcterms:created>
  <dcterms:modified xsi:type="dcterms:W3CDTF">2019-10-15T15:32:00Z</dcterms:modified>
</cp:coreProperties>
</file>