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2F4F6B"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r w:rsidR="002F4F6B">
        <w:rPr>
          <w:rFonts w:ascii="Times New Roman" w:hAnsi="Times New Roman" w:cs="Times New Roman"/>
          <w:sz w:val="28"/>
          <w:szCs w:val="28"/>
        </w:rPr>
        <w:t xml:space="preserve"> </w:t>
      </w:r>
      <w:r w:rsidRPr="00DD6CE2">
        <w:rPr>
          <w:rFonts w:ascii="Times New Roman" w:hAnsi="Times New Roman" w:cs="Times New Roman"/>
          <w:sz w:val="28"/>
          <w:szCs w:val="28"/>
        </w:rPr>
        <w:t xml:space="preserve">(филиал)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федерального государственного бюджетного 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 образования</w:t>
      </w:r>
    </w:p>
    <w:p w:rsidR="00350AD1" w:rsidRPr="00DD6CE2" w:rsidRDefault="002F4F6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50AD1" w:rsidRPr="00DD6CE2">
        <w:rPr>
          <w:rFonts w:ascii="Times New Roman" w:hAnsi="Times New Roman" w:cs="Times New Roman"/>
          <w:sz w:val="28"/>
          <w:szCs w:val="28"/>
        </w:rPr>
        <w:t>Оренбургский государственный университет</w:t>
      </w:r>
      <w:r>
        <w:rPr>
          <w:rFonts w:ascii="Times New Roman" w:hAnsi="Times New Roman" w:cs="Times New Roman"/>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A23F59">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6B4A4A" w:rsidP="00350AD1">
      <w:pPr>
        <w:spacing w:after="0" w:line="240" w:lineRule="auto"/>
        <w:jc w:val="center"/>
        <w:rPr>
          <w:rFonts w:ascii="Times New Roman" w:hAnsi="Times New Roman" w:cs="Times New Roman"/>
          <w:i/>
          <w:sz w:val="28"/>
          <w:szCs w:val="28"/>
        </w:rPr>
      </w:pPr>
      <w:r w:rsidRPr="00DD6CE2">
        <w:rPr>
          <w:rFonts w:ascii="Times New Roman" w:hAnsi="Times New Roman" w:cs="Times New Roman"/>
          <w:i/>
          <w:sz w:val="28"/>
          <w:szCs w:val="28"/>
        </w:rPr>
        <w:t>А.</w:t>
      </w:r>
      <w:r w:rsidR="00A23F59">
        <w:rPr>
          <w:rFonts w:ascii="Times New Roman" w:hAnsi="Times New Roman" w:cs="Times New Roman"/>
          <w:i/>
          <w:sz w:val="28"/>
          <w:szCs w:val="28"/>
        </w:rPr>
        <w:t>В Спирин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3C6876">
        <w:rPr>
          <w:rFonts w:ascii="Times New Roman" w:hAnsi="Times New Roman" w:cs="Times New Roman"/>
          <w:b/>
          <w:sz w:val="28"/>
          <w:szCs w:val="28"/>
        </w:rPr>
        <w:t>Сертификация и лицензирование в сфере производства и эксплуатации транспортных и транспортно-технологических машин и оборудования</w:t>
      </w:r>
      <w:r w:rsidR="00A23F59">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A23F59" w:rsidRDefault="00A23F59" w:rsidP="00350AD1">
      <w:pPr>
        <w:spacing w:after="0" w:line="240" w:lineRule="auto"/>
        <w:jc w:val="both"/>
        <w:rPr>
          <w:rFonts w:ascii="Times New Roman" w:hAnsi="Times New Roman" w:cs="Times New Roman"/>
          <w:sz w:val="28"/>
          <w:szCs w:val="28"/>
        </w:rPr>
      </w:pPr>
    </w:p>
    <w:p w:rsidR="00A23F59" w:rsidRPr="00DD6CE2" w:rsidRDefault="00A23F59"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4B5463"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4B08ED">
        <w:rPr>
          <w:rFonts w:ascii="Times New Roman" w:hAnsi="Times New Roman" w:cs="Times New Roman"/>
          <w:sz w:val="28"/>
          <w:szCs w:val="28"/>
        </w:rPr>
        <w:t>20</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A23F59" w:rsidP="00350AD1">
      <w:pPr>
        <w:pStyle w:val="11"/>
        <w:rPr>
          <w:b/>
          <w:bCs/>
          <w:sz w:val="28"/>
          <w:szCs w:val="28"/>
        </w:rPr>
      </w:pPr>
      <w:r>
        <w:rPr>
          <w:b/>
          <w:bCs/>
          <w:sz w:val="28"/>
          <w:szCs w:val="28"/>
        </w:rPr>
        <w:t xml:space="preserve">Спирин, </w:t>
      </w:r>
      <w:r w:rsidR="00D9136F" w:rsidRPr="00DD6CE2">
        <w:rPr>
          <w:b/>
          <w:bCs/>
          <w:sz w:val="28"/>
          <w:szCs w:val="28"/>
        </w:rPr>
        <w:t>А</w:t>
      </w:r>
      <w:r w:rsidR="00350AD1" w:rsidRPr="00DD6CE2">
        <w:rPr>
          <w:b/>
          <w:bCs/>
          <w:sz w:val="28"/>
          <w:szCs w:val="28"/>
        </w:rPr>
        <w:t>.</w:t>
      </w:r>
      <w:r>
        <w:rPr>
          <w:b/>
          <w:bCs/>
          <w:sz w:val="28"/>
          <w:szCs w:val="28"/>
        </w:rPr>
        <w:t>В.</w:t>
      </w:r>
    </w:p>
    <w:p w:rsidR="00350AD1" w:rsidRPr="00DD6CE2" w:rsidRDefault="00350AD1" w:rsidP="00D9136F">
      <w:pPr>
        <w:pStyle w:val="Default"/>
        <w:ind w:firstLine="709"/>
        <w:jc w:val="both"/>
        <w:rPr>
          <w:rFonts w:ascii="Times New Roman" w:hAnsi="Times New Roman" w:cs="Times New Roman"/>
          <w:color w:val="auto"/>
          <w:sz w:val="28"/>
          <w:szCs w:val="28"/>
        </w:rPr>
      </w:pPr>
      <w:r w:rsidRPr="00DD6CE2">
        <w:rPr>
          <w:rFonts w:ascii="Times New Roman" w:hAnsi="Times New Roman" w:cs="Times New Roman"/>
          <w:color w:val="auto"/>
          <w:sz w:val="28"/>
          <w:szCs w:val="28"/>
        </w:rPr>
        <w:t>Методические рекомендации по освоению дисциплины</w:t>
      </w:r>
      <w:r w:rsidR="00364C86">
        <w:rPr>
          <w:rFonts w:ascii="Times New Roman" w:hAnsi="Times New Roman" w:cs="Times New Roman"/>
          <w:color w:val="auto"/>
          <w:sz w:val="28"/>
          <w:szCs w:val="28"/>
        </w:rPr>
        <w:t xml:space="preserve"> «</w:t>
      </w:r>
      <w:r w:rsidR="003C6876" w:rsidRPr="003C6876">
        <w:rPr>
          <w:rFonts w:ascii="Times New Roman" w:hAnsi="Times New Roman" w:cs="Times New Roman"/>
          <w:sz w:val="28"/>
          <w:szCs w:val="28"/>
        </w:rPr>
        <w:t>Сертификация и лицензирование в сфере производства и эксплуатации транспортных и транспортно-технологических машин и оборудования</w:t>
      </w:r>
      <w:r w:rsidR="00364C86" w:rsidRPr="003C6876">
        <w:rPr>
          <w:rFonts w:ascii="Times New Roman" w:hAnsi="Times New Roman" w:cs="Times New Roman"/>
          <w:color w:val="auto"/>
          <w:sz w:val="28"/>
          <w:szCs w:val="28"/>
        </w:rPr>
        <w:t>»</w:t>
      </w:r>
      <w:r w:rsidRPr="00DD6CE2">
        <w:rPr>
          <w:rFonts w:ascii="Times New Roman" w:hAnsi="Times New Roman" w:cs="Times New Roman"/>
          <w:color w:val="auto"/>
          <w:sz w:val="28"/>
          <w:szCs w:val="28"/>
        </w:rPr>
        <w:t xml:space="preserve"> / </w:t>
      </w:r>
      <w:r w:rsidR="001B7B1F" w:rsidRPr="00DD6CE2">
        <w:rPr>
          <w:rFonts w:ascii="Times New Roman" w:hAnsi="Times New Roman" w:cs="Times New Roman"/>
          <w:color w:val="auto"/>
          <w:sz w:val="28"/>
          <w:szCs w:val="28"/>
        </w:rPr>
        <w:t>А.</w:t>
      </w:r>
      <w:r w:rsidR="00A23F59">
        <w:rPr>
          <w:rFonts w:ascii="Times New Roman" w:hAnsi="Times New Roman" w:cs="Times New Roman"/>
          <w:color w:val="auto"/>
          <w:sz w:val="28"/>
          <w:szCs w:val="28"/>
        </w:rPr>
        <w:t>В</w:t>
      </w:r>
      <w:r w:rsidR="001B7B1F" w:rsidRPr="00DD6CE2">
        <w:rPr>
          <w:rFonts w:ascii="Times New Roman" w:hAnsi="Times New Roman" w:cs="Times New Roman"/>
          <w:color w:val="auto"/>
          <w:sz w:val="28"/>
          <w:szCs w:val="28"/>
        </w:rPr>
        <w:t xml:space="preserve"> </w:t>
      </w:r>
      <w:r w:rsidR="00A23F59">
        <w:rPr>
          <w:rFonts w:ascii="Times New Roman" w:hAnsi="Times New Roman" w:cs="Times New Roman"/>
          <w:color w:val="auto"/>
          <w:sz w:val="28"/>
          <w:szCs w:val="28"/>
        </w:rPr>
        <w:t>Спирин</w:t>
      </w:r>
      <w:r w:rsidRPr="00DD6CE2">
        <w:rPr>
          <w:rFonts w:ascii="Times New Roman" w:hAnsi="Times New Roman" w:cs="Times New Roman"/>
          <w:color w:val="auto"/>
          <w:sz w:val="28"/>
          <w:szCs w:val="28"/>
        </w:rPr>
        <w:t>; Бузулукский гуманитарно-технологический институт  – Бузулук: БГТИ</w:t>
      </w:r>
      <w:r w:rsidR="00523782" w:rsidRPr="00DD6CE2">
        <w:rPr>
          <w:rFonts w:ascii="Times New Roman" w:hAnsi="Times New Roman" w:cs="Times New Roman"/>
          <w:color w:val="auto"/>
          <w:sz w:val="28"/>
          <w:szCs w:val="28"/>
        </w:rPr>
        <w:t xml:space="preserve"> (филиал) ОГУ</w:t>
      </w:r>
      <w:r w:rsidR="004B5463">
        <w:rPr>
          <w:rFonts w:ascii="Times New Roman" w:hAnsi="Times New Roman" w:cs="Times New Roman"/>
          <w:color w:val="auto"/>
          <w:sz w:val="28"/>
          <w:szCs w:val="28"/>
        </w:rPr>
        <w:t>,  20</w:t>
      </w:r>
      <w:r w:rsidR="004B08ED">
        <w:rPr>
          <w:rFonts w:ascii="Times New Roman" w:hAnsi="Times New Roman" w:cs="Times New Roman"/>
          <w:color w:val="auto"/>
          <w:sz w:val="28"/>
          <w:szCs w:val="28"/>
        </w:rPr>
        <w:t>20</w:t>
      </w:r>
      <w:r w:rsidRPr="00DD6CE2">
        <w:rPr>
          <w:rFonts w:ascii="Times New Roman" w:hAnsi="Times New Roman" w:cs="Times New Roman"/>
          <w:color w:val="auto"/>
          <w:sz w:val="28"/>
          <w:szCs w:val="28"/>
        </w:rPr>
        <w:t xml:space="preserve">. – </w:t>
      </w:r>
      <w:r w:rsidR="00D9136F" w:rsidRPr="00DD6CE2">
        <w:rPr>
          <w:rFonts w:ascii="Times New Roman" w:hAnsi="Times New Roman" w:cs="Times New Roman"/>
          <w:color w:val="auto"/>
          <w:sz w:val="28"/>
          <w:szCs w:val="28"/>
        </w:rPr>
        <w:t>2</w:t>
      </w:r>
      <w:r w:rsidR="00D244EE">
        <w:rPr>
          <w:rFonts w:ascii="Times New Roman" w:hAnsi="Times New Roman" w:cs="Times New Roman"/>
          <w:color w:val="auto"/>
          <w:sz w:val="28"/>
          <w:szCs w:val="28"/>
        </w:rPr>
        <w:t>8</w:t>
      </w:r>
      <w:r w:rsidRPr="00DD6CE2">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рекомендации</w:t>
      </w:r>
      <w:r w:rsidRPr="00DD6CE2">
        <w:rPr>
          <w:rFonts w:ascii="Times New Roman" w:hAnsi="Times New Roman" w:cs="Times New Roman"/>
          <w:sz w:val="28"/>
          <w:szCs w:val="28"/>
        </w:rPr>
        <w:t xml:space="preserve"> по </w:t>
      </w:r>
      <w:r w:rsidR="00044D95" w:rsidRPr="00DD6CE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A23F59">
        <w:rPr>
          <w:rFonts w:ascii="Times New Roman" w:hAnsi="Times New Roman" w:cs="Times New Roman"/>
          <w:sz w:val="28"/>
          <w:szCs w:val="28"/>
        </w:rPr>
        <w:t>Основы научных исследований</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w:t>
      </w:r>
      <w:r w:rsidR="00BB3CFE">
        <w:rPr>
          <w:rFonts w:ascii="Times New Roman" w:hAnsi="Times New Roman" w:cs="Times New Roman"/>
          <w:sz w:val="28"/>
          <w:szCs w:val="28"/>
        </w:rPr>
        <w:t>,</w:t>
      </w:r>
      <w:r w:rsidR="00364C86">
        <w:rPr>
          <w:rFonts w:ascii="Times New Roman" w:hAnsi="Times New Roman" w:cs="Times New Roman"/>
          <w:sz w:val="28"/>
          <w:szCs w:val="28"/>
        </w:rPr>
        <w:t xml:space="preserve"> и оборудования (нефтегазодобыча)</w:t>
      </w:r>
      <w:r w:rsidR="004A15B0">
        <w:rPr>
          <w:rFonts w:ascii="Times New Roman" w:hAnsi="Times New Roman" w:cs="Times New Roman"/>
          <w:sz w:val="28"/>
          <w:szCs w:val="28"/>
        </w:rPr>
        <w:t>,</w:t>
      </w:r>
      <w:r w:rsidR="00364C86">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23782" w:rsidRPr="0086533F">
              <w:rPr>
                <w:rFonts w:ascii="Times New Roman" w:hAnsi="Times New Roman" w:cs="Times New Roman"/>
                <w:color w:val="auto"/>
                <w:sz w:val="28"/>
                <w:szCs w:val="28"/>
              </w:rPr>
              <w:t>51</w:t>
            </w:r>
            <w:r w:rsidR="0086533F" w:rsidRPr="0086533F">
              <w:rPr>
                <w:rFonts w:ascii="Times New Roman" w:hAnsi="Times New Roman" w:cs="Times New Roman"/>
                <w:color w:val="auto"/>
                <w:sz w:val="28"/>
                <w:szCs w:val="28"/>
              </w:rPr>
              <w:t>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A23F59">
              <w:rPr>
                <w:sz w:val="28"/>
                <w:szCs w:val="28"/>
              </w:rPr>
              <w:t>Спирин</w:t>
            </w:r>
            <w:r w:rsidR="001B7B1F" w:rsidRPr="00DD6CE2">
              <w:rPr>
                <w:sz w:val="28"/>
                <w:szCs w:val="28"/>
              </w:rPr>
              <w:t xml:space="preserve"> А.</w:t>
            </w:r>
            <w:r w:rsidR="00A23F59">
              <w:rPr>
                <w:sz w:val="28"/>
                <w:szCs w:val="28"/>
              </w:rPr>
              <w:t>В</w:t>
            </w:r>
            <w:r w:rsidRPr="00DD6CE2">
              <w:rPr>
                <w:sz w:val="28"/>
                <w:szCs w:val="28"/>
              </w:rPr>
              <w:t>., 20</w:t>
            </w:r>
            <w:r w:rsidR="004B08ED">
              <w:rPr>
                <w:sz w:val="28"/>
                <w:szCs w:val="28"/>
              </w:rPr>
              <w:t>20</w:t>
            </w:r>
            <w:r w:rsidRPr="00DD6CE2">
              <w:rPr>
                <w:sz w:val="28"/>
                <w:szCs w:val="28"/>
              </w:rPr>
              <w:t xml:space="preserve"> </w:t>
            </w:r>
          </w:p>
          <w:p w:rsidR="00350AD1" w:rsidRPr="00DD6CE2" w:rsidRDefault="00350AD1" w:rsidP="004B08ED">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w:t>
            </w:r>
            <w:r w:rsidR="004B08ED">
              <w:rPr>
                <w:rFonts w:ascii="Times New Roman" w:hAnsi="Times New Roman" w:cs="Times New Roman"/>
                <w:color w:val="auto"/>
                <w:sz w:val="28"/>
                <w:szCs w:val="28"/>
              </w:rPr>
              <w:t>20</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DD6CE2"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2F0BFF" w:rsidRPr="00DD6CE2">
              <w:rPr>
                <w:rStyle w:val="aa"/>
                <w:rFonts w:ascii="Times New Roman" w:hAnsi="Times New Roman" w:cs="Times New Roman"/>
                <w:noProof/>
                <w:color w:val="auto"/>
                <w:sz w:val="28"/>
                <w:szCs w:val="28"/>
              </w:rPr>
              <w:t>Методические рекомендации  по освоению дисциплины</w:t>
            </w:r>
            <w:r w:rsidR="002F0BFF" w:rsidRPr="00DD6CE2">
              <w:rPr>
                <w:rFonts w:ascii="Times New Roman" w:hAnsi="Times New Roman" w:cs="Times New Roman"/>
                <w:noProof/>
                <w:webHidden/>
                <w:sz w:val="28"/>
                <w:szCs w:val="28"/>
              </w:rPr>
              <w:tab/>
            </w:r>
          </w:hyperlink>
          <w:r w:rsidR="00BB3CFE">
            <w:rPr>
              <w:rFonts w:ascii="Times New Roman" w:hAnsi="Times New Roman" w:cs="Times New Roman"/>
              <w:noProof/>
              <w:sz w:val="28"/>
              <w:szCs w:val="28"/>
            </w:rPr>
            <w:t>5</w:t>
          </w:r>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2F0BFF"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2F0BFF" w:rsidRPr="00DD6CE2">
              <w:rPr>
                <w:rStyle w:val="aa"/>
                <w:rFonts w:ascii="Times New Roman" w:hAnsi="Times New Roman" w:cs="Times New Roman"/>
                <w:noProof/>
                <w:color w:val="auto"/>
                <w:sz w:val="28"/>
                <w:szCs w:val="28"/>
              </w:rPr>
              <w:t>Работа по материалам  лекций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2F0BFF" w:rsidRPr="00DD6CE2">
              <w:rPr>
                <w:rStyle w:val="aa"/>
                <w:rFonts w:ascii="Times New Roman" w:hAnsi="Times New Roman" w:cs="Times New Roman"/>
                <w:noProof/>
                <w:color w:val="auto"/>
                <w:sz w:val="28"/>
                <w:szCs w:val="28"/>
              </w:rPr>
              <w:t>Методические рекомендации к практическим занятиям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9</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2F0BFF" w:rsidRPr="00DD6CE2">
              <w:rPr>
                <w:rStyle w:val="aa"/>
                <w:rFonts w:ascii="Times New Roman" w:hAnsi="Times New Roman" w:cs="Times New Roman"/>
                <w:noProof/>
                <w:color w:val="auto"/>
                <w:sz w:val="28"/>
                <w:szCs w:val="28"/>
              </w:rPr>
              <w:t>Методические указания к контрольной работе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_Toc466217644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12</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5" w:history="1">
            <w:r w:rsidR="002F0BFF"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14</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6" w:history="1">
            <w:r w:rsidR="002F0BFF" w:rsidRPr="00DD6CE2">
              <w:rPr>
                <w:rStyle w:val="aa"/>
                <w:rFonts w:ascii="Times New Roman" w:hAnsi="Times New Roman" w:cs="Times New Roman"/>
                <w:noProof/>
                <w:color w:val="auto"/>
                <w:sz w:val="28"/>
                <w:szCs w:val="28"/>
              </w:rPr>
              <w:t>Информационные технологии, используемые при осуществлении образовательного процесса по дисциплине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_Toc466217646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w:t>
            </w:r>
            <w:r w:rsidR="002F0BFF" w:rsidRPr="00DD6CE2">
              <w:rPr>
                <w:rFonts w:ascii="Times New Roman" w:hAnsi="Times New Roman" w:cs="Times New Roman"/>
                <w:noProof/>
                <w:webHidden/>
                <w:sz w:val="28"/>
                <w:szCs w:val="28"/>
              </w:rPr>
              <w:fldChar w:fldCharType="end"/>
            </w:r>
          </w:hyperlink>
          <w:r w:rsidR="00BB3CFE">
            <w:rPr>
              <w:rFonts w:ascii="Times New Roman" w:hAnsi="Times New Roman" w:cs="Times New Roman"/>
              <w:noProof/>
              <w:sz w:val="28"/>
              <w:szCs w:val="28"/>
            </w:rPr>
            <w:t>5</w:t>
          </w:r>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8" w:history="1">
            <w:r w:rsidR="002F0BFF" w:rsidRPr="00DD6CE2">
              <w:rPr>
                <w:rStyle w:val="aa"/>
                <w:rFonts w:ascii="Times New Roman" w:hAnsi="Times New Roman" w:cs="Times New Roman"/>
                <w:noProof/>
                <w:color w:val="auto"/>
                <w:sz w:val="28"/>
                <w:szCs w:val="28"/>
              </w:rPr>
              <w:t>Программное обеспечение, профессиональные базы данных и информационные справочные системы современных информационных технологий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_Toc466217648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9" w:history="1">
            <w:r w:rsidR="002F0BFF" w:rsidRPr="00DD6CE2">
              <w:rPr>
                <w:rStyle w:val="aa"/>
                <w:rFonts w:ascii="Times New Roman" w:hAnsi="Times New Roman" w:cs="Times New Roman"/>
                <w:noProof/>
                <w:color w:val="auto"/>
                <w:sz w:val="28"/>
                <w:szCs w:val="28"/>
              </w:rPr>
              <w:t>Материально-техническое обеспечение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2F0BFF" w:rsidRPr="00DD6CE2">
              <w:rPr>
                <w:rStyle w:val="aa"/>
                <w:rFonts w:ascii="Times New Roman" w:hAnsi="Times New Roman" w:cs="Times New Roman"/>
                <w:noProof/>
                <w:color w:val="auto"/>
                <w:sz w:val="28"/>
                <w:szCs w:val="28"/>
              </w:rPr>
              <w:t>Образовательные технологии</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1" w:history="1">
            <w:r w:rsidR="002F0BFF" w:rsidRPr="00DD6CE2">
              <w:rPr>
                <w:rStyle w:val="aa"/>
                <w:rFonts w:ascii="Times New Roman" w:hAnsi="Times New Roman" w:cs="Times New Roman"/>
                <w:noProof/>
                <w:color w:val="auto"/>
                <w:sz w:val="28"/>
                <w:szCs w:val="28"/>
              </w:rPr>
              <w:t>Дисциплина «</w:t>
            </w:r>
            <w:r w:rsidR="00BB3CFE">
              <w:rPr>
                <w:rStyle w:val="aa"/>
                <w:rFonts w:ascii="Times New Roman" w:hAnsi="Times New Roman" w:cs="Times New Roman"/>
                <w:noProof/>
                <w:color w:val="auto"/>
                <w:sz w:val="28"/>
                <w:szCs w:val="28"/>
              </w:rPr>
              <w:t>Основы научных исследований</w:t>
            </w:r>
            <w:r w:rsidR="002F0BFF" w:rsidRPr="00DD6CE2">
              <w:rPr>
                <w:rStyle w:val="aa"/>
                <w:rFonts w:ascii="Times New Roman" w:hAnsi="Times New Roman" w:cs="Times New Roman"/>
                <w:noProof/>
                <w:color w:val="auto"/>
                <w:sz w:val="28"/>
                <w:szCs w:val="28"/>
              </w:rPr>
              <w:t>»</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2" w:history="1">
            <w:r w:rsidR="002F0BFF" w:rsidRPr="00DD6CE2">
              <w:rPr>
                <w:rStyle w:val="aa"/>
                <w:rFonts w:ascii="Times New Roman" w:hAnsi="Times New Roman" w:cs="Times New Roman"/>
                <w:noProof/>
                <w:color w:val="auto"/>
                <w:sz w:val="28"/>
                <w:szCs w:val="28"/>
              </w:rPr>
              <w:t>Цели и задачи освоения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3" w:history="1">
            <w:r w:rsidR="002F0BFF" w:rsidRPr="00DD6CE2">
              <w:rPr>
                <w:rStyle w:val="aa"/>
                <w:rFonts w:ascii="Times New Roman" w:hAnsi="Times New Roman" w:cs="Times New Roman"/>
                <w:noProof/>
                <w:color w:val="auto"/>
                <w:sz w:val="28"/>
                <w:szCs w:val="28"/>
              </w:rPr>
              <w:t>Требования к результатам обучения по дисциплине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_Toc466217653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2F0BFF"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18</w:t>
            </w:r>
            <w:r w:rsidR="002F0BFF" w:rsidRPr="00DD6CE2">
              <w:rPr>
                <w:rFonts w:ascii="Times New Roman" w:hAnsi="Times New Roman" w:cs="Times New Roman"/>
                <w:noProof/>
                <w:webHidden/>
                <w:sz w:val="28"/>
                <w:szCs w:val="28"/>
              </w:rPr>
              <w:fldChar w:fldCharType="end"/>
            </w:r>
          </w:hyperlink>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2F0BFF" w:rsidRPr="00DD6CE2">
              <w:rPr>
                <w:rStyle w:val="aa"/>
                <w:rFonts w:ascii="Times New Roman" w:hAnsi="Times New Roman" w:cs="Times New Roman"/>
                <w:noProof/>
                <w:color w:val="auto"/>
                <w:sz w:val="28"/>
                <w:szCs w:val="28"/>
              </w:rPr>
              <w:t>Варианты вопросов к контролю знаний и самопроверки</w:t>
            </w:r>
            <w:r w:rsidR="002F0BFF" w:rsidRPr="00DD6CE2">
              <w:rPr>
                <w:rFonts w:ascii="Times New Roman" w:hAnsi="Times New Roman" w:cs="Times New Roman"/>
                <w:noProof/>
                <w:webHidden/>
                <w:sz w:val="28"/>
                <w:szCs w:val="28"/>
              </w:rPr>
              <w:tab/>
            </w:r>
          </w:hyperlink>
          <w:r w:rsidR="00BB3CFE">
            <w:rPr>
              <w:rFonts w:ascii="Times New Roman" w:hAnsi="Times New Roman" w:cs="Times New Roman"/>
              <w:noProof/>
              <w:sz w:val="28"/>
              <w:szCs w:val="28"/>
            </w:rPr>
            <w:t>20</w:t>
          </w:r>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2F0BFF" w:rsidRPr="00DD6CE2">
              <w:rPr>
                <w:rStyle w:val="aa"/>
                <w:rFonts w:ascii="Times New Roman" w:hAnsi="Times New Roman" w:cs="Times New Roman"/>
                <w:noProof/>
                <w:color w:val="auto"/>
                <w:sz w:val="28"/>
                <w:szCs w:val="28"/>
              </w:rPr>
              <w:t>Подготовка к экзаменам и зачетам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_Toc466217657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r w:rsidR="00BB3CFE">
            <w:rPr>
              <w:rFonts w:ascii="Times New Roman" w:hAnsi="Times New Roman" w:cs="Times New Roman"/>
              <w:noProof/>
              <w:sz w:val="28"/>
              <w:szCs w:val="28"/>
            </w:rPr>
            <w:t>6</w:t>
          </w:r>
        </w:p>
        <w:p w:rsidR="002F0BFF" w:rsidRPr="00DD6CE2" w:rsidRDefault="00B7686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8" w:history="1">
            <w:r w:rsidR="002F0BFF" w:rsidRPr="00DD6CE2">
              <w:rPr>
                <w:rStyle w:val="aa"/>
                <w:rFonts w:ascii="Times New Roman" w:hAnsi="Times New Roman" w:cs="Times New Roman"/>
                <w:noProof/>
                <w:color w:val="auto"/>
                <w:sz w:val="28"/>
                <w:szCs w:val="28"/>
              </w:rPr>
              <w:t>Учебно-методическое обеспечение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_Toc466217658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r w:rsidR="00BB3CFE">
            <w:rPr>
              <w:rFonts w:ascii="Times New Roman" w:hAnsi="Times New Roman" w:cs="Times New Roman"/>
              <w:noProof/>
              <w:sz w:val="28"/>
              <w:szCs w:val="28"/>
            </w:rPr>
            <w:t>7</w:t>
          </w:r>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9" w:history="1">
            <w:r w:rsidR="002F0BFF" w:rsidRPr="00DD6CE2">
              <w:rPr>
                <w:rStyle w:val="aa"/>
                <w:rFonts w:ascii="Times New Roman" w:hAnsi="Times New Roman" w:cs="Times New Roman"/>
                <w:noProof/>
                <w:color w:val="auto"/>
                <w:sz w:val="28"/>
                <w:szCs w:val="28"/>
              </w:rPr>
              <w:t>Основная литература</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r w:rsidR="00BB3CFE">
            <w:rPr>
              <w:rFonts w:ascii="Times New Roman" w:hAnsi="Times New Roman" w:cs="Times New Roman"/>
              <w:noProof/>
              <w:sz w:val="28"/>
              <w:szCs w:val="28"/>
            </w:rPr>
            <w:t>7</w:t>
          </w:r>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0" w:history="1">
            <w:r w:rsidR="002F0BFF" w:rsidRPr="00DD6CE2">
              <w:rPr>
                <w:rStyle w:val="aa"/>
                <w:rFonts w:ascii="Times New Roman" w:hAnsi="Times New Roman" w:cs="Times New Roman"/>
                <w:noProof/>
                <w:color w:val="auto"/>
                <w:sz w:val="28"/>
                <w:szCs w:val="28"/>
              </w:rPr>
              <w:t>Дополнительная литература</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r w:rsidR="00BB3CFE">
            <w:rPr>
              <w:rFonts w:ascii="Times New Roman" w:hAnsi="Times New Roman" w:cs="Times New Roman"/>
              <w:noProof/>
              <w:sz w:val="28"/>
              <w:szCs w:val="28"/>
            </w:rPr>
            <w:t>8</w:t>
          </w:r>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1" w:history="1">
            <w:r w:rsidR="002F0BFF" w:rsidRPr="00DD6CE2">
              <w:rPr>
                <w:rStyle w:val="aa"/>
                <w:rFonts w:ascii="Times New Roman" w:hAnsi="Times New Roman" w:cs="Times New Roman"/>
                <w:noProof/>
                <w:color w:val="auto"/>
                <w:sz w:val="28"/>
                <w:szCs w:val="28"/>
              </w:rPr>
              <w:t>Периодические издания</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r w:rsidR="00BB3CFE">
            <w:rPr>
              <w:rFonts w:ascii="Times New Roman" w:hAnsi="Times New Roman" w:cs="Times New Roman"/>
              <w:noProof/>
              <w:sz w:val="28"/>
              <w:szCs w:val="28"/>
            </w:rPr>
            <w:t>8</w:t>
          </w:r>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2" w:history="1">
            <w:r w:rsidR="002F0BFF" w:rsidRPr="00DD6CE2">
              <w:rPr>
                <w:rStyle w:val="aa"/>
                <w:rFonts w:ascii="Times New Roman" w:hAnsi="Times New Roman" w:cs="Times New Roman"/>
                <w:noProof/>
                <w:color w:val="auto"/>
                <w:sz w:val="28"/>
                <w:szCs w:val="28"/>
              </w:rPr>
              <w:t>Интернет-ресурсы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r w:rsidR="00BB3CFE">
            <w:rPr>
              <w:rFonts w:ascii="Times New Roman" w:hAnsi="Times New Roman" w:cs="Times New Roman"/>
              <w:noProof/>
              <w:sz w:val="28"/>
              <w:szCs w:val="28"/>
            </w:rPr>
            <w:t>8</w:t>
          </w:r>
        </w:p>
        <w:p w:rsidR="002F0BFF" w:rsidRPr="00DD6CE2" w:rsidRDefault="00B7686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3" w:history="1">
            <w:r w:rsidR="002F0BFF" w:rsidRPr="00DD6CE2">
              <w:rPr>
                <w:rStyle w:val="aa"/>
                <w:rFonts w:ascii="Times New Roman" w:hAnsi="Times New Roman" w:cs="Times New Roman"/>
                <w:noProof/>
                <w:color w:val="auto"/>
                <w:sz w:val="28"/>
                <w:szCs w:val="28"/>
              </w:rPr>
              <w:t>Методическое обеспечение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_Toc466217663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r w:rsidR="00BB3CFE">
            <w:rPr>
              <w:rFonts w:ascii="Times New Roman" w:hAnsi="Times New Roman" w:cs="Times New Roman"/>
              <w:noProof/>
              <w:sz w:val="28"/>
              <w:szCs w:val="28"/>
            </w:rPr>
            <w:t>8</w:t>
          </w: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3C6876" w:rsidRPr="003C6876">
        <w:rPr>
          <w:rFonts w:ascii="Times New Roman" w:hAnsi="Times New Roman" w:cs="Times New Roman"/>
          <w:sz w:val="24"/>
          <w:szCs w:val="24"/>
        </w:rPr>
        <w:t>Сертификация и лицензирование в сфере производства и эксплуатации транспортных и транспортно-технологических машин и оборудования</w:t>
      </w:r>
      <w:r w:rsidR="001B7B1F" w:rsidRPr="003C6876">
        <w:rPr>
          <w:rFonts w:ascii="Times New Roman" w:eastAsia="Times New Roman" w:hAnsi="Times New Roman" w:cs="Times New Roman"/>
          <w:sz w:val="24"/>
          <w:szCs w:val="24"/>
        </w:rPr>
        <w:t>»</w:t>
      </w:r>
      <w:r w:rsidRPr="003C6876">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3C6876" w:rsidRPr="003C6876">
        <w:rPr>
          <w:rFonts w:ascii="Times New Roman" w:hAnsi="Times New Roman" w:cs="Times New Roman"/>
          <w:sz w:val="24"/>
          <w:szCs w:val="24"/>
        </w:rPr>
        <w:t>Сертификация и лицензирование в сфере производства и эксплуатации транспортных и транспортно-технологических машин и оборудования</w:t>
      </w:r>
      <w:r w:rsidR="003C6876" w:rsidRPr="003C6876">
        <w:rPr>
          <w:rFonts w:ascii="Times New Roman" w:eastAsia="Times New Roman" w:hAnsi="Times New Roman" w:cs="Times New Roman"/>
          <w:sz w:val="24"/>
          <w:szCs w:val="24"/>
        </w:rPr>
        <w:t>»</w:t>
      </w:r>
      <w:r w:rsidR="003C6876">
        <w:rPr>
          <w:rFonts w:ascii="Times New Roman" w:eastAsia="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w:t>
      </w:r>
      <w:r w:rsidR="00A23F59">
        <w:rPr>
          <w:rFonts w:ascii="Times New Roman" w:hAnsi="Times New Roman" w:cs="Times New Roman"/>
          <w:sz w:val="24"/>
          <w:szCs w:val="24"/>
        </w:rPr>
        <w:t>,</w:t>
      </w:r>
      <w:r w:rsidR="00364C86" w:rsidRPr="00364C86">
        <w:rPr>
          <w:rFonts w:ascii="Times New Roman" w:hAnsi="Times New Roman" w:cs="Times New Roman"/>
          <w:sz w:val="24"/>
          <w:szCs w:val="24"/>
        </w:rPr>
        <w:t xml:space="preserve"> и оборудования (нефтегазодобыча) </w:t>
      </w:r>
    </w:p>
    <w:p w:rsidR="00A23F59" w:rsidRPr="00A23F59" w:rsidRDefault="007C5AC4" w:rsidP="00A23F59">
      <w:pPr>
        <w:pStyle w:val="31"/>
        <w:ind w:firstLine="709"/>
        <w:jc w:val="both"/>
        <w:rPr>
          <w:sz w:val="24"/>
          <w:szCs w:val="24"/>
        </w:rPr>
      </w:pPr>
      <w:r w:rsidRPr="00A23F59">
        <w:rPr>
          <w:sz w:val="24"/>
          <w:szCs w:val="24"/>
        </w:rPr>
        <w:t xml:space="preserve">Основная цель для студента: </w:t>
      </w:r>
      <w:r w:rsidR="00A23F59" w:rsidRPr="00A23F59">
        <w:rPr>
          <w:sz w:val="24"/>
          <w:szCs w:val="24"/>
        </w:rPr>
        <w:t>развитие у них навыков научно-исследовательской деятельности и приобщение их к научным знаниям,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364C86" w:rsidRDefault="00364C86" w:rsidP="00364C86">
      <w:pPr>
        <w:pStyle w:val="ReportMain"/>
        <w:suppressAutoHyphens/>
        <w:ind w:firstLine="709"/>
        <w:jc w:val="both"/>
      </w:pPr>
      <w:r>
        <w:t xml:space="preserve">теоретический компонент: </w:t>
      </w:r>
    </w:p>
    <w:p w:rsidR="00364C86" w:rsidRDefault="00364C86" w:rsidP="00364C86">
      <w:pPr>
        <w:pStyle w:val="ReportMain"/>
        <w:suppressAutoHyphens/>
        <w:ind w:firstLine="709"/>
        <w:jc w:val="both"/>
      </w:pPr>
      <w:r>
        <w:t xml:space="preserve">– приобретение обучающимися знаний в области теоретических основ алгебры, аналитической геометрии, математического анализа, теории вероятностей и математической статистики, как теоретической базы для изучения последующих дисциплин профессионального цикла; </w:t>
      </w:r>
    </w:p>
    <w:p w:rsidR="00364C86" w:rsidRDefault="00BF28A5" w:rsidP="00364C86">
      <w:pPr>
        <w:pStyle w:val="ReportMain"/>
        <w:suppressAutoHyphens/>
        <w:ind w:firstLine="709"/>
        <w:jc w:val="both"/>
      </w:pPr>
      <w:r>
        <w:t xml:space="preserve">1) </w:t>
      </w:r>
      <w:r w:rsidR="00364C86">
        <w:t xml:space="preserve">познавательный компонент: </w:t>
      </w:r>
    </w:p>
    <w:p w:rsidR="00A23F59" w:rsidRDefault="00BF28A5" w:rsidP="00BF28A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23F59" w:rsidRPr="00C76BC4">
        <w:rPr>
          <w:rFonts w:ascii="Times New Roman" w:hAnsi="Times New Roman" w:cs="Times New Roman"/>
          <w:sz w:val="24"/>
          <w:szCs w:val="24"/>
        </w:rPr>
        <w:t>способствование углублению и закреплению студентами имеющихся теоретических знаний изучаемых дисциплин и отраслей науки;</w:t>
      </w:r>
    </w:p>
    <w:p w:rsidR="00BF28A5" w:rsidRPr="00C76BC4" w:rsidRDefault="00BF28A5" w:rsidP="00BF28A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практический компонент:</w:t>
      </w:r>
    </w:p>
    <w:p w:rsidR="00A23F59" w:rsidRPr="00C76BC4" w:rsidRDefault="00A23F59" w:rsidP="00A23F59">
      <w:pPr>
        <w:spacing w:after="0" w:line="240" w:lineRule="auto"/>
        <w:ind w:firstLine="851"/>
        <w:jc w:val="both"/>
        <w:rPr>
          <w:rFonts w:ascii="Times New Roman" w:hAnsi="Times New Roman" w:cs="Times New Roman"/>
          <w:sz w:val="24"/>
          <w:szCs w:val="24"/>
        </w:rPr>
      </w:pPr>
      <w:r w:rsidRPr="00C76BC4">
        <w:rPr>
          <w:rFonts w:ascii="Times New Roman" w:hAnsi="Times New Roman" w:cs="Times New Roman"/>
          <w:sz w:val="24"/>
          <w:szCs w:val="24"/>
        </w:rPr>
        <w:t>- развитие практических умений студентов в проведении научных исследований, анализе полученных результатов и выработке рекомендаций по совершенствованию того или иного вида деятельности;</w:t>
      </w:r>
    </w:p>
    <w:p w:rsidR="00A23F59" w:rsidRPr="00C76BC4" w:rsidRDefault="00A23F59" w:rsidP="00A23F59">
      <w:pPr>
        <w:spacing w:after="0" w:line="240" w:lineRule="auto"/>
        <w:ind w:firstLine="851"/>
        <w:jc w:val="both"/>
        <w:rPr>
          <w:rFonts w:ascii="Times New Roman" w:hAnsi="Times New Roman" w:cs="Times New Roman"/>
          <w:sz w:val="24"/>
          <w:szCs w:val="24"/>
        </w:rPr>
      </w:pPr>
      <w:r w:rsidRPr="00C76BC4">
        <w:rPr>
          <w:rFonts w:ascii="Times New Roman" w:hAnsi="Times New Roman" w:cs="Times New Roman"/>
          <w:sz w:val="24"/>
          <w:szCs w:val="24"/>
        </w:rPr>
        <w:t>- совершенствование методических навыков студентов в самостоятельной работе с источниками информации и соответствующими программно-техническими средствами;</w:t>
      </w:r>
    </w:p>
    <w:p w:rsidR="00A23F59" w:rsidRPr="00C76BC4" w:rsidRDefault="00A23F59" w:rsidP="00A23F59">
      <w:pPr>
        <w:spacing w:after="0" w:line="240" w:lineRule="auto"/>
        <w:ind w:firstLine="851"/>
        <w:jc w:val="both"/>
        <w:rPr>
          <w:rFonts w:ascii="Times New Roman" w:hAnsi="Times New Roman" w:cs="Times New Roman"/>
          <w:sz w:val="24"/>
          <w:szCs w:val="24"/>
        </w:rPr>
      </w:pPr>
      <w:r w:rsidRPr="00C76BC4">
        <w:rPr>
          <w:rFonts w:ascii="Times New Roman" w:hAnsi="Times New Roman" w:cs="Times New Roman"/>
          <w:sz w:val="24"/>
          <w:szCs w:val="24"/>
        </w:rPr>
        <w:t>- открытие студентам широкие возможности для освоения дополнительного теоретического материала и накопленного практического опыта по интересующему их направлению деятельности.</w:t>
      </w:r>
    </w:p>
    <w:p w:rsidR="00A23F59" w:rsidRDefault="00A23F59" w:rsidP="00A23F59">
      <w:pPr>
        <w:pStyle w:val="ReportMain"/>
        <w:suppressAutoHyphens/>
        <w:ind w:firstLine="709"/>
        <w:jc w:val="both"/>
      </w:pPr>
    </w:p>
    <w:p w:rsidR="00A23F59" w:rsidRDefault="00A23F59" w:rsidP="00364C86">
      <w:pPr>
        <w:pStyle w:val="ReportMain"/>
        <w:suppressAutoHyphens/>
        <w:ind w:firstLine="709"/>
        <w:jc w:val="both"/>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364C86">
      <w:pPr>
        <w:pStyle w:val="a5"/>
        <w:ind w:hanging="720"/>
        <w:jc w:val="center"/>
      </w:pPr>
      <w:bookmarkStart w:id="1" w:name="_Toc466217638"/>
      <w:r w:rsidRPr="00DD6CE2">
        <w:t>Желаем Вам успехов!!!</w:t>
      </w:r>
      <w:bookmarkEnd w:id="1"/>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2" w:name="_Toc466217639"/>
      <w:r w:rsidRPr="00DD6CE2">
        <w:t>Методические рекомендации  по освоению дисциплины</w:t>
      </w:r>
      <w:bookmarkEnd w:id="2"/>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F28A5"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Лекционно-семинарская </w:t>
      </w:r>
      <w:r w:rsidR="00B567B8" w:rsidRPr="00DD6CE2">
        <w:rPr>
          <w:rFonts w:ascii="Times New Roman" w:hAnsi="Times New Roman" w:cs="Times New Roman"/>
          <w:sz w:val="24"/>
          <w:szCs w:val="24"/>
        </w:rPr>
        <w:t>система с</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w:t>
      </w:r>
      <w:r w:rsidR="00BF28A5">
        <w:rPr>
          <w:rFonts w:ascii="Times New Roman" w:hAnsi="Times New Roman" w:cs="Times New Roman"/>
          <w:sz w:val="24"/>
          <w:szCs w:val="24"/>
        </w:rPr>
        <w:t xml:space="preserve">ли при дистанционной и заочной </w:t>
      </w:r>
      <w:r w:rsidRPr="00DD6CE2">
        <w:rPr>
          <w:rFonts w:ascii="Times New Roman" w:hAnsi="Times New Roman" w:cs="Times New Roman"/>
          <w:sz w:val="24"/>
          <w:szCs w:val="24"/>
        </w:rPr>
        <w:t xml:space="preserve">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3" w:name="_Toc46621764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4"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w:t>
      </w:r>
      <w:r w:rsidR="00BF28A5" w:rsidRPr="00DD6CE2">
        <w:rPr>
          <w:rFonts w:ascii="Times New Roman" w:hAnsi="Times New Roman" w:cs="Times New Roman"/>
          <w:sz w:val="24"/>
          <w:szCs w:val="24"/>
        </w:rPr>
        <w:t>используется для</w:t>
      </w:r>
      <w:r w:rsidRPr="00DD6CE2">
        <w:rPr>
          <w:rFonts w:ascii="Times New Roman" w:hAnsi="Times New Roman" w:cs="Times New Roman"/>
          <w:sz w:val="24"/>
          <w:szCs w:val="24"/>
        </w:rPr>
        <w:t xml:space="preserve">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5" w:name="_Toc466217642"/>
      <w:r w:rsidRPr="00DD6CE2">
        <w:t>Методические рекомендации к практическим занятиям</w:t>
      </w:r>
      <w:bookmarkEnd w:id="5"/>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BF28A5">
        <w:rPr>
          <w:rFonts w:ascii="Times New Roman" w:hAnsi="Times New Roman" w:cs="Times New Roman"/>
          <w:sz w:val="24"/>
          <w:szCs w:val="24"/>
        </w:rPr>
        <w:t xml:space="preserve"> реализацию требований ФГОС ВО </w:t>
      </w:r>
      <w:r w:rsidRPr="00DD6CE2">
        <w:rPr>
          <w:rFonts w:ascii="Times New Roman" w:hAnsi="Times New Roman" w:cs="Times New Roman"/>
          <w:sz w:val="24"/>
          <w:szCs w:val="24"/>
        </w:rPr>
        <w:t xml:space="preserve">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6" w:name="_Toc466217643"/>
      <w:r w:rsidRPr="00D45A94">
        <w:rPr>
          <w:lang w:val="ru-RU"/>
        </w:rPr>
        <w:t>Форма контроля и критерии оценки</w:t>
      </w:r>
      <w:bookmarkEnd w:id="6"/>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7" w:name="page57"/>
      <w:bookmarkEnd w:id="7"/>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8" w:name="_Toc466217644"/>
      <w:r w:rsidRPr="00D45A94">
        <w:rPr>
          <w:rStyle w:val="20"/>
          <w:lang w:val="ru-RU"/>
        </w:rPr>
        <w:t>Методические указания к контрольной работе</w:t>
      </w:r>
      <w:bookmarkEnd w:id="8"/>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w:t>
      </w:r>
      <w:r w:rsidR="00BF28A5">
        <w:rPr>
          <w:rFonts w:ascii="Times New Roman" w:hAnsi="Times New Roman" w:cs="Times New Roman"/>
          <w:sz w:val="24"/>
          <w:szCs w:val="24"/>
        </w:rPr>
        <w:t>,</w:t>
      </w:r>
      <w:r w:rsidR="00364C86" w:rsidRPr="00364C86">
        <w:rPr>
          <w:rFonts w:ascii="Times New Roman" w:hAnsi="Times New Roman" w:cs="Times New Roman"/>
          <w:sz w:val="24"/>
          <w:szCs w:val="24"/>
        </w:rPr>
        <w:t xml:space="preserve"> и оборудования (нефтегазодобыча) </w:t>
      </w:r>
      <w:r w:rsidRPr="00364C86">
        <w:rPr>
          <w:rFonts w:ascii="Times New Roman" w:hAnsi="Times New Roman" w:cs="Times New Roman"/>
          <w:sz w:val="24"/>
          <w:szCs w:val="24"/>
        </w:rPr>
        <w:t xml:space="preserve">выполняют </w:t>
      </w:r>
      <w:r w:rsidRPr="00DD6CE2">
        <w:rPr>
          <w:rFonts w:ascii="Times New Roman" w:hAnsi="Times New Roman" w:cs="Times New Roman"/>
          <w:sz w:val="24"/>
          <w:szCs w:val="24"/>
        </w:rPr>
        <w:t>контрольн</w:t>
      </w:r>
      <w:r w:rsidR="00BF28A5">
        <w:rPr>
          <w:rFonts w:ascii="Times New Roman" w:hAnsi="Times New Roman" w:cs="Times New Roman"/>
          <w:sz w:val="24"/>
          <w:szCs w:val="24"/>
        </w:rPr>
        <w:t>ую</w:t>
      </w:r>
      <w:r w:rsidRPr="00DD6CE2">
        <w:rPr>
          <w:rFonts w:ascii="Times New Roman" w:hAnsi="Times New Roman" w:cs="Times New Roman"/>
          <w:sz w:val="24"/>
          <w:szCs w:val="24"/>
        </w:rPr>
        <w:t xml:space="preserve"> работ</w:t>
      </w:r>
      <w:r w:rsidR="00BF28A5">
        <w:rPr>
          <w:rFonts w:ascii="Times New Roman" w:hAnsi="Times New Roman" w:cs="Times New Roman"/>
          <w:sz w:val="24"/>
          <w:szCs w:val="24"/>
        </w:rPr>
        <w:t>у</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BF28A5">
        <w:rPr>
          <w:rFonts w:ascii="Times New Roman" w:hAnsi="Times New Roman" w:cs="Times New Roman"/>
          <w:sz w:val="24"/>
          <w:szCs w:val="24"/>
        </w:rPr>
        <w:t>Основы научных исследований</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w:t>
      </w:r>
      <w:r w:rsidR="00BF28A5" w:rsidRPr="00DD6CE2">
        <w:rPr>
          <w:rFonts w:ascii="Times New Roman" w:hAnsi="Times New Roman" w:cs="Times New Roman"/>
          <w:sz w:val="24"/>
          <w:szCs w:val="24"/>
        </w:rPr>
        <w:t>полученных знаний</w:t>
      </w:r>
      <w:r w:rsidR="00BF28A5">
        <w:rPr>
          <w:rFonts w:ascii="Times New Roman" w:hAnsi="Times New Roman" w:cs="Times New Roman"/>
          <w:sz w:val="24"/>
          <w:szCs w:val="24"/>
        </w:rPr>
        <w:t xml:space="preserve"> </w:t>
      </w:r>
      <w:r w:rsidRPr="00DD6CE2">
        <w:rPr>
          <w:rFonts w:ascii="Times New Roman" w:hAnsi="Times New Roman" w:cs="Times New Roman"/>
          <w:sz w:val="24"/>
          <w:szCs w:val="24"/>
        </w:rPr>
        <w:t>на лекциях и семинарах, по данной дисциплине.  По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w:t>
      </w:r>
      <w:r w:rsidR="00BF28A5">
        <w:rPr>
          <w:rFonts w:ascii="Times New Roman" w:hAnsi="Times New Roman" w:cs="Times New Roman"/>
          <w:sz w:val="24"/>
          <w:szCs w:val="24"/>
        </w:rPr>
        <w:t xml:space="preserve">определённой области, а так же </w:t>
      </w:r>
      <w:r w:rsidRPr="00DD6CE2">
        <w:rPr>
          <w:rFonts w:ascii="Times New Roman" w:hAnsi="Times New Roman" w:cs="Times New Roman"/>
          <w:sz w:val="24"/>
          <w:szCs w:val="24"/>
        </w:rPr>
        <w:t>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w:t>
      </w:r>
      <w:r w:rsidRPr="00DD6CE2">
        <w:rPr>
          <w:rFonts w:ascii="Times New Roman" w:hAnsi="Times New Roman" w:cs="Times New Roman"/>
          <w:sz w:val="24"/>
          <w:szCs w:val="24"/>
        </w:rPr>
        <w:lastRenderedPageBreak/>
        <w:t xml:space="preserve">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9" w:name="_Toc466217645"/>
      <w:r w:rsidRPr="00DD6CE2">
        <w:rPr>
          <w:lang w:val="ru-RU"/>
        </w:rPr>
        <w:t>Методические указания по выполнению исследовательской работы</w:t>
      </w:r>
      <w:bookmarkEnd w:id="9"/>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r w:rsidR="00BF28A5" w:rsidRPr="00DD6CE2">
        <w:rPr>
          <w:rFonts w:ascii="Times New Roman" w:hAnsi="Times New Roman" w:cs="Times New Roman"/>
          <w:i/>
          <w:iCs/>
          <w:sz w:val="24"/>
          <w:szCs w:val="24"/>
        </w:rPr>
        <w:t>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0" w:name="page73"/>
      <w:bookmarkEnd w:id="10"/>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1" w:name="page75"/>
      <w:bookmarkEnd w:id="11"/>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2" w:name="page77"/>
      <w:bookmarkEnd w:id="12"/>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r w:rsidR="00BF28A5" w:rsidRPr="00DD6CE2">
        <w:rPr>
          <w:rFonts w:ascii="Times New Roman" w:hAnsi="Times New Roman" w:cs="Times New Roman"/>
          <w:sz w:val="24"/>
          <w:szCs w:val="24"/>
        </w:rPr>
        <w:t>обще групповые</w:t>
      </w:r>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3"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3"/>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w:t>
      </w:r>
      <w:r w:rsidR="00BF28A5" w:rsidRPr="00DD6CE2">
        <w:rPr>
          <w:rFonts w:ascii="Times New Roman" w:hAnsi="Times New Roman" w:cs="Times New Roman"/>
          <w:sz w:val="24"/>
          <w:szCs w:val="24"/>
        </w:rPr>
        <w:t>дисциплине включают</w:t>
      </w:r>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4"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4"/>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jc w:val="both"/>
      </w:pPr>
      <w:bookmarkStart w:id="15" w:name="_Toc466217648"/>
      <w:r w:rsidRPr="00DD6CE2">
        <w:t>Программное обеспечение, профессиональные базы данных и информационные справочные системы современных информационных технологий</w:t>
      </w:r>
      <w:bookmarkEnd w:id="15"/>
    </w:p>
    <w:p w:rsidR="00F43DA9" w:rsidRPr="00DD6CE2" w:rsidRDefault="00F43DA9" w:rsidP="00350AD1">
      <w:pPr>
        <w:pStyle w:val="a5"/>
        <w:ind w:left="0" w:firstLine="709"/>
        <w:jc w:val="both"/>
        <w:rPr>
          <w:rFonts w:cs="Times New Roman"/>
          <w:sz w:val="24"/>
          <w:szCs w:val="24"/>
        </w:rPr>
      </w:pPr>
    </w:p>
    <w:p w:rsidR="00AD591F" w:rsidRPr="00DD6CE2" w:rsidRDefault="00AD591F" w:rsidP="00AD591F">
      <w:pPr>
        <w:pStyle w:val="af3"/>
        <w:spacing w:before="0" w:beforeAutospacing="0" w:after="0" w:afterAutospacing="0"/>
        <w:ind w:firstLine="709"/>
        <w:jc w:val="both"/>
      </w:pPr>
      <w:r w:rsidRPr="00DD6CE2">
        <w:t>Операционная система Microsoft Windows 7 Academic, лицензия по договору № ПТ/137-09 от 27.10.2009 г.</w:t>
      </w:r>
    </w:p>
    <w:p w:rsidR="00AD591F" w:rsidRPr="00DD6CE2" w:rsidRDefault="00AD591F" w:rsidP="00AD591F">
      <w:pPr>
        <w:pStyle w:val="af3"/>
        <w:spacing w:before="0" w:beforeAutospacing="0" w:after="0" w:afterAutospacing="0"/>
        <w:ind w:firstLine="709"/>
        <w:jc w:val="both"/>
      </w:pPr>
      <w:r w:rsidRPr="00DD6CE2">
        <w:t>Офисные приложения Microsoft Office 2010 Academic, лицензия по договору № ПО/8-12 от 28.02.2012 г.</w:t>
      </w:r>
    </w:p>
    <w:p w:rsidR="0086533F" w:rsidRDefault="0086533F" w:rsidP="0086533F">
      <w:pPr>
        <w:spacing w:after="0"/>
        <w:ind w:firstLine="709"/>
        <w:jc w:val="both"/>
        <w:rPr>
          <w:rFonts w:ascii="Times New Roman" w:hAnsi="Times New Roman" w:cs="Times New Roman"/>
          <w:sz w:val="24"/>
          <w:szCs w:val="24"/>
        </w:rPr>
      </w:pPr>
      <w:bookmarkStart w:id="16" w:name="_Toc466217649"/>
      <w:r>
        <w:rPr>
          <w:rFonts w:ascii="Times New Roman" w:eastAsia="Times New Roman" w:hAnsi="Times New Roman" w:cs="Times New Roman"/>
          <w:sz w:val="24"/>
          <w:szCs w:val="24"/>
        </w:rPr>
        <w:t xml:space="preserve">Использование базового и специализированного программного обеспечения в учебном процессе и научных исследованиях: СКМ </w:t>
      </w:r>
      <w:r>
        <w:rPr>
          <w:rFonts w:ascii="Times New Roman" w:hAnsi="Times New Roman" w:cs="Times New Roman"/>
          <w:sz w:val="24"/>
          <w:szCs w:val="24"/>
          <w:lang w:val="en-US"/>
        </w:rPr>
        <w:t>Mathcad</w:t>
      </w:r>
      <w:r>
        <w:rPr>
          <w:rFonts w:ascii="Times New Roman" w:hAnsi="Times New Roman" w:cs="Times New Roman"/>
          <w:sz w:val="24"/>
          <w:szCs w:val="24"/>
        </w:rPr>
        <w:t xml:space="preserve">, вид лицензирования </w:t>
      </w:r>
      <w:r>
        <w:rPr>
          <w:rFonts w:ascii="Times New Roman" w:hAnsi="Times New Roman" w:cs="Times New Roman"/>
          <w:sz w:val="24"/>
          <w:szCs w:val="24"/>
          <w:lang w:val="en-US"/>
        </w:rPr>
        <w:t>Academic</w:t>
      </w:r>
      <w:r>
        <w:rPr>
          <w:rFonts w:ascii="Times New Roman" w:hAnsi="Times New Roman" w:cs="Times New Roman"/>
          <w:sz w:val="24"/>
          <w:szCs w:val="24"/>
        </w:rPr>
        <w:t xml:space="preserve">. </w:t>
      </w:r>
    </w:p>
    <w:p w:rsidR="00F43DA9" w:rsidRPr="00DD6CE2" w:rsidRDefault="00F43DA9" w:rsidP="002F0BFF">
      <w:pPr>
        <w:pStyle w:val="1"/>
      </w:pPr>
      <w:r w:rsidRPr="00DD6CE2">
        <w:t>Материально</w:t>
      </w:r>
      <w:r w:rsidR="002F0BFF" w:rsidRPr="00DD6CE2">
        <w:t>-</w:t>
      </w:r>
      <w:r w:rsidRPr="00DD6CE2">
        <w:t>техническое обеспечение дисциплины</w:t>
      </w:r>
      <w:bookmarkEnd w:id="16"/>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86533F" w:rsidRDefault="0086533F" w:rsidP="0086533F">
      <w:pPr>
        <w:pStyle w:val="ReportMain"/>
        <w:suppressAutoHyphens/>
        <w:ind w:firstLine="709"/>
        <w:jc w:val="both"/>
        <w:rPr>
          <w:szCs w:val="24"/>
        </w:rPr>
      </w:pPr>
      <w:r>
        <w:rPr>
          <w:szCs w:val="24"/>
        </w:rPr>
        <w:t xml:space="preserve">БГТИ (филиал) ОГУ, реализующий программу подготовки бакалавров по </w:t>
      </w:r>
      <w:r w:rsidRPr="0086533F">
        <w:rPr>
          <w:szCs w:val="24"/>
        </w:rPr>
        <w:t>направлению 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 располагает</w:t>
      </w:r>
      <w:r>
        <w:rPr>
          <w:szCs w:val="24"/>
        </w:rPr>
        <w:t xml:space="preserve"> материально-технической базой, обеспечивающей проведение всех видов дисциплинарной и междисциплинарной подготовки: помещения для проведения лекционных и практических (семинарских) занятий укомплектованы специализированной учебной мебелью и техническими средствами обучения, служащими для представления учебной информации; большие аудитории с настенным экраном и дистанционным управлением, мультимедийным проектором и другими информационно-демонстрационными средствами. Для проведения лекционных занятий используются наборы демонстрационного оборудования.</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7" w:name="_Toc466217650"/>
      <w:r w:rsidRPr="00DD6CE2">
        <w:t>Образовательные технологии</w:t>
      </w:r>
      <w:bookmarkEnd w:id="17"/>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w:t>
      </w:r>
      <w:r w:rsidRPr="00DD6CE2">
        <w:rPr>
          <w:rFonts w:ascii="Times New Roman" w:hAnsi="Times New Roman" w:cs="Times New Roman"/>
          <w:sz w:val="24"/>
          <w:szCs w:val="24"/>
        </w:rPr>
        <w:lastRenderedPageBreak/>
        <w:t xml:space="preserve">рекомендаций и консультирования по оперативным вопросам (электронная почта), использование </w:t>
      </w:r>
      <w:r w:rsidR="000702C0" w:rsidRPr="00DD6CE2">
        <w:rPr>
          <w:rFonts w:ascii="Times New Roman" w:hAnsi="Times New Roman" w:cs="Times New Roman"/>
          <w:sz w:val="24"/>
          <w:szCs w:val="24"/>
        </w:rPr>
        <w:t>мультимедиа средств при</w:t>
      </w:r>
      <w:r w:rsidRPr="00DD6CE2">
        <w:rPr>
          <w:rFonts w:ascii="Times New Roman" w:hAnsi="Times New Roman" w:cs="Times New Roman"/>
          <w:sz w:val="24"/>
          <w:szCs w:val="24"/>
        </w:rPr>
        <w:t xml:space="preserve">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9" w:name="_Toc466217651"/>
      <w:r w:rsidRPr="00DD6CE2">
        <w:t>Дисциплин</w:t>
      </w:r>
      <w:r w:rsidR="00775206" w:rsidRPr="00DD6CE2">
        <w:t>а «</w:t>
      </w:r>
      <w:r w:rsidR="003C6876" w:rsidRPr="003C6876">
        <w:rPr>
          <w:szCs w:val="28"/>
        </w:rPr>
        <w:t>Сертификация и лицензирование в сфере производства и эксплуатации транспортных и транспортно-технологических машин и оборудования»</w:t>
      </w:r>
      <w:bookmarkEnd w:id="19"/>
    </w:p>
    <w:p w:rsidR="00775206" w:rsidRPr="00D45A94" w:rsidRDefault="00775206" w:rsidP="002F0BFF">
      <w:pPr>
        <w:pStyle w:val="2"/>
        <w:rPr>
          <w:lang w:val="ru-RU"/>
        </w:rPr>
      </w:pPr>
      <w:bookmarkStart w:id="20" w:name="_Toc465017727"/>
      <w:bookmarkStart w:id="21" w:name="_Toc466217652"/>
      <w:r w:rsidRPr="00D45A94">
        <w:rPr>
          <w:lang w:val="ru-RU"/>
        </w:rPr>
        <w:t>Цели и задачи освоения дисциплины</w:t>
      </w:r>
      <w:bookmarkEnd w:id="20"/>
      <w:bookmarkEnd w:id="21"/>
    </w:p>
    <w:p w:rsidR="000702C0" w:rsidRPr="00C76BC4" w:rsidRDefault="00775206" w:rsidP="000702C0">
      <w:pPr>
        <w:pStyle w:val="ReportMain"/>
        <w:suppressAutoHyphens/>
        <w:ind w:firstLine="709"/>
        <w:jc w:val="both"/>
        <w:rPr>
          <w:szCs w:val="24"/>
        </w:rPr>
      </w:pPr>
      <w:r w:rsidRPr="00DD6CE2">
        <w:rPr>
          <w:b/>
        </w:rPr>
        <w:t xml:space="preserve">Цель (цели) </w:t>
      </w:r>
      <w:r w:rsidRPr="00DD6CE2">
        <w:t>освоения дисциплины:</w:t>
      </w:r>
      <w:r w:rsidR="000702C0" w:rsidRPr="000702C0">
        <w:t xml:space="preserve"> </w:t>
      </w:r>
      <w:r w:rsidR="000702C0" w:rsidRPr="00C76BC4">
        <w:rPr>
          <w:szCs w:val="24"/>
        </w:rPr>
        <w:t>является развитие у студентов навыков научно-исследовательской деятельности</w:t>
      </w:r>
      <w:r w:rsidR="000702C0">
        <w:rPr>
          <w:szCs w:val="24"/>
        </w:rPr>
        <w:t xml:space="preserve"> и </w:t>
      </w:r>
      <w:r w:rsidR="000702C0" w:rsidRPr="00C76BC4">
        <w:rPr>
          <w:szCs w:val="24"/>
        </w:rPr>
        <w:t xml:space="preserve">приобщение </w:t>
      </w:r>
      <w:r w:rsidR="000702C0">
        <w:rPr>
          <w:szCs w:val="24"/>
        </w:rPr>
        <w:t xml:space="preserve">их </w:t>
      </w:r>
      <w:r w:rsidR="000702C0" w:rsidRPr="00C76BC4">
        <w:rPr>
          <w:szCs w:val="24"/>
        </w:rPr>
        <w:t>к научным знаниям</w:t>
      </w:r>
      <w:r w:rsidR="000702C0">
        <w:rPr>
          <w:szCs w:val="24"/>
        </w:rPr>
        <w:t>.</w:t>
      </w:r>
    </w:p>
    <w:p w:rsidR="00775206" w:rsidRDefault="00775206" w:rsidP="00775206">
      <w:pPr>
        <w:pStyle w:val="ReportMain"/>
        <w:suppressAutoHyphens/>
        <w:ind w:firstLine="709"/>
        <w:jc w:val="both"/>
        <w:rPr>
          <w:b/>
        </w:rPr>
      </w:pPr>
      <w:r w:rsidRPr="00DD6CE2">
        <w:rPr>
          <w:b/>
        </w:rPr>
        <w:t xml:space="preserve">Задачи: </w:t>
      </w:r>
    </w:p>
    <w:p w:rsidR="000702C0" w:rsidRPr="00C76BC4" w:rsidRDefault="000702C0" w:rsidP="000702C0">
      <w:pPr>
        <w:spacing w:after="0" w:line="240" w:lineRule="auto"/>
        <w:ind w:firstLine="851"/>
        <w:jc w:val="both"/>
        <w:rPr>
          <w:rFonts w:ascii="Times New Roman" w:hAnsi="Times New Roman" w:cs="Times New Roman"/>
          <w:sz w:val="24"/>
          <w:szCs w:val="24"/>
        </w:rPr>
      </w:pPr>
      <w:r w:rsidRPr="00C76BC4">
        <w:rPr>
          <w:rFonts w:ascii="Times New Roman" w:hAnsi="Times New Roman" w:cs="Times New Roman"/>
          <w:sz w:val="24"/>
          <w:szCs w:val="24"/>
        </w:rPr>
        <w:t>- способствование углублению и закреплению студентами имеющихся теоретических знаний изучаемых дисциплин и отраслей науки;</w:t>
      </w:r>
    </w:p>
    <w:p w:rsidR="000702C0" w:rsidRPr="00C76BC4" w:rsidRDefault="000702C0" w:rsidP="000702C0">
      <w:pPr>
        <w:spacing w:after="0" w:line="240" w:lineRule="auto"/>
        <w:ind w:firstLine="851"/>
        <w:jc w:val="both"/>
        <w:rPr>
          <w:rFonts w:ascii="Times New Roman" w:hAnsi="Times New Roman" w:cs="Times New Roman"/>
          <w:sz w:val="24"/>
          <w:szCs w:val="24"/>
        </w:rPr>
      </w:pPr>
      <w:r w:rsidRPr="00C76BC4">
        <w:rPr>
          <w:rFonts w:ascii="Times New Roman" w:hAnsi="Times New Roman" w:cs="Times New Roman"/>
          <w:sz w:val="24"/>
          <w:szCs w:val="24"/>
        </w:rPr>
        <w:t>- развитие практических умений студентов в проведении научных исследований, анализе полученных результатов и выработке рекомендаций по совершенствованию того или иного вида деятельности;</w:t>
      </w:r>
    </w:p>
    <w:p w:rsidR="000702C0" w:rsidRPr="00C76BC4" w:rsidRDefault="000702C0" w:rsidP="000702C0">
      <w:pPr>
        <w:spacing w:after="0" w:line="240" w:lineRule="auto"/>
        <w:ind w:firstLine="851"/>
        <w:jc w:val="both"/>
        <w:rPr>
          <w:rFonts w:ascii="Times New Roman" w:hAnsi="Times New Roman" w:cs="Times New Roman"/>
          <w:sz w:val="24"/>
          <w:szCs w:val="24"/>
        </w:rPr>
      </w:pPr>
      <w:r w:rsidRPr="00C76BC4">
        <w:rPr>
          <w:rFonts w:ascii="Times New Roman" w:hAnsi="Times New Roman" w:cs="Times New Roman"/>
          <w:sz w:val="24"/>
          <w:szCs w:val="24"/>
        </w:rPr>
        <w:t>- совершенствование методических навыков студентов в самостоятельной работе с источниками информации и соответствующими программно-техническими средствами;</w:t>
      </w:r>
    </w:p>
    <w:p w:rsidR="000702C0" w:rsidRPr="00C76BC4" w:rsidRDefault="000702C0" w:rsidP="000702C0">
      <w:pPr>
        <w:spacing w:after="0" w:line="240" w:lineRule="auto"/>
        <w:ind w:firstLine="851"/>
        <w:jc w:val="both"/>
        <w:rPr>
          <w:rFonts w:ascii="Times New Roman" w:hAnsi="Times New Roman" w:cs="Times New Roman"/>
          <w:sz w:val="24"/>
          <w:szCs w:val="24"/>
        </w:rPr>
      </w:pPr>
      <w:r w:rsidRPr="00C76BC4">
        <w:rPr>
          <w:rFonts w:ascii="Times New Roman" w:hAnsi="Times New Roman" w:cs="Times New Roman"/>
          <w:sz w:val="24"/>
          <w:szCs w:val="24"/>
        </w:rPr>
        <w:t>- открытие студентам широкие возможности для освоения дополнительного теоретического материала и накопленного практического опыта по интересующему их направлению деятельности.</w:t>
      </w:r>
    </w:p>
    <w:p w:rsidR="000702C0" w:rsidRDefault="000702C0" w:rsidP="000702C0">
      <w:pPr>
        <w:pStyle w:val="ReportMain"/>
        <w:suppressAutoHyphens/>
        <w:ind w:firstLine="709"/>
        <w:jc w:val="both"/>
      </w:pPr>
    </w:p>
    <w:p w:rsidR="00775206" w:rsidRPr="0086533F" w:rsidRDefault="00775206" w:rsidP="0086533F">
      <w:pPr>
        <w:pStyle w:val="2"/>
        <w:rPr>
          <w:sz w:val="22"/>
          <w:lang w:val="ru-RU"/>
        </w:rPr>
      </w:pPr>
      <w:bookmarkStart w:id="22" w:name="_Toc465017729"/>
      <w:bookmarkStart w:id="23" w:name="_Toc466217653"/>
      <w:r w:rsidRPr="0086533F">
        <w:rPr>
          <w:lang w:val="ru-RU"/>
        </w:rPr>
        <w:t>Требования к результатам обучения по дисциплине</w:t>
      </w:r>
      <w:bookmarkEnd w:id="22"/>
      <w:bookmarkEnd w:id="23"/>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3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937"/>
        <w:gridCol w:w="2410"/>
      </w:tblGrid>
      <w:tr w:rsidR="000702C0" w:rsidRPr="00BA475E" w:rsidTr="000702C0">
        <w:trPr>
          <w:tblHeader/>
        </w:trPr>
        <w:tc>
          <w:tcPr>
            <w:tcW w:w="7937" w:type="dxa"/>
            <w:shd w:val="clear" w:color="auto" w:fill="auto"/>
            <w:vAlign w:val="center"/>
          </w:tcPr>
          <w:p w:rsidR="000702C0" w:rsidRPr="00BA475E" w:rsidRDefault="000702C0" w:rsidP="00034E64">
            <w:pPr>
              <w:pStyle w:val="ReportMain"/>
              <w:suppressAutoHyphens/>
              <w:jc w:val="center"/>
            </w:pPr>
            <w:r w:rsidRPr="00BA475E">
              <w:t>Планируемые результаты обучения по дисциплине, характеризующие этапы формирования компетенций</w:t>
            </w:r>
          </w:p>
        </w:tc>
        <w:tc>
          <w:tcPr>
            <w:tcW w:w="2410" w:type="dxa"/>
            <w:shd w:val="clear" w:color="auto" w:fill="auto"/>
            <w:vAlign w:val="center"/>
          </w:tcPr>
          <w:p w:rsidR="000702C0" w:rsidRPr="00BA475E" w:rsidRDefault="000702C0" w:rsidP="00034E64">
            <w:pPr>
              <w:pStyle w:val="ReportMain"/>
              <w:suppressAutoHyphens/>
              <w:jc w:val="center"/>
            </w:pPr>
            <w:r w:rsidRPr="00BA475E">
              <w:t>Формируемые компетенции</w:t>
            </w:r>
          </w:p>
        </w:tc>
      </w:tr>
      <w:tr w:rsidR="003C6876" w:rsidRPr="00BA475E" w:rsidTr="003C6876">
        <w:trPr>
          <w:trHeight w:val="4185"/>
        </w:trPr>
        <w:tc>
          <w:tcPr>
            <w:tcW w:w="7937" w:type="dxa"/>
            <w:shd w:val="clear" w:color="auto" w:fill="auto"/>
          </w:tcPr>
          <w:p w:rsidR="003C6876" w:rsidRPr="00BF2E6F" w:rsidRDefault="003C6876" w:rsidP="003C6876">
            <w:pPr>
              <w:pStyle w:val="ReportMain"/>
              <w:suppressAutoHyphens/>
            </w:pPr>
            <w:r w:rsidRPr="00603BD3">
              <w:rPr>
                <w:b/>
                <w:u w:val="single"/>
              </w:rPr>
              <w:t>Знать:</w:t>
            </w:r>
          </w:p>
          <w:p w:rsidR="003C6876" w:rsidRDefault="003C6876" w:rsidP="003C6876">
            <w:pPr>
              <w:pStyle w:val="ReportMain"/>
              <w:suppressAutoHyphens/>
            </w:pPr>
            <w:r>
              <w:t>- законодательную основу деятельности в сфере производства и эксплуатации ТиТТМиО;</w:t>
            </w:r>
          </w:p>
          <w:p w:rsidR="003C6876" w:rsidRDefault="003C6876" w:rsidP="003C6876">
            <w:pPr>
              <w:pStyle w:val="ReportMain"/>
              <w:suppressAutoHyphens/>
            </w:pPr>
            <w:r>
              <w:t>- требования к результатам испытаний ТиТТМиО;</w:t>
            </w:r>
          </w:p>
          <w:p w:rsidR="003C6876" w:rsidRDefault="003C6876" w:rsidP="003C6876">
            <w:pPr>
              <w:pStyle w:val="ReportMain"/>
              <w:suppressAutoHyphens/>
            </w:pPr>
            <w:r>
              <w:t>- требования к результатам испытаний при сертификации механических транспортных средств;</w:t>
            </w:r>
          </w:p>
          <w:p w:rsidR="003C6876" w:rsidRDefault="003C6876" w:rsidP="003C6876">
            <w:pPr>
              <w:pStyle w:val="ReportMain"/>
              <w:suppressAutoHyphens/>
            </w:pPr>
            <w:r>
              <w:t>- основные положения ТР «О безопасности колесных ТС»</w:t>
            </w:r>
          </w:p>
          <w:p w:rsidR="003C6876" w:rsidRDefault="003C6876" w:rsidP="003C6876">
            <w:pPr>
              <w:pStyle w:val="ReportMain"/>
              <w:suppressAutoHyphens/>
            </w:pPr>
            <w:r w:rsidRPr="00603BD3">
              <w:rPr>
                <w:b/>
                <w:u w:val="single"/>
              </w:rPr>
              <w:t>Уметь:</w:t>
            </w:r>
          </w:p>
          <w:p w:rsidR="003C6876" w:rsidRDefault="003C6876" w:rsidP="003C6876">
            <w:pPr>
              <w:pStyle w:val="ReportMain"/>
              <w:suppressAutoHyphens/>
            </w:pPr>
            <w:r>
              <w:t>- воспринимать и анализировать информацию;</w:t>
            </w:r>
          </w:p>
          <w:p w:rsidR="003C6876" w:rsidRDefault="003C6876" w:rsidP="003C6876">
            <w:pPr>
              <w:pStyle w:val="ReportMain"/>
              <w:suppressAutoHyphens/>
            </w:pPr>
            <w:r>
              <w:t>- синтезировать ранее полученные сведения для целостного представления о деятельности по эксплуатации ТиТТМиО;</w:t>
            </w:r>
          </w:p>
          <w:p w:rsidR="003C6876" w:rsidRPr="00BF2E6F" w:rsidRDefault="003C6876" w:rsidP="003C6876">
            <w:pPr>
              <w:pStyle w:val="ReportMain"/>
              <w:suppressAutoHyphens/>
            </w:pPr>
            <w:r>
              <w:t>- работать с нормативно-правовой документацией в сфере производства и эксплуатации ТиТТМиО</w:t>
            </w:r>
          </w:p>
          <w:p w:rsidR="003C6876" w:rsidRDefault="003C6876" w:rsidP="003C6876">
            <w:pPr>
              <w:pStyle w:val="ReportMain"/>
              <w:suppressAutoHyphens/>
            </w:pPr>
            <w:r w:rsidRPr="00603BD3">
              <w:rPr>
                <w:b/>
                <w:u w:val="single"/>
              </w:rPr>
              <w:t>Владеть:</w:t>
            </w:r>
            <w:r>
              <w:tab/>
            </w:r>
          </w:p>
          <w:p w:rsidR="003C6876" w:rsidRPr="00332200" w:rsidRDefault="003C6876" w:rsidP="003C6876">
            <w:pPr>
              <w:pStyle w:val="ReportMain"/>
              <w:suppressAutoHyphens/>
            </w:pPr>
            <w:r>
              <w:t>- навыками разработки технической и технологической документации.</w:t>
            </w:r>
          </w:p>
        </w:tc>
        <w:tc>
          <w:tcPr>
            <w:tcW w:w="2410" w:type="dxa"/>
            <w:shd w:val="clear" w:color="auto" w:fill="auto"/>
          </w:tcPr>
          <w:p w:rsidR="003C6876" w:rsidRPr="00332200" w:rsidRDefault="003C6876" w:rsidP="003C6876">
            <w:pPr>
              <w:pStyle w:val="ReportMain"/>
              <w:suppressAutoHyphens/>
            </w:pPr>
            <w:r>
              <w:t>ОПК-3 готовность применять систему фундаментальных знаний для идентификации, формулирования и решения технических и технологических проблем при эксплуатации</w:t>
            </w:r>
            <w:r w:rsidRPr="005E714C">
              <w:t xml:space="preserve"> транспортных и транспортно-технологических машин, и оборудования</w:t>
            </w:r>
          </w:p>
        </w:tc>
      </w:tr>
      <w:tr w:rsidR="003C6876" w:rsidRPr="00BA475E" w:rsidTr="003C6876">
        <w:trPr>
          <w:trHeight w:val="3270"/>
        </w:trPr>
        <w:tc>
          <w:tcPr>
            <w:tcW w:w="7937" w:type="dxa"/>
            <w:shd w:val="clear" w:color="auto" w:fill="auto"/>
          </w:tcPr>
          <w:p w:rsidR="003C6876" w:rsidRPr="00BF2E6F" w:rsidRDefault="003C6876" w:rsidP="003C6876">
            <w:pPr>
              <w:pStyle w:val="ReportMain"/>
              <w:suppressAutoHyphens/>
            </w:pPr>
            <w:r w:rsidRPr="00603BD3">
              <w:rPr>
                <w:b/>
                <w:u w:val="single"/>
              </w:rPr>
              <w:lastRenderedPageBreak/>
              <w:t>Знать:</w:t>
            </w:r>
          </w:p>
          <w:p w:rsidR="003C6876" w:rsidRDefault="003C6876" w:rsidP="003C6876">
            <w:pPr>
              <w:pStyle w:val="ReportMain"/>
              <w:suppressAutoHyphens/>
            </w:pPr>
            <w:r>
              <w:t>- практику применения лицензионных и сертификационных требований в сфере экономики транспортного комплекса;</w:t>
            </w:r>
          </w:p>
          <w:p w:rsidR="003C6876" w:rsidRDefault="003C6876" w:rsidP="003C6876">
            <w:pPr>
              <w:pStyle w:val="ReportMain"/>
              <w:suppressAutoHyphens/>
            </w:pPr>
            <w:r>
              <w:t>- влияние технических требований на экономическую эффективность использования ТиТТМиО</w:t>
            </w:r>
          </w:p>
          <w:p w:rsidR="003C6876" w:rsidRDefault="003C6876" w:rsidP="003C6876">
            <w:pPr>
              <w:pStyle w:val="ReportMain"/>
              <w:suppressAutoHyphens/>
            </w:pPr>
            <w:r w:rsidRPr="00603BD3">
              <w:rPr>
                <w:b/>
                <w:u w:val="single"/>
              </w:rPr>
              <w:t>Уметь:</w:t>
            </w:r>
          </w:p>
          <w:p w:rsidR="003C6876" w:rsidRDefault="003C6876" w:rsidP="003C6876">
            <w:pPr>
              <w:pStyle w:val="ReportMain"/>
              <w:suppressAutoHyphens/>
            </w:pPr>
            <w:r>
              <w:t xml:space="preserve">- пользоваться нормативно-правовой документацией в сфере допуска транспортных средств для перевозки крупногабаритных и опасных грузов. </w:t>
            </w:r>
          </w:p>
          <w:p w:rsidR="003C6876" w:rsidRDefault="003C6876" w:rsidP="003C6876">
            <w:pPr>
              <w:pStyle w:val="ReportMain"/>
              <w:suppressAutoHyphens/>
            </w:pPr>
            <w:r w:rsidRPr="00603BD3">
              <w:rPr>
                <w:b/>
                <w:u w:val="single"/>
              </w:rPr>
              <w:t>Владеть:</w:t>
            </w:r>
            <w:r>
              <w:tab/>
            </w:r>
          </w:p>
          <w:p w:rsidR="003C6876" w:rsidRPr="00332200" w:rsidRDefault="003C6876" w:rsidP="003C6876">
            <w:pPr>
              <w:pStyle w:val="ReportMain"/>
              <w:suppressAutoHyphens/>
            </w:pPr>
            <w:r>
              <w:t>- навыками проверки технического состояния транспортных и транспортно-технологических машин, и оборудования, в том числе и соответствия их конструкций требования технического регламента</w:t>
            </w:r>
          </w:p>
        </w:tc>
        <w:tc>
          <w:tcPr>
            <w:tcW w:w="2410" w:type="dxa"/>
            <w:shd w:val="clear" w:color="auto" w:fill="auto"/>
          </w:tcPr>
          <w:p w:rsidR="003C6876" w:rsidRPr="00332200" w:rsidRDefault="003C6876" w:rsidP="003C6876">
            <w:pPr>
              <w:pStyle w:val="ReportMain"/>
              <w:suppressAutoHyphens/>
            </w:pPr>
            <w:r w:rsidRPr="00BD3A8D">
              <w:t xml:space="preserve">ПК-37 владением знаниями законодательства в сфере экономики, действующего на предприятиях сервиса и фирменного обслуживания, </w:t>
            </w:r>
            <w:r w:rsidRPr="00A72B50">
              <w:t>их применения в условиях рыночного хозяйства страны</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24"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4"/>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5" w:name="_Toc466217655"/>
      <w:r w:rsidRPr="00DD6CE2">
        <w:t>Методические рекомендации по организации учебной аудиторной и внеаудиторной самостоятельной работы студентов</w:t>
      </w:r>
      <w:bookmarkEnd w:id="25"/>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D244EE" w:rsidRDefault="00D244EE" w:rsidP="00C7271A">
      <w:pPr>
        <w:widowControl w:val="0"/>
        <w:autoSpaceDE w:val="0"/>
        <w:autoSpaceDN w:val="0"/>
        <w:adjustRightInd w:val="0"/>
        <w:spacing w:after="0" w:line="240" w:lineRule="auto"/>
        <w:ind w:firstLine="709"/>
        <w:rPr>
          <w:rFonts w:ascii="Times New Roman" w:hAnsi="Times New Roman" w:cs="Times New Roman"/>
          <w:b/>
          <w:bCs/>
          <w:sz w:val="24"/>
          <w:szCs w:val="24"/>
        </w:rPr>
      </w:pPr>
    </w:p>
    <w:p w:rsidR="00D244EE" w:rsidRDefault="00D244EE" w:rsidP="00C7271A">
      <w:pPr>
        <w:widowControl w:val="0"/>
        <w:autoSpaceDE w:val="0"/>
        <w:autoSpaceDN w:val="0"/>
        <w:adjustRightInd w:val="0"/>
        <w:spacing w:after="0" w:line="240" w:lineRule="auto"/>
        <w:ind w:firstLine="709"/>
        <w:rPr>
          <w:rFonts w:ascii="Times New Roman" w:hAnsi="Times New Roman" w:cs="Times New Roman"/>
          <w:b/>
          <w:bCs/>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6" w:name="page61"/>
      <w:bookmarkEnd w:id="26"/>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Default="00C90F86" w:rsidP="002F0BFF">
      <w:pPr>
        <w:pStyle w:val="1"/>
      </w:pPr>
      <w:bookmarkStart w:id="27" w:name="_Toc466217656"/>
      <w:r w:rsidRPr="00DD6CE2">
        <w:t>Варианты вопросов к</w:t>
      </w:r>
      <w:r w:rsidR="00792354" w:rsidRPr="00DD6CE2">
        <w:t xml:space="preserve"> контролю знаний и самопроверки</w:t>
      </w:r>
      <w:bookmarkEnd w:id="27"/>
    </w:p>
    <w:p w:rsidR="003C6876" w:rsidRPr="003C6876" w:rsidRDefault="003C6876" w:rsidP="003C6876"/>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1. Цели и задачи лицензирования деятельности в автомобильно-транспортном комплексе России.</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2.   Сущность федерального закона «О техническом регулировании»</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3.  Практика лицензирования транспортной деятельности за рубежом.</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4. Основные понятия закона «О техническом регулировании (декларирование соответствия, идентификация продукции, стандарт)»</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5.  Цели создания Российской Транспортной Инспекции (РТИ)</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6.  Сущность закона «О защите прав потребителей»</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7.  Задачи Российской Транспортной Инспекции (РТИ)</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8. Основные понятия закона «О техническом регулировании» (сертификация, сертификат соответствия, техническое регулирование)</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lastRenderedPageBreak/>
        <w:t>9. Виды    контроля,    проводимые    со    стороны    Российской    Транспортной Инспекции.</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10.Основные понятия: стандартизация, технический регламент, продукция.</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11. Виды деятельности, лицензируемые в области автомобильного транспорта</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12.Принципы технического регулирования.</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13.Виды лицензий.</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14.Основные понятия, используемые в законе «О защите прав потребителей»</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 xml:space="preserve">(потребитель, изготовитель, безопасность товара)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15.Лицензионные карточки.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16.Основные понятия закона «О защите прав потребителей» (продавец, стандарт,</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недостаток товара)</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17.Виды перевозок по ограниченным лицензиям.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18. Сущность     Постановления     РФ     «О     совершенствовании</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 xml:space="preserve">сертификации механических транспортных средств и прицепов»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19.Документы, предоставляемые в лицензионный орган для получения лицензии.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20. Деятельность международных организаций в области сертификации.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21.Определение стоимости и оплаты лицензии.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22.Сертификация за рубежом.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23.Основания для отказа в выдачи лицензии и порядок рассмотрения спорных</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вопросов.</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24.Стандарты ИСО 9000 в российской сертификации.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25.Обязанности владельца лицензии.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26.Методика оценки процесса представления услуг по перевозке пассажиров</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 xml:space="preserve">автомобильным транспортом.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27.Цели сертификации.</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28.Сущность ФЗ «О лицензировании отдельных видов деятельности»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29.Участники сертификации.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30.Основные понятия, используемые в законе «О лицензировании отдельных</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 xml:space="preserve">видов деятельности» (лицензия, лицензируемый вид деятельности, лицензиат)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31.Законодательная база сертификации.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32.Основные   понятия:   лицензирование,   лицензирующие   органы,   соискатель</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лицензии.</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33.Функции участников сертификации.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sz w:val="24"/>
          <w:szCs w:val="24"/>
        </w:rPr>
        <w:t>34.Система  омологации   оборудования  дорожных  транспортных  средств  на соответствие правилам ЕЭКООН.</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35.Документы по сертификации.</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36.Участие России в системе омологации оборудования дорожных транспортных</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средств.</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37.Основные направления развития сертификации на автомобильном транспорте.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38.Основные принципы осуществления лицензирования.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39.Порядок сертификации услуг по техническому обслуживанию и ремонту</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 xml:space="preserve">автотранспортных средств.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40.Полномочия лицензирующих органов.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41.Проведение испытаний для сертификации.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42. Действия лицензии.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43.Схемы обязательной сертификации услуг по техническому обслуживанию и</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 xml:space="preserve">ремонту автомототранспортных средств.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44.Сущность закона «О безопасности дорожного движения»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45.Виды и сущность инспекционного контроля.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46.Основные  понятия:   дорожное  движение,   участник  дорожного  движения, транспортное средство.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47. Методика сертификации услуг по техническому обслуживанию и ремонту</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автомототранспортных средств.</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lastRenderedPageBreak/>
        <w:t xml:space="preserve">48.Основные     понятия:     безопасность     дорожного     движения,     дорожно-транспортное происшествие, участник дорожного движения.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49.Порядок проведения проверки процесса и ее содержание.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50.Основные принципы обеспечения безопасности дорожного движения.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color w:val="000000"/>
          <w:sz w:val="24"/>
          <w:szCs w:val="24"/>
        </w:rPr>
        <w:t>51. Порядок   сертификации   услуг   по   перевозке   пассажиров   автомобильным</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транспортом.</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52.Основные направления обеспечения безопасности дорожного движения.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53.Схемы обязательной    сертификации  услуг   по    перевозке    пассажиров</w:t>
      </w:r>
      <w:r w:rsidRPr="003C6876">
        <w:rPr>
          <w:rFonts w:ascii="Times New Roman" w:eastAsia="Times New Roman" w:hAnsi="Times New Roman" w:cs="Times New Roman"/>
          <w:sz w:val="24"/>
          <w:szCs w:val="24"/>
        </w:rPr>
        <w:t xml:space="preserve"> </w:t>
      </w:r>
      <w:r w:rsidRPr="003C6876">
        <w:rPr>
          <w:rFonts w:ascii="Times New Roman" w:eastAsia="Times New Roman" w:hAnsi="Times New Roman" w:cs="Times New Roman"/>
          <w:color w:val="000000"/>
          <w:sz w:val="24"/>
          <w:szCs w:val="24"/>
        </w:rPr>
        <w:t xml:space="preserve">автомобильным транспортом.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54.Принятие решения о предоставлении лицензии.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55.Содержание и применение технических регламентов.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56.Приостановление действия лицензии и аннулирование лицензии.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57. Добровольная и обязательная сертификация.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58.основные цели лицензирования.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C6876">
        <w:rPr>
          <w:rFonts w:ascii="Times New Roman" w:eastAsia="Times New Roman" w:hAnsi="Times New Roman" w:cs="Times New Roman"/>
          <w:color w:val="000000"/>
          <w:sz w:val="24"/>
          <w:szCs w:val="24"/>
        </w:rPr>
        <w:t xml:space="preserve">59.История развития сертификации. </w:t>
      </w:r>
    </w:p>
    <w:p w:rsidR="003C6876" w:rsidRPr="003C6876" w:rsidRDefault="003C6876" w:rsidP="003C687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C6876">
        <w:rPr>
          <w:rFonts w:ascii="Times New Roman" w:eastAsia="Times New Roman" w:hAnsi="Times New Roman" w:cs="Times New Roman"/>
          <w:sz w:val="24"/>
          <w:szCs w:val="24"/>
        </w:rPr>
        <w:t>60.Права и  обязанности  заявителя  в  области  обязательного  подтверждения соответствия.</w:t>
      </w:r>
    </w:p>
    <w:p w:rsidR="003C6876" w:rsidRDefault="003C6876" w:rsidP="003C6876">
      <w:pPr>
        <w:tabs>
          <w:tab w:val="left" w:pos="567"/>
        </w:tabs>
        <w:spacing w:after="0" w:line="240" w:lineRule="auto"/>
        <w:rPr>
          <w:rFonts w:eastAsia="Times New Roman"/>
          <w:b/>
          <w:sz w:val="28"/>
          <w:szCs w:val="28"/>
        </w:rPr>
      </w:pPr>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D244EE" w:rsidRDefault="00D244EE" w:rsidP="0086533F">
      <w:pPr>
        <w:tabs>
          <w:tab w:val="left" w:pos="993"/>
        </w:tabs>
        <w:spacing w:after="0" w:line="240" w:lineRule="auto"/>
        <w:ind w:firstLine="709"/>
        <w:jc w:val="both"/>
        <w:rPr>
          <w:rFonts w:ascii="Times New Roman" w:eastAsia="Times New Roman" w:hAnsi="Times New Roman" w:cs="Times New Roman"/>
          <w:b/>
          <w:sz w:val="24"/>
          <w:szCs w:val="24"/>
        </w:rPr>
      </w:pPr>
    </w:p>
    <w:p w:rsidR="00FC4E2E" w:rsidRPr="00DD6CE2" w:rsidRDefault="00FC4E2E" w:rsidP="002F0BFF">
      <w:pPr>
        <w:pStyle w:val="1"/>
      </w:pPr>
      <w:bookmarkStart w:id="28" w:name="_Toc466217657"/>
      <w:r w:rsidRPr="00DD6CE2">
        <w:t xml:space="preserve">Подготовка к </w:t>
      </w:r>
      <w:r w:rsidR="00D244EE">
        <w:t xml:space="preserve">дифференцируемому </w:t>
      </w:r>
      <w:r w:rsidRPr="00DD6CE2">
        <w:t>зачет</w:t>
      </w:r>
      <w:bookmarkEnd w:id="28"/>
      <w:r w:rsidR="00D244EE">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w:t>
      </w:r>
      <w:r w:rsidR="00D244EE">
        <w:rPr>
          <w:rFonts w:ascii="Times New Roman" w:hAnsi="Times New Roman" w:cs="Times New Roman"/>
          <w:sz w:val="24"/>
          <w:szCs w:val="24"/>
        </w:rPr>
        <w:t xml:space="preserve"> дифференцируемым зачётом</w:t>
      </w:r>
      <w:r w:rsidRPr="00DD6CE2">
        <w:rPr>
          <w:rFonts w:ascii="Times New Roman" w:hAnsi="Times New Roman" w:cs="Times New Roman"/>
          <w:sz w:val="24"/>
          <w:szCs w:val="24"/>
        </w:rPr>
        <w:t xml:space="preserve">. Подготовка к </w:t>
      </w:r>
      <w:r w:rsidR="00D244EE">
        <w:rPr>
          <w:rFonts w:ascii="Times New Roman" w:hAnsi="Times New Roman" w:cs="Times New Roman"/>
          <w:sz w:val="24"/>
          <w:szCs w:val="24"/>
        </w:rPr>
        <w:t>нем</w:t>
      </w:r>
      <w:r w:rsidRPr="00DD6CE2">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D244EE">
        <w:rPr>
          <w:rFonts w:ascii="Times New Roman" w:hAnsi="Times New Roman" w:cs="Times New Roman"/>
          <w:sz w:val="24"/>
          <w:szCs w:val="24"/>
        </w:rPr>
        <w:t>нему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w:t>
      </w:r>
      <w:r w:rsidR="00D244EE">
        <w:rPr>
          <w:rFonts w:ascii="Times New Roman" w:hAnsi="Times New Roman" w:cs="Times New Roman"/>
          <w:sz w:val="24"/>
          <w:szCs w:val="24"/>
        </w:rPr>
        <w:t>диф.зачёте</w:t>
      </w:r>
      <w:r w:rsidRPr="00DD6CE2">
        <w:rPr>
          <w:rFonts w:ascii="Times New Roman" w:hAnsi="Times New Roman" w:cs="Times New Roman"/>
          <w:sz w:val="24"/>
          <w:szCs w:val="24"/>
        </w:rPr>
        <w:t xml:space="preserve">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w:t>
      </w:r>
      <w:r w:rsidR="00D244EE">
        <w:rPr>
          <w:rFonts w:ascii="Times New Roman" w:hAnsi="Times New Roman" w:cs="Times New Roman"/>
          <w:sz w:val="24"/>
          <w:szCs w:val="24"/>
        </w:rPr>
        <w:t>диф.зачёту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 эти 3-4 дня можно  систематизировать уже имеющиеся знания. На консультации перед </w:t>
      </w:r>
      <w:r w:rsidR="00D244EE">
        <w:rPr>
          <w:rFonts w:ascii="Times New Roman" w:hAnsi="Times New Roman" w:cs="Times New Roman"/>
          <w:sz w:val="24"/>
          <w:szCs w:val="24"/>
        </w:rPr>
        <w:t>диф.зачётом</w:t>
      </w:r>
      <w:r w:rsidRPr="00DD6CE2">
        <w:rPr>
          <w:rFonts w:ascii="Times New Roman" w:hAnsi="Times New Roman" w:cs="Times New Roman"/>
          <w:sz w:val="24"/>
          <w:szCs w:val="24"/>
        </w:rPr>
        <w:t xml:space="preserve">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D244EE">
        <w:rPr>
          <w:rFonts w:ascii="Times New Roman" w:hAnsi="Times New Roman" w:cs="Times New Roman"/>
          <w:sz w:val="24"/>
          <w:szCs w:val="24"/>
        </w:rPr>
        <w:t xml:space="preserve">диф. зачёту </w:t>
      </w:r>
      <w:r w:rsidRPr="00DD6CE2">
        <w:rPr>
          <w:rFonts w:ascii="Times New Roman" w:hAnsi="Times New Roman" w:cs="Times New Roman"/>
          <w:sz w:val="24"/>
          <w:szCs w:val="24"/>
        </w:rPr>
        <w:t xml:space="preserve">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D244EE">
        <w:rPr>
          <w:rFonts w:ascii="Times New Roman" w:hAnsi="Times New Roman" w:cs="Times New Roman"/>
          <w:sz w:val="24"/>
          <w:szCs w:val="24"/>
        </w:rPr>
        <w:t xml:space="preserve">диф.зачёту </w:t>
      </w:r>
      <w:r w:rsidRPr="00DD6CE2">
        <w:rPr>
          <w:rFonts w:ascii="Times New Roman" w:hAnsi="Times New Roman" w:cs="Times New Roman"/>
          <w:sz w:val="24"/>
          <w:szCs w:val="24"/>
        </w:rPr>
        <w:t>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w:t>
      </w:r>
      <w:r w:rsidRPr="00DD6CE2">
        <w:rPr>
          <w:rFonts w:ascii="Times New Roman" w:hAnsi="Times New Roman" w:cs="Times New Roman"/>
          <w:sz w:val="24"/>
          <w:szCs w:val="24"/>
        </w:rPr>
        <w:lastRenderedPageBreak/>
        <w:t>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A2491A" w:rsidRPr="00DD6CE2" w:rsidRDefault="00A2491A" w:rsidP="002F0BFF">
      <w:pPr>
        <w:pStyle w:val="1"/>
      </w:pPr>
      <w:bookmarkStart w:id="29" w:name="_Toc466217658"/>
      <w:r w:rsidRPr="00DD6CE2">
        <w:t>Учебно-методическое обеспечение дисциплины</w:t>
      </w:r>
      <w:bookmarkEnd w:id="29"/>
    </w:p>
    <w:p w:rsidR="00D244EE" w:rsidRDefault="00D244EE" w:rsidP="00D244EE">
      <w:pPr>
        <w:pStyle w:val="ReportMain"/>
        <w:keepNext/>
        <w:suppressAutoHyphens/>
        <w:ind w:firstLine="709"/>
        <w:jc w:val="both"/>
        <w:outlineLvl w:val="1"/>
        <w:rPr>
          <w:b/>
        </w:rPr>
      </w:pPr>
      <w:r>
        <w:rPr>
          <w:b/>
        </w:rPr>
        <w:t>Основная литература</w:t>
      </w:r>
    </w:p>
    <w:p w:rsidR="003C6876" w:rsidRPr="003C6876" w:rsidRDefault="003C6876" w:rsidP="003C6876">
      <w:pPr>
        <w:keepNext/>
        <w:suppressAutoHyphens/>
        <w:spacing w:before="360" w:after="360" w:line="240" w:lineRule="auto"/>
        <w:ind w:firstLine="709"/>
        <w:jc w:val="both"/>
        <w:outlineLvl w:val="1"/>
        <w:rPr>
          <w:rFonts w:ascii="Times New Roman" w:hAnsi="Times New Roman" w:cs="Times New Roman"/>
          <w:b/>
          <w:sz w:val="24"/>
        </w:rPr>
      </w:pPr>
      <w:r w:rsidRPr="003C6876">
        <w:rPr>
          <w:rFonts w:ascii="Times New Roman" w:hAnsi="Times New Roman" w:cs="Times New Roman"/>
          <w:b/>
          <w:sz w:val="24"/>
        </w:rPr>
        <w:t>5.1 Основная литература</w:t>
      </w:r>
    </w:p>
    <w:p w:rsidR="003C6876" w:rsidRPr="003C6876" w:rsidRDefault="003C6876" w:rsidP="003C6876">
      <w:pPr>
        <w:keepNext/>
        <w:suppressAutoHyphens/>
        <w:spacing w:before="360" w:after="360" w:line="240" w:lineRule="auto"/>
        <w:ind w:firstLine="709"/>
        <w:jc w:val="both"/>
        <w:outlineLvl w:val="1"/>
        <w:rPr>
          <w:rFonts w:ascii="Times New Roman" w:hAnsi="Times New Roman" w:cs="Times New Roman"/>
          <w:sz w:val="24"/>
        </w:rPr>
      </w:pPr>
      <w:r w:rsidRPr="003C6876">
        <w:rPr>
          <w:rFonts w:ascii="Times New Roman" w:hAnsi="Times New Roman" w:cs="Times New Roman"/>
          <w:sz w:val="24"/>
        </w:rPr>
        <w:t xml:space="preserve">1 Основы технического регулирования. Сертификация и лицензирование: учебно-методическое пособие [Электронный ресурс]/Директ-Медиа, 2015. Режим доступа: </w:t>
      </w:r>
      <w:hyperlink r:id="rId10" w:history="1">
        <w:r w:rsidRPr="003C6876">
          <w:rPr>
            <w:rFonts w:ascii="Times New Roman" w:hAnsi="Times New Roman" w:cs="Times New Roman"/>
            <w:color w:val="0000FF"/>
            <w:sz w:val="24"/>
            <w:u w:val="single"/>
          </w:rPr>
          <w:t>http://biblioclub.ru/index.php?page=book&amp;id=276167</w:t>
        </w:r>
      </w:hyperlink>
    </w:p>
    <w:p w:rsidR="003C6876" w:rsidRPr="003C6876" w:rsidRDefault="003C6876" w:rsidP="003C6876">
      <w:pPr>
        <w:keepNext/>
        <w:suppressAutoHyphens/>
        <w:spacing w:before="360" w:after="360" w:line="240" w:lineRule="auto"/>
        <w:ind w:firstLine="709"/>
        <w:jc w:val="both"/>
        <w:outlineLvl w:val="1"/>
        <w:rPr>
          <w:rFonts w:ascii="Times New Roman" w:hAnsi="Times New Roman" w:cs="Times New Roman"/>
          <w:b/>
          <w:sz w:val="24"/>
        </w:rPr>
      </w:pPr>
      <w:r w:rsidRPr="003C6876">
        <w:rPr>
          <w:rFonts w:ascii="Times New Roman" w:hAnsi="Times New Roman" w:cs="Times New Roman"/>
          <w:b/>
          <w:sz w:val="24"/>
        </w:rPr>
        <w:t>5.2 Дополнительная литература</w:t>
      </w:r>
    </w:p>
    <w:p w:rsidR="003C6876" w:rsidRPr="003C6876" w:rsidRDefault="003C6876" w:rsidP="003C6876">
      <w:pPr>
        <w:spacing w:after="0" w:line="240" w:lineRule="auto"/>
        <w:ind w:firstLine="709"/>
        <w:jc w:val="both"/>
        <w:rPr>
          <w:rFonts w:ascii="Times New Roman" w:hAnsi="Times New Roman" w:cs="Times New Roman"/>
          <w:bCs/>
          <w:color w:val="000000"/>
          <w:sz w:val="24"/>
          <w:szCs w:val="24"/>
        </w:rPr>
      </w:pPr>
      <w:r w:rsidRPr="003C6876">
        <w:rPr>
          <w:rFonts w:ascii="Times New Roman" w:hAnsi="Times New Roman" w:cs="Times New Roman"/>
          <w:bCs/>
          <w:color w:val="000000"/>
          <w:sz w:val="24"/>
          <w:szCs w:val="24"/>
        </w:rPr>
        <w:t>1</w:t>
      </w:r>
      <w:r w:rsidRPr="003C6876">
        <w:rPr>
          <w:rFonts w:ascii="Times New Roman" w:hAnsi="Times New Roman" w:cs="Times New Roman"/>
          <w:sz w:val="24"/>
          <w:szCs w:val="24"/>
        </w:rPr>
        <w:t xml:space="preserve"> </w:t>
      </w:r>
      <w:r w:rsidRPr="003C6876">
        <w:rPr>
          <w:rFonts w:ascii="Times New Roman" w:hAnsi="Times New Roman" w:cs="Times New Roman"/>
          <w:bCs/>
          <w:color w:val="000000"/>
          <w:sz w:val="24"/>
          <w:szCs w:val="24"/>
        </w:rPr>
        <w:t xml:space="preserve">Колчков В. И.  Метрология, стандартизация и сертификация [Электронный ресурс]  / Колчков В. И. - ВЛАДОС, 2010. Режим доступа: </w:t>
      </w:r>
      <w:hyperlink r:id="rId11" w:history="1">
        <w:r w:rsidRPr="003C6876">
          <w:rPr>
            <w:rFonts w:ascii="Times New Roman" w:hAnsi="Times New Roman" w:cs="Times New Roman"/>
            <w:bCs/>
            <w:color w:val="0000FF"/>
            <w:sz w:val="24"/>
            <w:szCs w:val="24"/>
            <w:u w:val="single"/>
          </w:rPr>
          <w:t>http://biblioclub.ru/index.php?page=book&amp;id=55822</w:t>
        </w:r>
      </w:hyperlink>
    </w:p>
    <w:p w:rsidR="003C6876" w:rsidRPr="003C6876" w:rsidRDefault="003C6876" w:rsidP="003C6876">
      <w:pPr>
        <w:spacing w:after="0" w:line="240" w:lineRule="auto"/>
        <w:ind w:firstLine="709"/>
        <w:jc w:val="both"/>
        <w:rPr>
          <w:rFonts w:ascii="Times New Roman" w:hAnsi="Times New Roman" w:cs="Times New Roman"/>
          <w:bCs/>
          <w:color w:val="000000"/>
          <w:sz w:val="24"/>
          <w:szCs w:val="24"/>
        </w:rPr>
      </w:pPr>
      <w:r w:rsidRPr="003C6876">
        <w:rPr>
          <w:rFonts w:ascii="Times New Roman" w:hAnsi="Times New Roman" w:cs="Times New Roman"/>
          <w:bCs/>
          <w:color w:val="000000"/>
          <w:sz w:val="24"/>
          <w:szCs w:val="24"/>
        </w:rPr>
        <w:t xml:space="preserve">2 Архипов А. В.       Метрология. Стандартизация. Сертификация. Учебник [Электронный ресурс]  / Архипов А. В., Зекунов А. Г., Курилов П. Г., Нефедов В. А. - Юнити-Дана, 2009. Режим доступа: </w:t>
      </w:r>
      <w:hyperlink r:id="rId12" w:history="1">
        <w:r w:rsidRPr="003C6876">
          <w:rPr>
            <w:rFonts w:ascii="Times New Roman" w:hAnsi="Times New Roman" w:cs="Times New Roman"/>
            <w:bCs/>
            <w:color w:val="0000FF"/>
            <w:sz w:val="24"/>
            <w:szCs w:val="24"/>
            <w:u w:val="single"/>
          </w:rPr>
          <w:t>http://biblioclub.ru/index.php?page=book&amp;id=83008</w:t>
        </w:r>
      </w:hyperlink>
    </w:p>
    <w:p w:rsidR="003C6876" w:rsidRPr="003C6876" w:rsidRDefault="003C6876" w:rsidP="003C6876">
      <w:pPr>
        <w:spacing w:after="0" w:line="240" w:lineRule="auto"/>
        <w:ind w:firstLine="709"/>
        <w:jc w:val="both"/>
        <w:rPr>
          <w:rFonts w:ascii="Times New Roman" w:hAnsi="Times New Roman" w:cs="Times New Roman"/>
          <w:color w:val="000000"/>
          <w:sz w:val="24"/>
          <w:szCs w:val="24"/>
        </w:rPr>
      </w:pPr>
    </w:p>
    <w:p w:rsidR="003C6876" w:rsidRPr="003C6876" w:rsidRDefault="003C6876" w:rsidP="003C6876">
      <w:pPr>
        <w:pStyle w:val="ReportMain"/>
        <w:keepNext/>
        <w:suppressAutoHyphens/>
        <w:spacing w:before="360" w:after="360"/>
        <w:ind w:firstLine="709"/>
        <w:jc w:val="both"/>
        <w:outlineLvl w:val="1"/>
        <w:rPr>
          <w:b/>
        </w:rPr>
      </w:pPr>
      <w:r w:rsidRPr="003C6876">
        <w:rPr>
          <w:b/>
        </w:rPr>
        <w:t>5.3 Периодические издания</w:t>
      </w:r>
    </w:p>
    <w:p w:rsidR="003C6876" w:rsidRPr="003C6876" w:rsidRDefault="003C6876" w:rsidP="003C6876">
      <w:pPr>
        <w:pStyle w:val="ReportMain"/>
        <w:suppressAutoHyphens/>
        <w:ind w:firstLine="709"/>
        <w:jc w:val="both"/>
      </w:pPr>
      <w:r w:rsidRPr="003C6876">
        <w:t xml:space="preserve">1. Автотранспортное предприятие: журн. / учредитель </w:t>
      </w:r>
      <w:r w:rsidRPr="003C6876">
        <w:rPr>
          <w:color w:val="000000"/>
          <w:szCs w:val="24"/>
        </w:rPr>
        <w:t>ЗАО «НПП Транснавигация»</w:t>
      </w:r>
      <w:r w:rsidRPr="003C6876">
        <w:rPr>
          <w:szCs w:val="24"/>
        </w:rPr>
        <w:t>.</w:t>
      </w:r>
    </w:p>
    <w:p w:rsidR="003C6876" w:rsidRPr="003C6876" w:rsidRDefault="003C6876" w:rsidP="003C6876">
      <w:pPr>
        <w:pStyle w:val="ReportMain"/>
        <w:suppressAutoHyphens/>
        <w:ind w:firstLine="709"/>
        <w:jc w:val="both"/>
      </w:pPr>
      <w:r w:rsidRPr="003C6876">
        <w:t xml:space="preserve">2. </w:t>
      </w:r>
      <w:r w:rsidRPr="003C6876">
        <w:rPr>
          <w:szCs w:val="24"/>
        </w:rPr>
        <w:t>Грузовое и пассажирское автохозяйство</w:t>
      </w:r>
      <w:r w:rsidRPr="003C6876">
        <w:t>: журн. / учредитель издательский дом Панорама.</w:t>
      </w:r>
    </w:p>
    <w:p w:rsidR="003C6876" w:rsidRPr="003C6876" w:rsidRDefault="003C6876" w:rsidP="003C6876">
      <w:pPr>
        <w:pStyle w:val="ReportMain"/>
        <w:suppressAutoHyphens/>
        <w:ind w:firstLine="709"/>
        <w:jc w:val="both"/>
      </w:pPr>
      <w:r w:rsidRPr="003C6876">
        <w:rPr>
          <w:bCs/>
          <w:szCs w:val="24"/>
        </w:rPr>
        <w:t>3. Грузовик: транспортный комплекс, спецтехника</w:t>
      </w:r>
      <w:r w:rsidRPr="003C6876">
        <w:rPr>
          <w:szCs w:val="24"/>
        </w:rPr>
        <w:t xml:space="preserve">: журн. / </w:t>
      </w:r>
      <w:r w:rsidRPr="003C6876">
        <w:t>Издательство "Инновационное машиностроение".</w:t>
      </w:r>
    </w:p>
    <w:p w:rsidR="003C6876" w:rsidRPr="003C6876" w:rsidRDefault="003C6876" w:rsidP="003C6876">
      <w:pPr>
        <w:pStyle w:val="ReportMain"/>
        <w:keepNext/>
        <w:suppressAutoHyphens/>
        <w:spacing w:before="360" w:after="360"/>
        <w:ind w:firstLine="709"/>
        <w:jc w:val="both"/>
        <w:outlineLvl w:val="1"/>
        <w:rPr>
          <w:b/>
        </w:rPr>
      </w:pPr>
      <w:r w:rsidRPr="003C6876">
        <w:rPr>
          <w:b/>
        </w:rPr>
        <w:t>5.4 Интернет-ресурсы</w:t>
      </w:r>
    </w:p>
    <w:p w:rsidR="003C6876" w:rsidRPr="003C6876" w:rsidRDefault="003C6876" w:rsidP="003C6876">
      <w:pPr>
        <w:pStyle w:val="140"/>
        <w:ind w:firstLine="709"/>
        <w:rPr>
          <w:sz w:val="24"/>
        </w:rPr>
      </w:pPr>
      <w:r w:rsidRPr="003C6876">
        <w:rPr>
          <w:color w:val="0000FF"/>
          <w:sz w:val="24"/>
        </w:rPr>
        <w:t>https://universarium.org/catalog</w:t>
      </w:r>
      <w:r w:rsidRPr="003C6876">
        <w:rPr>
          <w:sz w:val="24"/>
        </w:rPr>
        <w:t xml:space="preserve"> - «Универсариум», Курсы, МООК: «Эффективный транспорт».</w:t>
      </w:r>
    </w:p>
    <w:p w:rsidR="003C6876" w:rsidRPr="003C6876" w:rsidRDefault="003C6876" w:rsidP="003C6876">
      <w:pPr>
        <w:pStyle w:val="ReportMain"/>
        <w:keepNext/>
        <w:suppressAutoHyphens/>
        <w:spacing w:before="360" w:after="360"/>
        <w:ind w:firstLine="709"/>
        <w:jc w:val="both"/>
        <w:outlineLvl w:val="1"/>
        <w:rPr>
          <w:b/>
        </w:rPr>
      </w:pPr>
      <w:r w:rsidRPr="003C6876">
        <w:rPr>
          <w:b/>
        </w:rPr>
        <w:lastRenderedPageBreak/>
        <w:t>5.6 Программное обеспечение, профессиональные базы данных и информационные справочные системы современных информационных технологий</w:t>
      </w:r>
    </w:p>
    <w:p w:rsidR="003C6876" w:rsidRPr="003C6876" w:rsidRDefault="003C6876" w:rsidP="003C6876">
      <w:pPr>
        <w:pStyle w:val="ReportMain"/>
        <w:suppressAutoHyphens/>
        <w:ind w:firstLine="709"/>
        <w:jc w:val="both"/>
      </w:pPr>
      <w:r w:rsidRPr="003C6876">
        <w:t>Microsoft Windows 7 Лицензия по договору № ПТ/137-09 от 27.10.2009 г.; Microsoft Office 2010 Лицензия по договору № ПО/8-12 от 28.02.2012 г.; Антивирус Касперского Лицензия по договору № 72 от 16.09.13; Прокси сервер USERGA TE 5.0 Лицензия по договору № ПО/2-12 от 01.02.2012 г.; WinRAR Лицензия по договору № ЛПО/13-18 от 05.09.2013; Лицензия Kaspersky Endroint Security для бизнеса Стандартный Rus Edition 100-149 Node 1y Educational Renewal License; Права на программы для ЭВМ Microsoft Imagine Premium Renewed институт.</w:t>
      </w:r>
    </w:p>
    <w:p w:rsidR="003C6876" w:rsidRPr="003C6876" w:rsidRDefault="003C6876" w:rsidP="003C6876">
      <w:pPr>
        <w:pStyle w:val="ReportMain"/>
        <w:suppressAutoHyphens/>
        <w:ind w:firstLine="709"/>
        <w:jc w:val="both"/>
        <w:rPr>
          <w:szCs w:val="24"/>
        </w:rPr>
      </w:pPr>
      <w:r w:rsidRPr="003C6876">
        <w:t xml:space="preserve">Информационные справочные системы, используемые при проведении аудиторных учебных </w:t>
      </w:r>
      <w:r w:rsidRPr="003C6876">
        <w:rPr>
          <w:szCs w:val="24"/>
        </w:rPr>
        <w:t xml:space="preserve">занятий и осуществлении самостоятельной работы студентами: </w:t>
      </w:r>
    </w:p>
    <w:p w:rsidR="003C6876" w:rsidRPr="003C6876" w:rsidRDefault="003C6876" w:rsidP="003C6876">
      <w:pPr>
        <w:spacing w:after="0" w:line="240" w:lineRule="auto"/>
        <w:ind w:firstLine="709"/>
        <w:jc w:val="both"/>
        <w:rPr>
          <w:rFonts w:ascii="Times New Roman" w:hAnsi="Times New Roman" w:cs="Times New Roman"/>
          <w:color w:val="000000"/>
          <w:sz w:val="24"/>
          <w:szCs w:val="24"/>
        </w:rPr>
      </w:pPr>
      <w:r w:rsidRPr="003C6876">
        <w:rPr>
          <w:rFonts w:ascii="Times New Roman" w:hAnsi="Times New Roman" w:cs="Times New Roman"/>
          <w:sz w:val="24"/>
          <w:szCs w:val="24"/>
        </w:rPr>
        <w:t xml:space="preserve">- </w:t>
      </w:r>
      <w:r w:rsidRPr="003C6876">
        <w:rPr>
          <w:rFonts w:ascii="Times New Roman" w:hAnsi="Times New Roman" w:cs="Times New Roman"/>
          <w:color w:val="000000"/>
          <w:sz w:val="24"/>
          <w:szCs w:val="24"/>
        </w:rPr>
        <w:t xml:space="preserve">БД «Консультант Плюс» </w:t>
      </w:r>
      <w:hyperlink r:id="rId13" w:history="1">
        <w:r w:rsidRPr="003C6876">
          <w:rPr>
            <w:rStyle w:val="aa"/>
            <w:rFonts w:ascii="Times New Roman" w:hAnsi="Times New Roman" w:cs="Times New Roman"/>
            <w:color w:val="000000"/>
            <w:sz w:val="24"/>
            <w:szCs w:val="24"/>
          </w:rPr>
          <w:t>http://www.consultant.ru/</w:t>
        </w:r>
      </w:hyperlink>
      <w:r w:rsidRPr="003C6876">
        <w:rPr>
          <w:rFonts w:ascii="Times New Roman" w:hAnsi="Times New Roman" w:cs="Times New Roman"/>
          <w:color w:val="000000"/>
          <w:sz w:val="24"/>
          <w:szCs w:val="24"/>
        </w:rPr>
        <w:t>, контракт  № 0353100019514000013-0307123-02  от 28.01.2015 г. Период доступа: 01.01.2015 -31.12.2015</w:t>
      </w:r>
    </w:p>
    <w:p w:rsidR="003C6876" w:rsidRPr="003C6876" w:rsidRDefault="003C6876" w:rsidP="003C6876">
      <w:pPr>
        <w:spacing w:after="0" w:line="240" w:lineRule="auto"/>
        <w:ind w:firstLine="709"/>
        <w:jc w:val="both"/>
        <w:rPr>
          <w:rFonts w:ascii="Times New Roman" w:hAnsi="Times New Roman" w:cs="Times New Roman"/>
          <w:sz w:val="24"/>
          <w:szCs w:val="24"/>
        </w:rPr>
      </w:pPr>
      <w:r w:rsidRPr="003C6876">
        <w:rPr>
          <w:rFonts w:ascii="Times New Roman" w:hAnsi="Times New Roman" w:cs="Times New Roman"/>
          <w:sz w:val="24"/>
          <w:szCs w:val="24"/>
        </w:rPr>
        <w:t>- веб-приложение «Универсальная система тестирования БГТИ» (режим доступа:  </w:t>
      </w:r>
      <w:hyperlink r:id="rId14" w:tgtFrame="_blank" w:history="1">
        <w:r w:rsidRPr="003C6876">
          <w:rPr>
            <w:rFonts w:ascii="Times New Roman" w:hAnsi="Times New Roman" w:cs="Times New Roman"/>
            <w:sz w:val="24"/>
            <w:szCs w:val="24"/>
          </w:rPr>
          <w:t>http://ust.bgti.ru</w:t>
        </w:r>
      </w:hyperlink>
      <w:r w:rsidRPr="003C6876">
        <w:rPr>
          <w:rFonts w:ascii="Times New Roman" w:hAnsi="Times New Roman" w:cs="Times New Roman"/>
          <w:sz w:val="24"/>
          <w:szCs w:val="24"/>
        </w:rPr>
        <w:t>).</w:t>
      </w:r>
    </w:p>
    <w:p w:rsidR="003C6876" w:rsidRPr="003C6876" w:rsidRDefault="003C6876" w:rsidP="003C6876">
      <w:pPr>
        <w:pStyle w:val="ReportMain"/>
        <w:suppressAutoHyphens/>
        <w:ind w:firstLine="709"/>
        <w:jc w:val="both"/>
      </w:pPr>
      <w:r w:rsidRPr="003C6876">
        <w:t>Открытые образовательные ресурсы:</w:t>
      </w:r>
    </w:p>
    <w:p w:rsidR="003C6876" w:rsidRPr="003C6876" w:rsidRDefault="003C6876" w:rsidP="003C6876">
      <w:pPr>
        <w:pStyle w:val="ReportMain"/>
        <w:suppressAutoHyphens/>
        <w:ind w:firstLine="709"/>
        <w:jc w:val="both"/>
      </w:pPr>
      <w:r w:rsidRPr="003C6876">
        <w:t xml:space="preserve">- </w:t>
      </w:r>
      <w:hyperlink r:id="rId15" w:tgtFrame="_blank" w:history="1">
        <w:r w:rsidRPr="003C6876">
          <w:t>Специализированный федеральный портал «Инженерное образование»</w:t>
        </w:r>
      </w:hyperlink>
      <w:r w:rsidRPr="003C6876">
        <w:t xml:space="preserve"> (режим доступ: www.tech no.edu.ru).</w:t>
      </w:r>
    </w:p>
    <w:p w:rsidR="00D244EE" w:rsidRPr="003C6876" w:rsidRDefault="00D244EE" w:rsidP="003C6876">
      <w:pPr>
        <w:spacing w:after="0" w:line="240" w:lineRule="auto"/>
        <w:rPr>
          <w:rFonts w:ascii="Times New Roman" w:hAnsi="Times New Roman" w:cs="Times New Roman"/>
          <w:sz w:val="24"/>
          <w:szCs w:val="24"/>
        </w:rPr>
      </w:pPr>
    </w:p>
    <w:p w:rsidR="00A2491A" w:rsidRPr="003C6876" w:rsidRDefault="00A2491A" w:rsidP="004D6DBA">
      <w:pPr>
        <w:pStyle w:val="ReportMain"/>
        <w:keepNext/>
        <w:suppressAutoHyphens/>
        <w:ind w:firstLine="709"/>
        <w:jc w:val="both"/>
        <w:outlineLvl w:val="1"/>
        <w:rPr>
          <w:b/>
          <w:szCs w:val="24"/>
        </w:rPr>
      </w:pPr>
    </w:p>
    <w:sectPr w:rsidR="00A2491A" w:rsidRPr="003C687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6C" w:rsidRDefault="00B7686C" w:rsidP="00382D68">
      <w:pPr>
        <w:spacing w:after="0" w:line="240" w:lineRule="auto"/>
      </w:pPr>
      <w:r>
        <w:separator/>
      </w:r>
    </w:p>
  </w:endnote>
  <w:endnote w:type="continuationSeparator" w:id="0">
    <w:p w:rsidR="00B7686C" w:rsidRDefault="00B7686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A23F59" w:rsidRDefault="00A23F59" w:rsidP="002F0BFF">
        <w:pPr>
          <w:pStyle w:val="af1"/>
          <w:jc w:val="right"/>
        </w:pPr>
        <w:r>
          <w:fldChar w:fldCharType="begin"/>
        </w:r>
        <w:r>
          <w:instrText>PAGE   \* MERGEFORMAT</w:instrText>
        </w:r>
        <w:r>
          <w:fldChar w:fldCharType="separate"/>
        </w:r>
        <w:r w:rsidR="004B08E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6C" w:rsidRDefault="00B7686C" w:rsidP="00382D68">
      <w:pPr>
        <w:spacing w:after="0" w:line="240" w:lineRule="auto"/>
      </w:pPr>
      <w:r>
        <w:separator/>
      </w:r>
    </w:p>
  </w:footnote>
  <w:footnote w:type="continuationSeparator" w:id="0">
    <w:p w:rsidR="00B7686C" w:rsidRDefault="00B7686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59" w:rsidRDefault="00A23F5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15:restartNumberingAfterBreak="0">
    <w:nsid w:val="1CB74498"/>
    <w:multiLevelType w:val="hybridMultilevel"/>
    <w:tmpl w:val="98FECC20"/>
    <w:lvl w:ilvl="0" w:tplc="446A1CE4">
      <w:start w:val="1"/>
      <w:numFmt w:val="decimal"/>
      <w:lvlText w:val="%1."/>
      <w:lvlJc w:val="left"/>
      <w:pPr>
        <w:ind w:left="1288" w:hanging="360"/>
      </w:pPr>
      <w:rPr>
        <w:rFonts w:hint="default"/>
        <w:color w:val="00000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15:restartNumberingAfterBreak="0">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DF14AA0"/>
    <w:multiLevelType w:val="multilevel"/>
    <w:tmpl w:val="1BCCBCC2"/>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1" w15:restartNumberingAfterBreak="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3"/>
  </w:num>
  <w:num w:numId="6">
    <w:abstractNumId w:val="7"/>
  </w:num>
  <w:num w:numId="7">
    <w:abstractNumId w:val="16"/>
  </w:num>
  <w:num w:numId="8">
    <w:abstractNumId w:val="11"/>
  </w:num>
  <w:num w:numId="9">
    <w:abstractNumId w:val="15"/>
  </w:num>
  <w:num w:numId="10">
    <w:abstractNumId w:val="14"/>
  </w:num>
  <w:num w:numId="11">
    <w:abstractNumId w:val="19"/>
  </w:num>
  <w:num w:numId="12">
    <w:abstractNumId w:val="3"/>
  </w:num>
  <w:num w:numId="13">
    <w:abstractNumId w:val="4"/>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2C0"/>
    <w:rsid w:val="000B2302"/>
    <w:rsid w:val="000B4BF4"/>
    <w:rsid w:val="001077F5"/>
    <w:rsid w:val="001326F5"/>
    <w:rsid w:val="001638D8"/>
    <w:rsid w:val="0016565B"/>
    <w:rsid w:val="00165C39"/>
    <w:rsid w:val="00193B7F"/>
    <w:rsid w:val="001B1560"/>
    <w:rsid w:val="001B5AC3"/>
    <w:rsid w:val="001B7B1F"/>
    <w:rsid w:val="001C2EDC"/>
    <w:rsid w:val="001F5514"/>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2F4F6B"/>
    <w:rsid w:val="003008D1"/>
    <w:rsid w:val="003106DA"/>
    <w:rsid w:val="00312F48"/>
    <w:rsid w:val="00331812"/>
    <w:rsid w:val="00337794"/>
    <w:rsid w:val="00347E5A"/>
    <w:rsid w:val="00350AD1"/>
    <w:rsid w:val="00360405"/>
    <w:rsid w:val="00364C86"/>
    <w:rsid w:val="00382D68"/>
    <w:rsid w:val="0039068A"/>
    <w:rsid w:val="003A0147"/>
    <w:rsid w:val="003B1A6C"/>
    <w:rsid w:val="003B1EC9"/>
    <w:rsid w:val="003C6876"/>
    <w:rsid w:val="003E3112"/>
    <w:rsid w:val="003F7E64"/>
    <w:rsid w:val="00406876"/>
    <w:rsid w:val="0041033D"/>
    <w:rsid w:val="00417F6A"/>
    <w:rsid w:val="00434C52"/>
    <w:rsid w:val="00447C2E"/>
    <w:rsid w:val="004A15B0"/>
    <w:rsid w:val="004B08ED"/>
    <w:rsid w:val="004B5463"/>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3F59"/>
    <w:rsid w:val="00A2491A"/>
    <w:rsid w:val="00AD3E19"/>
    <w:rsid w:val="00AD591F"/>
    <w:rsid w:val="00AE269F"/>
    <w:rsid w:val="00B33513"/>
    <w:rsid w:val="00B53BB5"/>
    <w:rsid w:val="00B567B8"/>
    <w:rsid w:val="00B7215D"/>
    <w:rsid w:val="00B766D2"/>
    <w:rsid w:val="00B7686C"/>
    <w:rsid w:val="00B81800"/>
    <w:rsid w:val="00B851BC"/>
    <w:rsid w:val="00BB3CFE"/>
    <w:rsid w:val="00BB7B4F"/>
    <w:rsid w:val="00BF04F3"/>
    <w:rsid w:val="00BF28A5"/>
    <w:rsid w:val="00C07D06"/>
    <w:rsid w:val="00C1287B"/>
    <w:rsid w:val="00C17CD4"/>
    <w:rsid w:val="00C478F6"/>
    <w:rsid w:val="00C67FE7"/>
    <w:rsid w:val="00C7271A"/>
    <w:rsid w:val="00C825C5"/>
    <w:rsid w:val="00C90F86"/>
    <w:rsid w:val="00C958EE"/>
    <w:rsid w:val="00CA2A51"/>
    <w:rsid w:val="00CE3671"/>
    <w:rsid w:val="00CF2622"/>
    <w:rsid w:val="00D00459"/>
    <w:rsid w:val="00D244EE"/>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CC491C-E06E-4DD7-BD4A-800CB9B0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21"/>
    <w:link w:val="141"/>
    <w:qFormat/>
    <w:rsid w:val="003C6876"/>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3C687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830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55822" TargetMode="External"/><Relationship Id="rId5" Type="http://schemas.openxmlformats.org/officeDocument/2006/relationships/webSettings" Target="webSettings.xml"/><Relationship Id="rId15" Type="http://schemas.openxmlformats.org/officeDocument/2006/relationships/hyperlink" Target="http://www.techno.edu.ru/" TargetMode="External"/><Relationship Id="rId10" Type="http://schemas.openxmlformats.org/officeDocument/2006/relationships/hyperlink" Target="http://biblioclub.ru/index.php?page=book&amp;id=27616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t.bg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C2AF-96F4-4B60-A10A-36081A99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9354</Words>
  <Characters>53319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Александр</cp:lastModifiedBy>
  <cp:revision>9</cp:revision>
  <cp:lastPrinted>2016-11-06T13:50:00Z</cp:lastPrinted>
  <dcterms:created xsi:type="dcterms:W3CDTF">2017-09-05T11:04:00Z</dcterms:created>
  <dcterms:modified xsi:type="dcterms:W3CDTF">2021-11-24T06:15:00Z</dcterms:modified>
</cp:coreProperties>
</file>