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73208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 w:rsidR="00E850B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подготовки 44.03.01 Педагогическое образование 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 xml:space="preserve">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О.Н. Григорьева</w:t>
      </w: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C5291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средств является приложением к рабочей программе по ди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«Русский язык и культура речи»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1 - Паспорт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Русскому языку и культуре речи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учебной дисциплины (модуля), практики)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(паспорт Фонда оценочных средств формируется на основе таблиц разделов 3 и 4 рабочей программы дисциплины)</w:t>
      </w:r>
    </w:p>
    <w:p w:rsidR="00474E61" w:rsidRDefault="00474E61" w:rsidP="00474E61">
      <w:pPr>
        <w:keepNext/>
        <w:numPr>
          <w:ilvl w:val="0"/>
          <w:numId w:val="2"/>
        </w:numPr>
        <w:suppressAutoHyphens/>
        <w:spacing w:before="360" w:after="3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сведения о дисциплине (таб. раздела 4.1 Рабочей программы) – 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3BBE" w:rsidRDefault="00643BBE" w:rsidP="00643BB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CC1AFD" w:rsidRDefault="00CC1AFD" w:rsidP="00CC1AFD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CC1AFD" w:rsidRDefault="00CC1AFD" w:rsidP="00CC1AFD">
      <w:pPr>
        <w:pStyle w:val="ReportMain"/>
        <w:suppressAutoHyphens/>
        <w:ind w:firstLine="709"/>
        <w:jc w:val="both"/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378FA" w:rsidRPr="00D378FA" w:rsidTr="00D378FA">
        <w:trPr>
          <w:tblHeader/>
          <w:jc w:val="center"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378FA" w:rsidRPr="00D378FA" w:rsidTr="00D378FA">
        <w:trPr>
          <w:tblHeader/>
          <w:jc w:val="center"/>
        </w:trPr>
        <w:tc>
          <w:tcPr>
            <w:tcW w:w="7597" w:type="dxa"/>
            <w:vMerge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(контр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р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- самостоятельное изучение разделов (перечислить);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4149D" w:rsidRDefault="0054149D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45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Требования к результатам </w:t>
      </w:r>
      <w:proofErr w:type="gramStart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74E61" w:rsidRPr="00474E61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49"/>
        <w:gridCol w:w="4827"/>
        <w:gridCol w:w="3548"/>
        <w:gridCol w:w="354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русского языка; но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словоупотребления;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474E61" w:rsidRPr="00474E61" w:rsidTr="00052F99">
        <w:trPr>
          <w:trHeight w:val="198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устных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052F99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CC7098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 xml:space="preserve">Соответствие разделов (тем) дисциплины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 контрольно-измерительных материалов и их количества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3" w:type="dxa"/>
        <w:tblInd w:w="208" w:type="dxa"/>
        <w:tblLook w:val="01E0" w:firstRow="1" w:lastRow="1" w:firstColumn="1" w:lastColumn="1" w:noHBand="0" w:noVBand="0"/>
      </w:tblPr>
      <w:tblGrid>
        <w:gridCol w:w="540"/>
        <w:gridCol w:w="2551"/>
        <w:gridCol w:w="2016"/>
        <w:gridCol w:w="1792"/>
        <w:gridCol w:w="1727"/>
        <w:gridCol w:w="1587"/>
      </w:tblGrid>
      <w:tr w:rsidR="00C6106F" w:rsidRPr="00474E61" w:rsidTr="00D378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делы (темы) учебной дисциплины (модуля), практики*,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итоговой аттестации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C6106F" w:rsidRPr="00474E61" w:rsidTr="00D378FA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Тестовые </w:t>
            </w:r>
          </w:p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Типовые зад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Письменные практические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Комплексные контрольные задания</w:t>
            </w:r>
          </w:p>
        </w:tc>
      </w:tr>
      <w:tr w:rsidR="00C6106F" w:rsidRPr="00474E61" w:rsidTr="00D378FA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1. Язык как средство мышления и коммуникации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C6106F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2. Культура устной и письменной речи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C52917" w:rsidRDefault="00C6106F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120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0" w:rsidRPr="00474E61" w:rsidRDefault="00BF1120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Pr="00BF1120" w:rsidRDefault="00BF1120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Публичная речь и ее особенности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="00C61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AC7B1D" w:rsidRDefault="00C6106F" w:rsidP="00AC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C7B1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Наименование темы (раздела) или тем (разделов) берется из рабочей программы дисциплины (м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дуля), программы практики.</w:t>
      </w: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26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265EEB" w:rsidRDefault="00265EEB" w:rsidP="00474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C6106F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>мов и крылатых выр</w:t>
      </w:r>
      <w:r w:rsidR="0092188F" w:rsidRPr="0092188F">
        <w:rPr>
          <w:rFonts w:ascii="Times New Roman" w:hAnsi="Times New Roman" w:cs="Times New Roman"/>
          <w:sz w:val="28"/>
          <w:szCs w:val="28"/>
        </w:rPr>
        <w:t>а</w:t>
      </w:r>
      <w:r w:rsidR="0092188F" w:rsidRPr="0092188F">
        <w:rPr>
          <w:rFonts w:ascii="Times New Roman" w:hAnsi="Times New Roman" w:cs="Times New Roman"/>
          <w:sz w:val="28"/>
          <w:szCs w:val="28"/>
        </w:rPr>
        <w:t>жений в речи, напишите его продолжение, используя примеры. Фразеологизм, взятый из Библии «Не хл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 , но и другие обороты можно встретить в новой фо</w:t>
      </w:r>
      <w:r w:rsidR="0092188F" w:rsidRPr="0092188F">
        <w:rPr>
          <w:rFonts w:ascii="Times New Roman" w:hAnsi="Times New Roman" w:cs="Times New Roman"/>
          <w:sz w:val="28"/>
          <w:szCs w:val="28"/>
        </w:rPr>
        <w:t>р</w:t>
      </w:r>
      <w:r w:rsidR="0092188F" w:rsidRPr="0092188F">
        <w:rPr>
          <w:rFonts w:ascii="Times New Roman" w:hAnsi="Times New Roman" w:cs="Times New Roman"/>
          <w:sz w:val="28"/>
          <w:szCs w:val="28"/>
        </w:rPr>
        <w:t>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</w:t>
      </w:r>
      <w:r w:rsidRPr="0092188F">
        <w:rPr>
          <w:rFonts w:ascii="Times New Roman" w:hAnsi="Times New Roman" w:cs="Times New Roman"/>
          <w:sz w:val="28"/>
          <w:szCs w:val="28"/>
        </w:rPr>
        <w:t>й</w:t>
      </w:r>
      <w:r w:rsidRPr="0092188F">
        <w:rPr>
          <w:rFonts w:ascii="Times New Roman" w:hAnsi="Times New Roman" w:cs="Times New Roman"/>
          <w:sz w:val="28"/>
          <w:szCs w:val="28"/>
        </w:rPr>
        <w:t xml:space="preserve">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мое важное, существенное, жизненно необходимое. Из молитвы в Еванг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3257"/>
        <w:gridCol w:w="3299"/>
      </w:tblGrid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пьютерного тестирования  и инструкции по работе в 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651089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</w:tbl>
    <w:p w:rsidR="00C6106F" w:rsidRPr="00F36C47" w:rsidRDefault="00C6106F" w:rsidP="00C6106F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06F" w:rsidRPr="00F36C47" w:rsidRDefault="00C6106F" w:rsidP="00C6106F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6"/>
        <w:gridCol w:w="2055"/>
        <w:gridCol w:w="1888"/>
        <w:gridCol w:w="2212"/>
      </w:tblGrid>
      <w:tr w:rsidR="00C6106F" w:rsidRPr="00F36C47" w:rsidTr="00D378F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C6106F" w:rsidRPr="00F36C47" w:rsidTr="00D378F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895DD5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и правильный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лог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06F" w:rsidRPr="007A6B72" w:rsidTr="00D378F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 xml:space="preserve">ставленном решении 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обоснования или при верном решении доп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обоснования или при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06F" w:rsidRPr="007A6B72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A96584" w:rsidRDefault="00C6106F" w:rsidP="00D378FA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C6106F" w:rsidRPr="007A6B72" w:rsidRDefault="00C6106F" w:rsidP="00D378F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ставится, если ст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дент обнаруживает незнание большей части материала вопроса, допускает ошибки в форм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лировке определ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ний и правил бе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порядочно и н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уверенно излагает материал.</w:t>
            </w:r>
          </w:p>
        </w:tc>
      </w:tr>
    </w:tbl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C6" w:rsidRDefault="00885AC6" w:rsidP="00B24C3E">
      <w:pPr>
        <w:spacing w:after="0" w:line="240" w:lineRule="auto"/>
      </w:pPr>
      <w:r>
        <w:separator/>
      </w:r>
    </w:p>
  </w:endnote>
  <w:endnote w:type="continuationSeparator" w:id="0">
    <w:p w:rsidR="00885AC6" w:rsidRDefault="00885AC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88F">
      <w:rPr>
        <w:rStyle w:val="a7"/>
        <w:noProof/>
      </w:rPr>
      <w:t>33</w: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C6" w:rsidRDefault="00885AC6" w:rsidP="00B24C3E">
      <w:pPr>
        <w:spacing w:after="0" w:line="240" w:lineRule="auto"/>
      </w:pPr>
      <w:r>
        <w:separator/>
      </w:r>
    </w:p>
  </w:footnote>
  <w:footnote w:type="continuationSeparator" w:id="0">
    <w:p w:rsidR="00885AC6" w:rsidRDefault="00885AC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E2334"/>
    <w:rsid w:val="00153D65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72CC"/>
    <w:rsid w:val="00331E42"/>
    <w:rsid w:val="003324C8"/>
    <w:rsid w:val="003B1284"/>
    <w:rsid w:val="003B6147"/>
    <w:rsid w:val="003F1A54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600E8D"/>
    <w:rsid w:val="00606D12"/>
    <w:rsid w:val="00640841"/>
    <w:rsid w:val="00643BBE"/>
    <w:rsid w:val="00677C94"/>
    <w:rsid w:val="006C3D45"/>
    <w:rsid w:val="0073208F"/>
    <w:rsid w:val="00734F29"/>
    <w:rsid w:val="00755C8C"/>
    <w:rsid w:val="0077174C"/>
    <w:rsid w:val="007946C0"/>
    <w:rsid w:val="00796659"/>
    <w:rsid w:val="007A3249"/>
    <w:rsid w:val="007D1C60"/>
    <w:rsid w:val="007E23FA"/>
    <w:rsid w:val="007F5EAD"/>
    <w:rsid w:val="00825924"/>
    <w:rsid w:val="00885AC6"/>
    <w:rsid w:val="00906124"/>
    <w:rsid w:val="0092188F"/>
    <w:rsid w:val="00974957"/>
    <w:rsid w:val="009A3196"/>
    <w:rsid w:val="00A130E6"/>
    <w:rsid w:val="00A36389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F1120"/>
    <w:rsid w:val="00C16BC8"/>
    <w:rsid w:val="00C320D9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B8EE-668B-4B5C-8897-4226934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34</Pages>
  <Words>10485</Words>
  <Characters>59766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2016-08-25T17:04:00Z</dcterms:created>
  <dcterms:modified xsi:type="dcterms:W3CDTF">2019-09-12T16:18:00Z</dcterms:modified>
</cp:coreProperties>
</file>