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D90B12">
        <w:rPr>
          <w:sz w:val="28"/>
          <w:szCs w:val="20"/>
        </w:rPr>
        <w:t>2</w:t>
      </w:r>
      <w:r w:rsidR="00556D7F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556D7F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733316">
        <w:rPr>
          <w:sz w:val="28"/>
          <w:szCs w:val="28"/>
          <w:lang w:eastAsia="en-US"/>
        </w:rPr>
        <w:t>2</w:t>
      </w:r>
      <w:r w:rsidR="00556D7F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556D7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D90B12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733316">
        <w:rPr>
          <w:sz w:val="28"/>
          <w:szCs w:val="28"/>
        </w:rPr>
        <w:t>2</w:t>
      </w:r>
      <w:r w:rsidR="00556D7F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733316">
        <w:rPr>
          <w:sz w:val="28"/>
          <w:szCs w:val="28"/>
        </w:rPr>
        <w:t>2</w:t>
      </w:r>
      <w:r w:rsidR="00556D7F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D90B12" w:rsidRPr="00D90B12" w:rsidRDefault="00707D51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90B1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90B1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90B1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25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_Toc29074259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0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_Toc29074260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noProof/>
                <w:webHidden/>
                <w:sz w:val="28"/>
                <w:szCs w:val="28"/>
              </w:rPr>
              <w:t>6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2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</w:t>
            </w:r>
            <w:bookmarkStart w:id="0" w:name="_GoBack"/>
            <w:bookmarkEnd w:id="0"/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освоению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_Toc29074262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3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_Toc29074263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4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_Toc29074264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5" w:history="1">
            <w:r w:rsidR="00D90B12" w:rsidRPr="00D90B1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_Toc29074265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noProof/>
                <w:webHidden/>
                <w:sz w:val="28"/>
                <w:szCs w:val="28"/>
              </w:rPr>
              <w:t>12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6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_Toc29074266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7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_Toc29074267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8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_Toc29074268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0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_Toc29074270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D75C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2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_Toc29074272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394F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D90B12">
          <w:pPr>
            <w:jc w:val="both"/>
          </w:pPr>
          <w:r w:rsidRPr="00D90B1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7425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правовых нормах в </w:t>
      </w:r>
      <w:proofErr w:type="spellStart"/>
      <w:r w:rsidRPr="008F678D">
        <w:rPr>
          <w:sz w:val="28"/>
          <w:szCs w:val="28"/>
        </w:rPr>
        <w:t>в</w:t>
      </w:r>
      <w:proofErr w:type="spellEnd"/>
      <w:r w:rsidRPr="008F678D">
        <w:rPr>
          <w:sz w:val="28"/>
          <w:szCs w:val="28"/>
        </w:rPr>
        <w:t xml:space="preserve">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C40A06" w:rsidRPr="00C40A06" w:rsidRDefault="00C40A06" w:rsidP="00C40A06">
      <w:pPr>
        <w:pStyle w:val="ReportMain"/>
        <w:suppressAutoHyphens/>
        <w:ind w:firstLine="709"/>
        <w:jc w:val="both"/>
        <w:rPr>
          <w:sz w:val="28"/>
        </w:rPr>
      </w:pPr>
      <w:r w:rsidRPr="00C40A0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C40A06" w:rsidRDefault="00C40A06" w:rsidP="00C40A0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5249"/>
      </w:tblGrid>
      <w:tr w:rsidR="00C40A06" w:rsidTr="00C40A06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40A06" w:rsidTr="00C40A0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40A06" w:rsidRDefault="00C40A06">
            <w:pPr>
              <w:pStyle w:val="ReportMain"/>
              <w:suppressAutoHyphens/>
            </w:pPr>
            <w:r>
              <w:t>–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</w:t>
            </w:r>
          </w:p>
          <w:p w:rsidR="00C40A06" w:rsidRDefault="00C40A06">
            <w:pPr>
              <w:pStyle w:val="ReportMain"/>
              <w:suppressAutoHyphens/>
            </w:pPr>
            <w:r>
              <w:t>– технологии криптографической защиты информации, технологии аутентификации, модели безопасности операционных систем;</w:t>
            </w:r>
          </w:p>
          <w:p w:rsidR="00C40A06" w:rsidRDefault="00C40A06">
            <w:pPr>
              <w:pStyle w:val="ReportMain"/>
              <w:suppressAutoHyphens/>
            </w:pPr>
            <w:r>
              <w:t>– способы обеспечения информационной безопасности компьютерных систем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40A06" w:rsidRDefault="00C40A06">
            <w:pPr>
              <w:pStyle w:val="ReportMain"/>
              <w:suppressAutoHyphens/>
            </w:pPr>
            <w:r>
              <w:t xml:space="preserve">– выбирать инструментальные средства и методы управления средствами сетевой безопасности, решать профессиональные задачи по </w:t>
            </w:r>
            <w:r>
              <w:lastRenderedPageBreak/>
              <w:t>конфигурированию основных средств защиты информации;</w:t>
            </w:r>
          </w:p>
          <w:p w:rsidR="00C40A06" w:rsidRDefault="00C40A06">
            <w:pPr>
              <w:pStyle w:val="ReportMain"/>
              <w:suppressAutoHyphens/>
            </w:pPr>
            <w:r>
              <w:t>– применять технологии криптографической защиты информации, технологии аутентификации для защиты информации в компьютерных системах.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40A06" w:rsidRDefault="00C40A06">
            <w:pPr>
              <w:pStyle w:val="ReportMain"/>
              <w:suppressAutoHyphens/>
            </w:pPr>
            <w:r>
              <w:t>– основными способами, алгоритмами, технологиями в области безопасности компьютерных систем.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74260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C40A06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C40A06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344488" w:rsidTr="0034448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344488" w:rsidRDefault="0034448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344488" w:rsidTr="0034448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97,75</w:t>
            </w:r>
          </w:p>
        </w:tc>
      </w:tr>
      <w:tr w:rsidR="00344488" w:rsidTr="0034448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344488" w:rsidRDefault="0034448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344488" w:rsidRDefault="0034448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344488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C40A0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26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 xml:space="preserve">Краткая история развития </w:t>
      </w:r>
      <w:proofErr w:type="spellStart"/>
      <w:r w:rsidRPr="008F678D">
        <w:rPr>
          <w:sz w:val="28"/>
        </w:rPr>
        <w:t>криптологии</w:t>
      </w:r>
      <w:proofErr w:type="spellEnd"/>
      <w:r w:rsidRPr="008F678D">
        <w:rPr>
          <w:sz w:val="28"/>
        </w:rPr>
        <w:t xml:space="preserve">. Основные понятия и определения. Криптографические модели. Алгоритмы шифрования. Подстановочные и перестановочные шифры. Шифры Цезаря, </w:t>
      </w:r>
      <w:proofErr w:type="spellStart"/>
      <w:r w:rsidRPr="008F678D">
        <w:rPr>
          <w:sz w:val="28"/>
        </w:rPr>
        <w:t>Виженера</w:t>
      </w:r>
      <w:proofErr w:type="spellEnd"/>
      <w:r w:rsidRPr="008F678D">
        <w:rPr>
          <w:sz w:val="28"/>
        </w:rPr>
        <w:t xml:space="preserve">, </w:t>
      </w:r>
      <w:proofErr w:type="spellStart"/>
      <w:r w:rsidRPr="008F678D">
        <w:rPr>
          <w:sz w:val="28"/>
        </w:rPr>
        <w:t>Вернома</w:t>
      </w:r>
      <w:proofErr w:type="spellEnd"/>
      <w:r w:rsidRPr="008F678D">
        <w:rPr>
          <w:sz w:val="28"/>
        </w:rPr>
        <w:t xml:space="preserve">. Симметричные системы шифрования (системы с секретным ключом): поточные шифры, блочные шифры. Аддитивные поточные шифры. Методы генерации </w:t>
      </w:r>
      <w:proofErr w:type="spellStart"/>
      <w:r w:rsidRPr="008F678D">
        <w:rPr>
          <w:sz w:val="28"/>
        </w:rPr>
        <w:t>криптографически</w:t>
      </w:r>
      <w:proofErr w:type="spellEnd"/>
      <w:r w:rsidRPr="008F678D">
        <w:rPr>
          <w:sz w:val="28"/>
        </w:rPr>
        <w:t xml:space="preserve">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 xml:space="preserve">Требования к системам защиты информации. Концепция комплексной защиты информации. Анализ схемы функций защиты и результатов защиты информации. </w:t>
      </w:r>
      <w:r w:rsidRPr="008F678D">
        <w:rPr>
          <w:sz w:val="28"/>
        </w:rPr>
        <w:lastRenderedPageBreak/>
        <w:t>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26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26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</w:t>
      </w:r>
      <w:r w:rsidRPr="00707D51">
        <w:rPr>
          <w:sz w:val="28"/>
          <w:szCs w:val="28"/>
        </w:rPr>
        <w:lastRenderedPageBreak/>
        <w:t>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</w:t>
      </w:r>
      <w:r w:rsidRPr="00707D51">
        <w:rPr>
          <w:sz w:val="28"/>
          <w:szCs w:val="28"/>
        </w:rPr>
        <w:lastRenderedPageBreak/>
        <w:t>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264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426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</w:t>
      </w:r>
      <w:r w:rsidRPr="00707D51">
        <w:rPr>
          <w:sz w:val="28"/>
          <w:szCs w:val="28"/>
        </w:rPr>
        <w:lastRenderedPageBreak/>
        <w:t xml:space="preserve">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26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</w:t>
      </w:r>
      <w:r w:rsidRPr="00707D51">
        <w:rPr>
          <w:sz w:val="28"/>
          <w:szCs w:val="28"/>
        </w:rPr>
        <w:lastRenderedPageBreak/>
        <w:t xml:space="preserve">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</w:t>
      </w:r>
      <w:r w:rsidRPr="00707D51">
        <w:rPr>
          <w:sz w:val="28"/>
          <w:szCs w:val="28"/>
        </w:rPr>
        <w:lastRenderedPageBreak/>
        <w:t>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26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8F678D">
        <w:rPr>
          <w:sz w:val="28"/>
        </w:rPr>
        <w:t>Энтропийный</w:t>
      </w:r>
      <w:proofErr w:type="spellEnd"/>
      <w:r w:rsidRPr="008F678D">
        <w:rPr>
          <w:sz w:val="28"/>
        </w:rPr>
        <w:t xml:space="preserve">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Системы обнаружения вторжений (</w:t>
      </w:r>
      <w:proofErr w:type="spellStart"/>
      <w:r w:rsidRPr="008F678D">
        <w:rPr>
          <w:sz w:val="28"/>
        </w:rPr>
        <w:t>Intrusion</w:t>
      </w:r>
      <w:proofErr w:type="spellEnd"/>
      <w:r w:rsidRPr="008F678D">
        <w:rPr>
          <w:sz w:val="28"/>
        </w:rPr>
        <w:t xml:space="preserve"> </w:t>
      </w:r>
      <w:proofErr w:type="spellStart"/>
      <w:r w:rsidRPr="008F678D">
        <w:rPr>
          <w:sz w:val="28"/>
        </w:rPr>
        <w:t>Detection</w:t>
      </w:r>
      <w:proofErr w:type="spellEnd"/>
      <w:r w:rsidRPr="008F678D">
        <w:rPr>
          <w:sz w:val="28"/>
        </w:rPr>
        <w:t xml:space="preserve"> </w:t>
      </w:r>
      <w:proofErr w:type="spellStart"/>
      <w:r w:rsidRPr="008F678D">
        <w:rPr>
          <w:sz w:val="28"/>
        </w:rPr>
        <w:t>System</w:t>
      </w:r>
      <w:proofErr w:type="spellEnd"/>
      <w:r w:rsidRPr="008F678D">
        <w:rPr>
          <w:sz w:val="28"/>
        </w:rPr>
        <w:t xml:space="preserve">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 xml:space="preserve">Криптографические методы обеспечения целостности информации: реализация механизма цифровой подписи, криптографические </w:t>
      </w:r>
      <w:proofErr w:type="spellStart"/>
      <w:r w:rsidRPr="008F678D">
        <w:rPr>
          <w:sz w:val="28"/>
        </w:rPr>
        <w:t>хэшфункции</w:t>
      </w:r>
      <w:proofErr w:type="spellEnd"/>
      <w:r w:rsidRPr="008F678D">
        <w:rPr>
          <w:sz w:val="28"/>
        </w:rPr>
        <w:t xml:space="preserve">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26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426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27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lastRenderedPageBreak/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proofErr w:type="spellStart"/>
      <w:r w:rsidRPr="0077355F">
        <w:rPr>
          <w:sz w:val="28"/>
          <w:szCs w:val="24"/>
        </w:rPr>
        <w:t>Кришталюк</w:t>
      </w:r>
      <w:proofErr w:type="spellEnd"/>
      <w:r w:rsidRPr="0077355F">
        <w:rPr>
          <w:sz w:val="28"/>
          <w:szCs w:val="24"/>
        </w:rPr>
        <w:t>, А.Н. Правовые аспекты системы безопасности: курс лекций [Электронный ресурс] / А.Н. </w:t>
      </w:r>
      <w:proofErr w:type="spellStart"/>
      <w:r w:rsidRPr="0077355F">
        <w:rPr>
          <w:sz w:val="28"/>
          <w:szCs w:val="24"/>
        </w:rPr>
        <w:t>Кришталюк</w:t>
      </w:r>
      <w:proofErr w:type="spellEnd"/>
      <w:r w:rsidRPr="0077355F">
        <w:rPr>
          <w:sz w:val="28"/>
          <w:szCs w:val="24"/>
        </w:rPr>
        <w:t>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</w:t>
      </w:r>
      <w:proofErr w:type="spellStart"/>
      <w:r w:rsidRPr="00851574">
        <w:rPr>
          <w:sz w:val="28"/>
        </w:rPr>
        <w:t>Хайбуллина</w:t>
      </w:r>
      <w:proofErr w:type="spellEnd"/>
      <w:r w:rsidRPr="00851574">
        <w:rPr>
          <w:sz w:val="28"/>
        </w:rPr>
        <w:t>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proofErr w:type="spellStart"/>
      <w:r w:rsidRPr="00851574">
        <w:rPr>
          <w:sz w:val="28"/>
        </w:rPr>
        <w:t>Загинайлов</w:t>
      </w:r>
      <w:proofErr w:type="spellEnd"/>
      <w:r w:rsidRPr="00851574">
        <w:rPr>
          <w:sz w:val="28"/>
        </w:rPr>
        <w:t>, Ю.Н. Теория информационной безопасности и методология защиты информации: учеб. пособие [Электронный ресурс] / Ю.Н. </w:t>
      </w:r>
      <w:proofErr w:type="spellStart"/>
      <w:r w:rsidRPr="00851574">
        <w:rPr>
          <w:sz w:val="28"/>
        </w:rPr>
        <w:t>Загинайлов</w:t>
      </w:r>
      <w:proofErr w:type="spellEnd"/>
      <w:r w:rsidRPr="00851574">
        <w:rPr>
          <w:sz w:val="28"/>
        </w:rPr>
        <w:t xml:space="preserve">. - Москва; Берлин: </w:t>
      </w:r>
      <w:proofErr w:type="spellStart"/>
      <w:r w:rsidRPr="00851574">
        <w:rPr>
          <w:sz w:val="28"/>
        </w:rPr>
        <w:t>Директ</w:t>
      </w:r>
      <w:proofErr w:type="spellEnd"/>
      <w:r w:rsidRPr="00851574">
        <w:rPr>
          <w:sz w:val="28"/>
        </w:rPr>
        <w:t xml:space="preserve">-Медиа, 2015. - 253 </w:t>
      </w:r>
      <w:proofErr w:type="gramStart"/>
      <w:r w:rsidRPr="00851574">
        <w:rPr>
          <w:sz w:val="28"/>
        </w:rPr>
        <w:t>с..</w:t>
      </w:r>
      <w:proofErr w:type="gramEnd"/>
      <w:r w:rsidRPr="00851574">
        <w:rPr>
          <w:sz w:val="28"/>
        </w:rPr>
        <w:t xml:space="preserve">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27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556D7F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</w:t>
      </w:r>
      <w:r w:rsidR="00556D7F">
        <w:rPr>
          <w:color w:val="000000"/>
          <w:sz w:val="28"/>
          <w:szCs w:val="24"/>
          <w:lang w:val="ru-RU"/>
        </w:rPr>
        <w:t>.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427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0D75C0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0D75C0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0D75C0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732419" w:rsidRPr="00732419" w:rsidRDefault="000D75C0" w:rsidP="00732419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="00732419" w:rsidRPr="00732419">
          <w:rPr>
            <w:rStyle w:val="af1"/>
            <w:sz w:val="28"/>
            <w:szCs w:val="28"/>
            <w:lang w:val="en-US"/>
          </w:rPr>
          <w:t>www</w:t>
        </w:r>
        <w:r w:rsidR="00732419" w:rsidRPr="00732419">
          <w:rPr>
            <w:rStyle w:val="af1"/>
            <w:sz w:val="28"/>
            <w:szCs w:val="28"/>
          </w:rPr>
          <w:t>.</w:t>
        </w:r>
        <w:proofErr w:type="spellStart"/>
        <w:r w:rsidR="00732419" w:rsidRPr="00732419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732419" w:rsidRPr="00732419">
          <w:rPr>
            <w:rStyle w:val="af1"/>
            <w:sz w:val="28"/>
            <w:szCs w:val="28"/>
          </w:rPr>
          <w:t>.</w:t>
        </w:r>
        <w:proofErr w:type="spellStart"/>
        <w:r w:rsidR="00732419" w:rsidRPr="00732419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732419" w:rsidRPr="00733316">
        <w:rPr>
          <w:rStyle w:val="af1"/>
          <w:sz w:val="28"/>
          <w:szCs w:val="28"/>
          <w:lang w:val="ru-RU"/>
        </w:rPr>
        <w:t xml:space="preserve"> </w:t>
      </w:r>
      <w:r w:rsidR="00732419" w:rsidRPr="00732419">
        <w:rPr>
          <w:sz w:val="28"/>
          <w:szCs w:val="28"/>
        </w:rPr>
        <w:t xml:space="preserve">– </w:t>
      </w:r>
      <w:r w:rsidR="00732419" w:rsidRPr="00732419">
        <w:rPr>
          <w:bCs/>
          <w:sz w:val="28"/>
          <w:szCs w:val="28"/>
        </w:rPr>
        <w:t>Электронно-библиотечная система «</w:t>
      </w:r>
      <w:r w:rsidR="00732419" w:rsidRPr="00732419">
        <w:rPr>
          <w:sz w:val="28"/>
          <w:szCs w:val="28"/>
        </w:rPr>
        <w:t xml:space="preserve">Университетская библиотека онлайн» </w:t>
      </w:r>
    </w:p>
    <w:p w:rsidR="00802117" w:rsidRPr="00181E01" w:rsidRDefault="00181E01" w:rsidP="00181E0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СПС</w:t>
      </w:r>
      <w:r w:rsidR="00802117" w:rsidRPr="00802117">
        <w:rPr>
          <w:sz w:val="28"/>
        </w:rPr>
        <w:t xml:space="preserve"> «Консультант Плюс» – Режим доступа: </w:t>
      </w:r>
      <w:hyperlink r:id="rId21" w:history="1">
        <w:r w:rsidR="00802117" w:rsidRPr="00802117">
          <w:rPr>
            <w:rStyle w:val="af1"/>
            <w:sz w:val="28"/>
          </w:rPr>
          <w:t>http://www.consultant.ru/</w:t>
        </w:r>
      </w:hyperlink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802117">
        <w:rPr>
          <w:sz w:val="28"/>
        </w:rPr>
        <w:t>RUNNet</w:t>
      </w:r>
      <w:proofErr w:type="spellEnd"/>
      <w:r w:rsidRPr="00802117">
        <w:rPr>
          <w:sz w:val="28"/>
        </w:rPr>
        <w:t xml:space="preserve">.– Режим доступа – </w:t>
      </w:r>
      <w:hyperlink r:id="rId22" w:history="1">
        <w:r w:rsidRPr="00802117">
          <w:rPr>
            <w:rStyle w:val="af1"/>
            <w:sz w:val="28"/>
          </w:rPr>
          <w:t>http://www.runnet.ru/</w:t>
        </w:r>
      </w:hyperlink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802117">
          <w:rPr>
            <w:rStyle w:val="af1"/>
            <w:sz w:val="28"/>
          </w:rPr>
          <w:t>http://www.edu.ru</w:t>
        </w:r>
      </w:hyperlink>
    </w:p>
    <w:p w:rsidR="00802117" w:rsidRPr="00733316" w:rsidRDefault="00802117" w:rsidP="00802117">
      <w:pPr>
        <w:ind w:firstLine="709"/>
        <w:rPr>
          <w:sz w:val="28"/>
        </w:rPr>
      </w:pPr>
      <w:r w:rsidRPr="00802117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802117">
          <w:rPr>
            <w:rStyle w:val="af1"/>
            <w:sz w:val="28"/>
          </w:rPr>
          <w:t>https://bigenc.ru/</w:t>
        </w:r>
      </w:hyperlink>
    </w:p>
    <w:sectPr w:rsidR="00802117" w:rsidRPr="00733316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C0" w:rsidRDefault="000D75C0" w:rsidP="00B86AC7">
      <w:r>
        <w:separator/>
      </w:r>
    </w:p>
  </w:endnote>
  <w:endnote w:type="continuationSeparator" w:id="0">
    <w:p w:rsidR="000D75C0" w:rsidRDefault="000D75C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44488" w:rsidRPr="00344488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C0" w:rsidRDefault="000D75C0" w:rsidP="00B86AC7">
      <w:r>
        <w:separator/>
      </w:r>
    </w:p>
  </w:footnote>
  <w:footnote w:type="continuationSeparator" w:id="0">
    <w:p w:rsidR="000D75C0" w:rsidRDefault="000D75C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D6B29"/>
    <w:rsid w:val="000D75C0"/>
    <w:rsid w:val="0011362E"/>
    <w:rsid w:val="001358E3"/>
    <w:rsid w:val="00181E01"/>
    <w:rsid w:val="001D367F"/>
    <w:rsid w:val="002532ED"/>
    <w:rsid w:val="00297381"/>
    <w:rsid w:val="002A6610"/>
    <w:rsid w:val="003115D9"/>
    <w:rsid w:val="003119C9"/>
    <w:rsid w:val="00344488"/>
    <w:rsid w:val="00362CBD"/>
    <w:rsid w:val="003906C0"/>
    <w:rsid w:val="003B6E58"/>
    <w:rsid w:val="003F36EB"/>
    <w:rsid w:val="00405251"/>
    <w:rsid w:val="00553F16"/>
    <w:rsid w:val="00556D7F"/>
    <w:rsid w:val="00570CCE"/>
    <w:rsid w:val="00591CFF"/>
    <w:rsid w:val="00693A59"/>
    <w:rsid w:val="0069778E"/>
    <w:rsid w:val="00707D51"/>
    <w:rsid w:val="00732419"/>
    <w:rsid w:val="00733316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A1E63"/>
    <w:rsid w:val="008B6460"/>
    <w:rsid w:val="008C1BC4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394F"/>
    <w:rsid w:val="00C35C36"/>
    <w:rsid w:val="00C36374"/>
    <w:rsid w:val="00C40A06"/>
    <w:rsid w:val="00CD60EF"/>
    <w:rsid w:val="00CE2938"/>
    <w:rsid w:val="00D0086D"/>
    <w:rsid w:val="00D60F9A"/>
    <w:rsid w:val="00D90B12"/>
    <w:rsid w:val="00DC27C3"/>
    <w:rsid w:val="00DC64A9"/>
    <w:rsid w:val="00E44003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07D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BC8D-7EE5-4A37-8842-0B07943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2022-04-10T09:49:00Z</dcterms:created>
  <dcterms:modified xsi:type="dcterms:W3CDTF">2022-04-10T09:49:00Z</dcterms:modified>
</cp:coreProperties>
</file>