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1354C2" w:rsidRDefault="0090488C" w:rsidP="0090488C">
      <w:pPr>
        <w:pStyle w:val="ReportHead"/>
        <w:suppressAutoHyphens/>
        <w:spacing w:before="120"/>
        <w:rPr>
          <w:i/>
          <w:szCs w:val="28"/>
        </w:rPr>
      </w:pPr>
      <w:r w:rsidRPr="001354C2">
        <w:rPr>
          <w:i/>
          <w:szCs w:val="28"/>
        </w:rPr>
        <w:t xml:space="preserve"> </w:t>
      </w:r>
      <w:r w:rsidR="002858DC" w:rsidRPr="001354C2">
        <w:rPr>
          <w:i/>
          <w:szCs w:val="28"/>
        </w:rPr>
        <w:t>«</w:t>
      </w:r>
      <w:r w:rsidR="001354C2" w:rsidRPr="001354C2">
        <w:rPr>
          <w:i/>
          <w:szCs w:val="28"/>
        </w:rPr>
        <w:t>Б1.Д.В.6 Уголовно-исполнительное право</w:t>
      </w:r>
      <w:r w:rsidR="002858DC" w:rsidRPr="001354C2">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0D211F" w:rsidP="002858DC">
      <w:pPr>
        <w:pStyle w:val="ReportHead"/>
        <w:suppressAutoHyphens/>
        <w:rPr>
          <w:i/>
          <w:szCs w:val="28"/>
          <w:u w:val="single"/>
        </w:rPr>
      </w:pPr>
      <w:r>
        <w:rPr>
          <w:i/>
          <w:szCs w:val="28"/>
          <w:u w:val="single"/>
        </w:rPr>
        <w:t>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486752" w:rsidRDefault="002858DC" w:rsidP="002858DC">
      <w:pPr>
        <w:pStyle w:val="23"/>
        <w:spacing w:after="0" w:line="240" w:lineRule="auto"/>
        <w:jc w:val="center"/>
        <w:rPr>
          <w:sz w:val="28"/>
          <w:szCs w:val="28"/>
        </w:rPr>
      </w:pPr>
      <w:r w:rsidRPr="002858DC">
        <w:rPr>
          <w:sz w:val="28"/>
          <w:szCs w:val="28"/>
        </w:rPr>
        <w:t>Год набора 20</w:t>
      </w:r>
      <w:r w:rsidR="0022148F">
        <w:rPr>
          <w:sz w:val="28"/>
          <w:szCs w:val="28"/>
        </w:rPr>
        <w:t>2</w:t>
      </w:r>
      <w:r w:rsidR="001354C2" w:rsidRPr="00486752">
        <w:rPr>
          <w:sz w:val="28"/>
          <w:szCs w:val="28"/>
        </w:rPr>
        <w:t>1</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22148F" w:rsidRDefault="0022148F" w:rsidP="0022148F">
      <w:pPr>
        <w:tabs>
          <w:tab w:val="left" w:pos="10432"/>
        </w:tabs>
        <w:suppressAutoHyphens/>
        <w:jc w:val="both"/>
        <w:rPr>
          <w:sz w:val="28"/>
          <w:szCs w:val="28"/>
        </w:rPr>
      </w:pPr>
      <w:r>
        <w:rPr>
          <w:sz w:val="28"/>
          <w:szCs w:val="28"/>
        </w:rPr>
        <w:t xml:space="preserve">протокол № </w:t>
      </w:r>
      <w:r w:rsidR="001354C2">
        <w:rPr>
          <w:sz w:val="24"/>
        </w:rPr>
        <w:t>_</w:t>
      </w:r>
      <w:r w:rsidR="001354C2" w:rsidRPr="001354C2">
        <w:rPr>
          <w:sz w:val="28"/>
          <w:szCs w:val="28"/>
          <w:u w:val="single"/>
        </w:rPr>
        <w:t>6</w:t>
      </w:r>
      <w:r w:rsidR="001354C2" w:rsidRPr="001354C2">
        <w:rPr>
          <w:sz w:val="28"/>
          <w:szCs w:val="28"/>
        </w:rPr>
        <w:t>_от "_</w:t>
      </w:r>
      <w:r w:rsidR="001354C2" w:rsidRPr="001354C2">
        <w:rPr>
          <w:sz w:val="28"/>
          <w:szCs w:val="28"/>
          <w:u w:val="single"/>
        </w:rPr>
        <w:t>18</w:t>
      </w:r>
      <w:r w:rsidR="001354C2" w:rsidRPr="001354C2">
        <w:rPr>
          <w:sz w:val="28"/>
          <w:szCs w:val="28"/>
        </w:rPr>
        <w:t>__" _</w:t>
      </w:r>
      <w:r w:rsidR="001354C2" w:rsidRPr="001354C2">
        <w:rPr>
          <w:sz w:val="28"/>
          <w:szCs w:val="28"/>
          <w:u w:val="single"/>
        </w:rPr>
        <w:t>февраля</w:t>
      </w:r>
      <w:r w:rsidR="001354C2" w:rsidRPr="001354C2">
        <w:rPr>
          <w:sz w:val="28"/>
          <w:szCs w:val="28"/>
        </w:rPr>
        <w:t xml:space="preserve">_ </w:t>
      </w:r>
      <w:r w:rsidR="001354C2" w:rsidRPr="001354C2">
        <w:rPr>
          <w:sz w:val="28"/>
          <w:szCs w:val="28"/>
          <w:u w:val="single"/>
        </w:rPr>
        <w:t>2021</w:t>
      </w:r>
      <w:r w:rsidR="001354C2" w:rsidRPr="001354C2">
        <w:rPr>
          <w:sz w:val="28"/>
          <w:szCs w:val="28"/>
        </w:rPr>
        <w:t>г.</w:t>
      </w:r>
    </w:p>
    <w:p w:rsidR="0022148F" w:rsidRDefault="0022148F" w:rsidP="0022148F">
      <w:pPr>
        <w:pStyle w:val="ReportHead"/>
        <w:tabs>
          <w:tab w:val="center" w:pos="6378"/>
          <w:tab w:val="left" w:pos="10432"/>
        </w:tabs>
        <w:suppressAutoHyphens/>
        <w:jc w:val="left"/>
        <w:rPr>
          <w:szCs w:val="28"/>
        </w:rPr>
      </w:pPr>
    </w:p>
    <w:p w:rsidR="0022148F" w:rsidRDefault="0022148F" w:rsidP="0022148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22148F" w:rsidRDefault="0022148F" w:rsidP="0022148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486752" w:rsidRDefault="008D6E24" w:rsidP="008D6E24">
      <w:pPr>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402"/>
        <w:gridCol w:w="2693"/>
      </w:tblGrid>
      <w:tr w:rsidR="001354C2" w:rsidRPr="001354C2" w:rsidTr="001354C2">
        <w:trPr>
          <w:tblHeader/>
        </w:trPr>
        <w:tc>
          <w:tcPr>
            <w:tcW w:w="184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Формируемые компетенции</w:t>
            </w:r>
          </w:p>
        </w:tc>
        <w:tc>
          <w:tcPr>
            <w:tcW w:w="2461"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Код и наименование индикатора достижения компетенции</w:t>
            </w:r>
          </w:p>
        </w:tc>
        <w:tc>
          <w:tcPr>
            <w:tcW w:w="3402"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Виды оценочных средств/</w:t>
            </w:r>
          </w:p>
          <w:p w:rsidR="001354C2" w:rsidRPr="001354C2" w:rsidRDefault="001354C2" w:rsidP="001354C2">
            <w:pPr>
              <w:pStyle w:val="ReportMain"/>
              <w:suppressAutoHyphens/>
              <w:jc w:val="center"/>
              <w:rPr>
                <w:szCs w:val="24"/>
              </w:rPr>
            </w:pPr>
            <w:r w:rsidRPr="001354C2">
              <w:rPr>
                <w:szCs w:val="24"/>
              </w:rPr>
              <w:t>шифр раздела в данном документе</w:t>
            </w:r>
          </w:p>
        </w:tc>
      </w:tr>
      <w:tr w:rsidR="001354C2" w:rsidRPr="001354C2" w:rsidTr="001354C2">
        <w:tc>
          <w:tcPr>
            <w:tcW w:w="1843" w:type="dxa"/>
            <w:vMerge w:val="restart"/>
            <w:shd w:val="clear" w:color="auto" w:fill="auto"/>
          </w:tcPr>
          <w:p w:rsidR="001354C2" w:rsidRPr="001354C2" w:rsidRDefault="001354C2" w:rsidP="001354C2">
            <w:pPr>
              <w:pStyle w:val="ReportMain"/>
              <w:suppressAutoHyphens/>
              <w:rPr>
                <w:b/>
                <w:szCs w:val="24"/>
              </w:rPr>
            </w:pPr>
            <w:r w:rsidRPr="001354C2">
              <w:rPr>
                <w:b/>
                <w:szCs w:val="24"/>
              </w:rPr>
              <w:t>ПК*-2:</w:t>
            </w:r>
          </w:p>
          <w:p w:rsidR="001354C2" w:rsidRPr="001354C2" w:rsidRDefault="001354C2" w:rsidP="001354C2">
            <w:pPr>
              <w:pStyle w:val="ReportMain"/>
              <w:suppressAutoHyphens/>
              <w:rPr>
                <w:szCs w:val="24"/>
              </w:rPr>
            </w:pPr>
            <w:r w:rsidRPr="001354C2">
              <w:rPr>
                <w:szCs w:val="24"/>
              </w:rPr>
              <w:t>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461" w:type="dxa"/>
            <w:vMerge w:val="restart"/>
            <w:shd w:val="clear" w:color="auto" w:fill="auto"/>
          </w:tcPr>
          <w:p w:rsidR="001354C2" w:rsidRPr="001354C2" w:rsidRDefault="001354C2" w:rsidP="001354C2">
            <w:pPr>
              <w:pStyle w:val="ReportMain"/>
              <w:suppressAutoHyphens/>
              <w:rPr>
                <w:szCs w:val="24"/>
              </w:rPr>
            </w:pPr>
            <w:r w:rsidRPr="001354C2">
              <w:rPr>
                <w:szCs w:val="24"/>
              </w:rPr>
              <w:t>ПК*-2-В-1 Осуществляет профессиональную деятельность на основе развитого правосознания, уважения законов, соблюдения законодательства Российской Федерации</w:t>
            </w:r>
          </w:p>
          <w:p w:rsidR="001354C2" w:rsidRPr="001354C2" w:rsidRDefault="001354C2" w:rsidP="001354C2">
            <w:pPr>
              <w:pStyle w:val="ReportMain"/>
              <w:suppressAutoHyphens/>
              <w:rPr>
                <w:szCs w:val="24"/>
              </w:rPr>
            </w:pPr>
            <w:r w:rsidRPr="001354C2">
              <w:rPr>
                <w:szCs w:val="24"/>
              </w:rPr>
              <w:t>ПК*-2-В-2 Реализует функции по охране и защите прав и свобод человека и гражданина, уважению чести и достоинства личности</w:t>
            </w:r>
          </w:p>
          <w:p w:rsidR="001354C2" w:rsidRPr="001354C2" w:rsidRDefault="001354C2" w:rsidP="001354C2">
            <w:pPr>
              <w:pStyle w:val="ReportMain"/>
              <w:suppressAutoHyphens/>
              <w:rPr>
                <w:szCs w:val="24"/>
              </w:rPr>
            </w:pPr>
            <w:r w:rsidRPr="001354C2">
              <w:rPr>
                <w:szCs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1354C2" w:rsidRPr="001354C2" w:rsidRDefault="001354C2" w:rsidP="001354C2">
            <w:pPr>
              <w:pStyle w:val="ReportMain"/>
              <w:suppressAutoHyphens/>
              <w:rPr>
                <w:szCs w:val="24"/>
              </w:rPr>
            </w:pPr>
            <w:r w:rsidRPr="001354C2">
              <w:rPr>
                <w:szCs w:val="24"/>
              </w:rPr>
              <w:t>ПК*-2-В-4 Выполняет нормативные предписания и действующее законодательство</w:t>
            </w: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Знать:</w:t>
            </w:r>
          </w:p>
          <w:p w:rsidR="001354C2" w:rsidRPr="001354C2" w:rsidRDefault="001354C2" w:rsidP="001354C2">
            <w:pPr>
              <w:pStyle w:val="ReportMain"/>
              <w:suppressAutoHyphens/>
              <w:jc w:val="both"/>
              <w:rPr>
                <w:rFonts w:eastAsia="Calibri"/>
                <w:szCs w:val="24"/>
              </w:rPr>
            </w:pPr>
            <w:r w:rsidRPr="001354C2">
              <w:rPr>
                <w:rFonts w:eastAsia="Calibri"/>
                <w:szCs w:val="24"/>
              </w:rPr>
              <w:t xml:space="preserve">общепризнанные принципы, нормы международного права, Конституции РФ, уголовно-исполнительного законодательства, определяющие комплекс прав и свобод осужденных, соблюдение которых необходимо в процессе реализации уголовных наказаний;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 </w:t>
            </w:r>
            <w:r w:rsidRPr="001354C2">
              <w:rPr>
                <w:szCs w:val="24"/>
              </w:rPr>
              <w:t>при неукоснительном соблюдении действующего уголовно-исполнительного законодательства;</w:t>
            </w:r>
          </w:p>
        </w:tc>
        <w:tc>
          <w:tcPr>
            <w:tcW w:w="2693" w:type="dxa"/>
            <w:shd w:val="clear" w:color="auto" w:fill="auto"/>
          </w:tcPr>
          <w:p w:rsidR="001354C2" w:rsidRPr="001354C2" w:rsidRDefault="001354C2" w:rsidP="001354C2">
            <w:pPr>
              <w:suppressAutoHyphens/>
              <w:rPr>
                <w:sz w:val="24"/>
                <w:szCs w:val="24"/>
                <w:lang w:eastAsia="ru-RU"/>
              </w:rPr>
            </w:pPr>
            <w:r w:rsidRPr="001354C2">
              <w:rPr>
                <w:b/>
                <w:sz w:val="24"/>
                <w:szCs w:val="24"/>
                <w:lang w:eastAsia="ru-RU"/>
              </w:rPr>
              <w:t xml:space="preserve">Блок А </w:t>
            </w:r>
            <w:r w:rsidRPr="001354C2">
              <w:rPr>
                <w:sz w:val="24"/>
                <w:szCs w:val="24"/>
                <w:lang w:eastAsia="ru-RU"/>
              </w:rPr>
              <w:t xml:space="preserve">– задания репродуктивного уровня </w:t>
            </w:r>
          </w:p>
          <w:p w:rsidR="001354C2" w:rsidRPr="001354C2" w:rsidRDefault="001354C2" w:rsidP="001354C2">
            <w:pPr>
              <w:suppressAutoHyphens/>
              <w:rPr>
                <w:sz w:val="24"/>
                <w:szCs w:val="24"/>
                <w:lang w:eastAsia="ru-RU"/>
              </w:rPr>
            </w:pPr>
            <w:r w:rsidRPr="001354C2">
              <w:rPr>
                <w:sz w:val="24"/>
                <w:szCs w:val="24"/>
                <w:lang w:eastAsia="ru-RU"/>
              </w:rPr>
              <w:t xml:space="preserve">Тестовые вопросы </w:t>
            </w:r>
          </w:p>
          <w:p w:rsidR="001354C2" w:rsidRPr="001354C2" w:rsidRDefault="001354C2" w:rsidP="001354C2">
            <w:pPr>
              <w:pStyle w:val="af2"/>
              <w:spacing w:before="0" w:beforeAutospacing="0" w:after="0" w:afterAutospacing="0"/>
            </w:pPr>
            <w:r w:rsidRPr="001354C2">
              <w:t>Вопросы для опроса</w:t>
            </w:r>
          </w:p>
          <w:p w:rsidR="001354C2" w:rsidRPr="001354C2" w:rsidRDefault="001354C2" w:rsidP="001354C2">
            <w:pPr>
              <w:pStyle w:val="af2"/>
              <w:spacing w:before="0" w:beforeAutospacing="0" w:after="0" w:afterAutospacing="0"/>
            </w:pPr>
            <w:r w:rsidRPr="001354C2">
              <w:t xml:space="preserve">Вопросы к </w:t>
            </w:r>
            <w:r>
              <w:t>экзамену</w:t>
            </w:r>
            <w:r w:rsidRPr="001354C2">
              <w:t xml:space="preserve">  </w:t>
            </w: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Уметь:</w:t>
            </w:r>
          </w:p>
          <w:p w:rsidR="001354C2" w:rsidRPr="001354C2" w:rsidRDefault="001354C2" w:rsidP="001354C2">
            <w:pPr>
              <w:pStyle w:val="ReportMain"/>
              <w:suppressAutoHyphens/>
              <w:jc w:val="both"/>
              <w:rPr>
                <w:rFonts w:eastAsia="Times New Roman"/>
                <w:szCs w:val="24"/>
              </w:rPr>
            </w:pPr>
            <w:r w:rsidRPr="001354C2">
              <w:rPr>
                <w:rFonts w:eastAsia="Calibri"/>
                <w:szCs w:val="24"/>
              </w:rPr>
              <w:t xml:space="preserve">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 </w:t>
            </w:r>
            <w:r w:rsidRPr="001354C2">
              <w:rPr>
                <w:rFonts w:eastAsia="Calibri"/>
                <w:bCs/>
                <w:iCs/>
                <w:szCs w:val="24"/>
              </w:rPr>
              <w:t xml:space="preserve">строить свою профессиональную деятельность на основе уважения </w:t>
            </w:r>
            <w:r w:rsidRPr="001354C2">
              <w:rPr>
                <w:rFonts w:eastAsia="Calibri"/>
                <w:szCs w:val="24"/>
              </w:rPr>
              <w:t xml:space="preserve">чести и достоинства личности, соблюдения и защиты прав и свобод человека и гражданина; </w:t>
            </w:r>
            <w:r w:rsidRPr="001354C2">
              <w:rPr>
                <w:rFonts w:eastAsia="Times New Roman"/>
                <w:szCs w:val="24"/>
              </w:rPr>
              <w:t xml:space="preserve">выявлять </w:t>
            </w:r>
            <w:r w:rsidRPr="001354C2">
              <w:rPr>
                <w:rFonts w:eastAsia="Times New Roman"/>
                <w:szCs w:val="24"/>
              </w:rPr>
              <w:lastRenderedPageBreak/>
              <w:t>допущенное нарушение прав и свобод человека и гражданина в ходе исполнения уголовных наказаний, определять пути восстановления нарушенных прав личности и гражданина;</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lastRenderedPageBreak/>
              <w:t xml:space="preserve">Блок В </w:t>
            </w:r>
            <w:r w:rsidRPr="001354C2">
              <w:rPr>
                <w:sz w:val="24"/>
                <w:szCs w:val="24"/>
                <w:lang w:eastAsia="ru-RU"/>
              </w:rPr>
              <w:sym w:font="Symbol" w:char="F02D"/>
            </w:r>
            <w:r w:rsidRPr="001354C2">
              <w:rPr>
                <w:sz w:val="24"/>
                <w:szCs w:val="24"/>
                <w:lang w:eastAsia="ru-RU"/>
              </w:rPr>
              <w:t xml:space="preserve">  задания реконструктивного уровня</w:t>
            </w:r>
          </w:p>
          <w:p w:rsidR="001354C2" w:rsidRPr="001354C2" w:rsidRDefault="001354C2" w:rsidP="001354C2">
            <w:pPr>
              <w:pStyle w:val="af2"/>
              <w:spacing w:before="0" w:beforeAutospacing="0" w:after="0" w:afterAutospacing="0"/>
            </w:pPr>
            <w:r w:rsidRPr="001354C2">
              <w:t xml:space="preserve">Задания для решения ситуационных задач </w:t>
            </w:r>
          </w:p>
          <w:p w:rsidR="001354C2" w:rsidRPr="001354C2" w:rsidRDefault="001354C2" w:rsidP="001354C2">
            <w:pPr>
              <w:pStyle w:val="af2"/>
              <w:spacing w:before="0" w:beforeAutospacing="0" w:after="0" w:afterAutospacing="0"/>
            </w:pP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486752" w:rsidRDefault="001354C2" w:rsidP="001354C2">
            <w:pPr>
              <w:pStyle w:val="ReportMain"/>
              <w:suppressAutoHyphens/>
              <w:rPr>
                <w:b/>
                <w:szCs w:val="24"/>
                <w:u w:val="single"/>
              </w:rPr>
            </w:pPr>
            <w:r w:rsidRPr="001354C2">
              <w:rPr>
                <w:b/>
                <w:szCs w:val="24"/>
                <w:u w:val="single"/>
              </w:rPr>
              <w:t>Владеть:</w:t>
            </w:r>
          </w:p>
          <w:p w:rsidR="001354C2" w:rsidRPr="001354C2" w:rsidRDefault="001354C2" w:rsidP="001354C2">
            <w:pPr>
              <w:pStyle w:val="ReportMain"/>
              <w:suppressAutoHyphens/>
              <w:rPr>
                <w:szCs w:val="24"/>
              </w:rPr>
            </w:pPr>
            <w:r w:rsidRPr="001354C2">
              <w:rPr>
                <w:rFonts w:eastAsia="Calibri"/>
                <w:szCs w:val="24"/>
              </w:rPr>
              <w:t xml:space="preserve">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 </w:t>
            </w:r>
            <w:r w:rsidRPr="001354C2">
              <w:rPr>
                <w:szCs w:val="24"/>
              </w:rPr>
              <w:t>принимать решения и совершать юридические действия в точном соответствии с законом;</w:t>
            </w:r>
            <w:r w:rsidRPr="001354C2">
              <w:rPr>
                <w:rFonts w:eastAsia="Calibri"/>
                <w:szCs w:val="24"/>
              </w:rPr>
              <w:t xml:space="preserve"> способностью проявлять уважение к чести и достоинству личности осужденных при реализации уголовного наказания, соблюдать и защищать права и свободы осужденных.</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t xml:space="preserve">Блок С </w:t>
            </w:r>
            <w:r w:rsidRPr="001354C2">
              <w:rPr>
                <w:sz w:val="24"/>
                <w:szCs w:val="24"/>
                <w:lang w:eastAsia="ru-RU"/>
              </w:rPr>
              <w:sym w:font="Symbol" w:char="002D"/>
            </w:r>
            <w:r w:rsidRPr="001354C2">
              <w:rPr>
                <w:sz w:val="24"/>
                <w:szCs w:val="24"/>
                <w:lang w:eastAsia="ru-RU"/>
              </w:rPr>
              <w:t xml:space="preserve">  задания практико-ориентированного уровня и/или исследовательского уровня  </w:t>
            </w:r>
          </w:p>
          <w:p w:rsidR="001354C2" w:rsidRPr="001354C2" w:rsidRDefault="001354C2" w:rsidP="001354C2">
            <w:pPr>
              <w:suppressAutoHyphens/>
              <w:rPr>
                <w:sz w:val="24"/>
                <w:szCs w:val="24"/>
                <w:lang w:eastAsia="ru-RU"/>
              </w:rPr>
            </w:pPr>
            <w:r w:rsidRPr="001354C2">
              <w:rPr>
                <w:sz w:val="24"/>
                <w:szCs w:val="24"/>
                <w:lang w:eastAsia="ru-RU"/>
              </w:rPr>
              <w:t>Задания по составлению</w:t>
            </w:r>
          </w:p>
          <w:p w:rsidR="001354C2" w:rsidRPr="001354C2" w:rsidRDefault="001354C2" w:rsidP="001354C2">
            <w:pPr>
              <w:suppressAutoHyphens/>
              <w:rPr>
                <w:sz w:val="24"/>
                <w:szCs w:val="24"/>
                <w:lang w:eastAsia="ru-RU"/>
              </w:rPr>
            </w:pPr>
            <w:r w:rsidRPr="001354C2">
              <w:rPr>
                <w:sz w:val="24"/>
                <w:szCs w:val="24"/>
                <w:lang w:eastAsia="ru-RU"/>
              </w:rPr>
              <w:t xml:space="preserve">проектов процессуальных документов </w:t>
            </w:r>
          </w:p>
          <w:p w:rsidR="001354C2" w:rsidRDefault="001354C2" w:rsidP="001354C2">
            <w:pPr>
              <w:shd w:val="clear" w:color="auto" w:fill="FFFFFF"/>
              <w:jc w:val="both"/>
              <w:rPr>
                <w:bCs/>
                <w:sz w:val="24"/>
                <w:szCs w:val="24"/>
              </w:rPr>
            </w:pPr>
            <w:r w:rsidRPr="001354C2">
              <w:rPr>
                <w:bCs/>
                <w:sz w:val="24"/>
                <w:szCs w:val="24"/>
              </w:rPr>
              <w:t>Деловая игра</w:t>
            </w:r>
          </w:p>
          <w:p w:rsidR="000D211F" w:rsidRPr="000D211F" w:rsidRDefault="000D211F" w:rsidP="001354C2">
            <w:pPr>
              <w:shd w:val="clear" w:color="auto" w:fill="FFFFFF"/>
              <w:jc w:val="both"/>
              <w:rPr>
                <w:sz w:val="24"/>
                <w:szCs w:val="24"/>
              </w:rPr>
            </w:pPr>
            <w:r w:rsidRPr="000D211F">
              <w:rPr>
                <w:bCs/>
                <w:sz w:val="24"/>
                <w:szCs w:val="24"/>
              </w:rPr>
              <w:t>Контрольная работа</w:t>
            </w:r>
          </w:p>
        </w:tc>
      </w:tr>
    </w:tbl>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10"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1"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2"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3"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0" w:name="dst149"/>
      <w:bookmarkEnd w:id="0"/>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1" w:name="dst150"/>
      <w:bookmarkEnd w:id="1"/>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2" w:name="dst151"/>
      <w:bookmarkEnd w:id="2"/>
      <w:r w:rsidRPr="008D1E79">
        <w:rPr>
          <w:sz w:val="28"/>
          <w:szCs w:val="28"/>
        </w:rPr>
        <w:t xml:space="preserve">в) </w:t>
      </w:r>
      <w:bookmarkStart w:id="3" w:name="dst152"/>
      <w:bookmarkEnd w:id="3"/>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4" w:name="dst153"/>
      <w:bookmarkEnd w:id="4"/>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5"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6" w:name="_Toc466136104"/>
      <w:bookmarkEnd w:id="5"/>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6"/>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7"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0D211F" w:rsidRDefault="000D211F" w:rsidP="000D211F">
      <w:pPr>
        <w:pStyle w:val="ReportMain"/>
        <w:keepNext/>
        <w:suppressAutoHyphens/>
        <w:ind w:firstLine="709"/>
        <w:jc w:val="both"/>
        <w:outlineLvl w:val="1"/>
        <w:rPr>
          <w:i/>
          <w:sz w:val="28"/>
          <w:szCs w:val="28"/>
        </w:rPr>
      </w:pPr>
      <w:bookmarkStart w:id="8" w:name="_Toc466136108"/>
      <w:bookmarkEnd w:id="7"/>
      <w:r w:rsidRPr="00B6636B">
        <w:rPr>
          <w:b/>
          <w:sz w:val="28"/>
          <w:szCs w:val="28"/>
          <w:lang w:eastAsia="ru-RU"/>
        </w:rPr>
        <w:t>С.</w:t>
      </w:r>
      <w:r>
        <w:rPr>
          <w:b/>
          <w:sz w:val="28"/>
          <w:szCs w:val="28"/>
          <w:lang w:eastAsia="ru-RU"/>
        </w:rPr>
        <w:t>3</w:t>
      </w:r>
      <w:r w:rsidRPr="000D211F">
        <w:rPr>
          <w:i/>
          <w:sz w:val="28"/>
          <w:szCs w:val="28"/>
        </w:rPr>
        <w:t xml:space="preserve"> </w:t>
      </w:r>
      <w:r w:rsidRPr="000D211F">
        <w:rPr>
          <w:b/>
          <w:sz w:val="28"/>
          <w:szCs w:val="28"/>
        </w:rPr>
        <w:t>Контрольная работа</w:t>
      </w:r>
    </w:p>
    <w:p w:rsidR="000D211F" w:rsidRPr="004C52AE" w:rsidRDefault="000D211F" w:rsidP="000D211F">
      <w:pPr>
        <w:pStyle w:val="ReportMain"/>
        <w:keepNext/>
        <w:suppressAutoHyphens/>
        <w:ind w:firstLine="709"/>
        <w:jc w:val="both"/>
        <w:outlineLvl w:val="1"/>
        <w:rPr>
          <w:i/>
          <w:sz w:val="28"/>
          <w:szCs w:val="28"/>
        </w:rPr>
      </w:pPr>
      <w:r w:rsidRPr="004C52AE">
        <w:rPr>
          <w:i/>
          <w:sz w:val="28"/>
          <w:szCs w:val="28"/>
        </w:rPr>
        <w:t>Примерные задания контрольной работы</w:t>
      </w:r>
    </w:p>
    <w:p w:rsidR="000D211F" w:rsidRPr="004C52AE" w:rsidRDefault="000D211F" w:rsidP="000D211F">
      <w:pPr>
        <w:ind w:firstLine="709"/>
        <w:jc w:val="both"/>
        <w:rPr>
          <w:rFonts w:eastAsia="Calibri"/>
          <w:b/>
          <w:bCs/>
          <w:sz w:val="28"/>
          <w:szCs w:val="28"/>
        </w:rPr>
      </w:pPr>
      <w:r w:rsidRPr="004C52AE">
        <w:rPr>
          <w:rFonts w:eastAsia="Calibri"/>
          <w:b/>
          <w:bCs/>
          <w:sz w:val="28"/>
          <w:szCs w:val="28"/>
        </w:rPr>
        <w:t>Вариант 1</w:t>
      </w:r>
    </w:p>
    <w:p w:rsidR="000D211F" w:rsidRPr="004C52AE" w:rsidRDefault="000D211F" w:rsidP="000D211F">
      <w:pPr>
        <w:pStyle w:val="ConsNormal"/>
        <w:widowControl/>
        <w:tabs>
          <w:tab w:val="left" w:pos="426"/>
          <w:tab w:val="left" w:pos="1134"/>
        </w:tabs>
        <w:ind w:firstLine="709"/>
        <w:jc w:val="both"/>
        <w:rPr>
          <w:rFonts w:ascii="Times New Roman" w:hAnsi="Times New Roman"/>
          <w:sz w:val="28"/>
          <w:szCs w:val="28"/>
        </w:rPr>
      </w:pPr>
      <w:r w:rsidRPr="004C52AE">
        <w:rPr>
          <w:rFonts w:ascii="Times New Roman" w:hAnsi="Times New Roman"/>
          <w:b/>
          <w:bCs/>
          <w:sz w:val="28"/>
          <w:szCs w:val="28"/>
        </w:rPr>
        <w:t xml:space="preserve">Задание № 1 Раскройте теоретический вопрос: </w:t>
      </w:r>
      <w:r w:rsidRPr="004C52AE">
        <w:rPr>
          <w:rFonts w:ascii="Times New Roman" w:hAnsi="Times New Roman"/>
          <w:sz w:val="28"/>
          <w:szCs w:val="28"/>
        </w:rPr>
        <w:t xml:space="preserve"> Меры поощрения и взыскания, применяемые к осужденным к лишению свободы. </w:t>
      </w:r>
    </w:p>
    <w:p w:rsidR="000D211F" w:rsidRPr="004C52AE" w:rsidRDefault="000D211F" w:rsidP="000D211F">
      <w:pPr>
        <w:widowControl w:val="0"/>
        <w:shd w:val="clear" w:color="auto" w:fill="FFFFFF"/>
        <w:tabs>
          <w:tab w:val="left" w:pos="245"/>
          <w:tab w:val="left" w:pos="1080"/>
        </w:tabs>
        <w:autoSpaceDE w:val="0"/>
        <w:autoSpaceDN w:val="0"/>
        <w:adjustRightInd w:val="0"/>
        <w:ind w:firstLine="709"/>
        <w:jc w:val="both"/>
        <w:rPr>
          <w:b/>
          <w:bCs/>
          <w:sz w:val="28"/>
          <w:szCs w:val="28"/>
        </w:rPr>
      </w:pPr>
      <w:r w:rsidRPr="004C52AE">
        <w:rPr>
          <w:b/>
          <w:bCs/>
          <w:sz w:val="28"/>
          <w:szCs w:val="28"/>
        </w:rPr>
        <w:t>Задание № 2 Решите ситуационные задачи:</w:t>
      </w:r>
    </w:p>
    <w:p w:rsidR="000D211F" w:rsidRPr="004C52AE" w:rsidRDefault="000D211F" w:rsidP="000D211F">
      <w:pPr>
        <w:ind w:firstLine="709"/>
        <w:jc w:val="both"/>
        <w:rPr>
          <w:sz w:val="28"/>
          <w:szCs w:val="28"/>
        </w:rPr>
      </w:pPr>
      <w:r w:rsidRPr="004C52AE">
        <w:rPr>
          <w:sz w:val="28"/>
          <w:szCs w:val="28"/>
        </w:rPr>
        <w:t xml:space="preserve">1.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0D211F" w:rsidRPr="004C52AE" w:rsidRDefault="000D211F" w:rsidP="000D211F">
      <w:pPr>
        <w:ind w:firstLine="709"/>
        <w:jc w:val="both"/>
        <w:rPr>
          <w:sz w:val="28"/>
          <w:szCs w:val="28"/>
        </w:rPr>
      </w:pPr>
      <w:r w:rsidRPr="004C52AE">
        <w:rPr>
          <w:sz w:val="28"/>
          <w:szCs w:val="28"/>
        </w:rPr>
        <w:t xml:space="preserve">- </w:t>
      </w:r>
      <w:r w:rsidRPr="004C52AE">
        <w:rPr>
          <w:i/>
          <w:sz w:val="28"/>
          <w:szCs w:val="28"/>
        </w:rPr>
        <w:t>Правомерно ли решение, принятое начальником следственного изолятора по отношению к осужденному Белкину С.А.? Аргументируйте свой ответ в соответствии с нормативными актами.</w:t>
      </w:r>
    </w:p>
    <w:p w:rsidR="000D211F" w:rsidRPr="004C52AE" w:rsidRDefault="000D211F" w:rsidP="000D211F">
      <w:pPr>
        <w:ind w:firstLine="709"/>
        <w:jc w:val="both"/>
        <w:rPr>
          <w:sz w:val="28"/>
          <w:szCs w:val="28"/>
        </w:rPr>
      </w:pPr>
      <w:r w:rsidRPr="004C52AE">
        <w:rPr>
          <w:sz w:val="28"/>
          <w:szCs w:val="28"/>
        </w:rPr>
        <w:t xml:space="preserve">2. Приговором Гагаринского суда города Москвы осужденному Цакину Н.С., являющемуся главным инженером по технике безопасности треста озеленения </w:t>
      </w:r>
      <w:r w:rsidRPr="004C52AE">
        <w:rPr>
          <w:sz w:val="28"/>
          <w:szCs w:val="28"/>
        </w:rPr>
        <w:lastRenderedPageBreak/>
        <w:t>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0D211F" w:rsidRPr="004C52AE" w:rsidRDefault="000D211F" w:rsidP="000D211F">
      <w:pPr>
        <w:ind w:firstLine="709"/>
        <w:jc w:val="both"/>
        <w:rPr>
          <w:i/>
          <w:sz w:val="28"/>
          <w:szCs w:val="28"/>
        </w:rPr>
      </w:pPr>
      <w:r w:rsidRPr="004C52AE">
        <w:rPr>
          <w:i/>
          <w:sz w:val="28"/>
          <w:szCs w:val="28"/>
        </w:rPr>
        <w:t>Какие органы и учреждения выполняют функции контроля за исполнением наказания в виде обязательных работ?</w:t>
      </w:r>
    </w:p>
    <w:p w:rsidR="000D211F" w:rsidRPr="004C52AE" w:rsidRDefault="000D211F" w:rsidP="000D211F">
      <w:pPr>
        <w:ind w:firstLine="709"/>
        <w:jc w:val="both"/>
        <w:rPr>
          <w:i/>
          <w:sz w:val="28"/>
          <w:szCs w:val="28"/>
        </w:rPr>
      </w:pPr>
      <w:r w:rsidRPr="004C52AE">
        <w:rPr>
          <w:i/>
          <w:sz w:val="28"/>
          <w:szCs w:val="28"/>
        </w:rPr>
        <w:t xml:space="preserve">Можно ли считать Цакина Н.С. исполнившим приговор суда? </w:t>
      </w:r>
    </w:p>
    <w:p w:rsidR="000D211F" w:rsidRPr="004C52AE" w:rsidRDefault="000D211F" w:rsidP="000D211F">
      <w:pPr>
        <w:ind w:firstLine="709"/>
        <w:jc w:val="both"/>
        <w:rPr>
          <w:i/>
          <w:sz w:val="28"/>
          <w:szCs w:val="28"/>
        </w:rPr>
      </w:pPr>
      <w:r w:rsidRPr="004C52AE">
        <w:rPr>
          <w:i/>
          <w:sz w:val="28"/>
          <w:szCs w:val="28"/>
        </w:rPr>
        <w:t>Какие нарушения допущены и возможно ли замена наказания на более строгое? Аргументируйте свой ответ в соответствии с нормативными актами.</w:t>
      </w:r>
    </w:p>
    <w:p w:rsidR="000D211F" w:rsidRPr="004C52AE" w:rsidRDefault="000D211F" w:rsidP="000D211F">
      <w:pPr>
        <w:pStyle w:val="af0"/>
        <w:shd w:val="clear" w:color="auto" w:fill="FFFFFF"/>
        <w:ind w:left="0" w:firstLine="709"/>
        <w:jc w:val="both"/>
        <w:rPr>
          <w:b/>
          <w:bCs/>
          <w:sz w:val="28"/>
          <w:szCs w:val="28"/>
        </w:rPr>
      </w:pPr>
      <w:r w:rsidRPr="004C52AE">
        <w:rPr>
          <w:b/>
          <w:bCs/>
          <w:sz w:val="28"/>
          <w:szCs w:val="28"/>
        </w:rPr>
        <w:t>Задание № 3 Решите тестовые задания:</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 xml:space="preserve">1. Основной целью наказания в Судебниках </w:t>
      </w:r>
      <w:smartTag w:uri="urn:schemas-microsoft-com:office:smarttags" w:element="metricconverter">
        <w:smartTagPr>
          <w:attr w:name="ProductID" w:val="1497 г"/>
        </w:smartTagPr>
        <w:r w:rsidRPr="004C52AE">
          <w:rPr>
            <w:sz w:val="28"/>
            <w:szCs w:val="28"/>
          </w:rPr>
          <w:t>1497 г</w:t>
        </w:r>
      </w:smartTag>
      <w:r w:rsidRPr="004C52AE">
        <w:rPr>
          <w:sz w:val="28"/>
          <w:szCs w:val="28"/>
        </w:rPr>
        <w:t xml:space="preserve">. и </w:t>
      </w:r>
      <w:smartTag w:uri="urn:schemas-microsoft-com:office:smarttags" w:element="metricconverter">
        <w:smartTagPr>
          <w:attr w:name="ProductID" w:val="1550 г"/>
        </w:smartTagPr>
        <w:r w:rsidRPr="004C52AE">
          <w:rPr>
            <w:sz w:val="28"/>
            <w:szCs w:val="28"/>
          </w:rPr>
          <w:t>1550 г</w:t>
        </w:r>
      </w:smartTag>
      <w:r w:rsidRPr="004C52AE">
        <w:rPr>
          <w:sz w:val="28"/>
          <w:szCs w:val="28"/>
        </w:rPr>
        <w:t>. было:</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а) устрашение;</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б) публичность;</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в) исправление осужденных;</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г) индивидуальность.</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 xml:space="preserve">2. Главной </w:t>
      </w:r>
      <w:r w:rsidRPr="004C52AE">
        <w:rPr>
          <w:bCs/>
          <w:sz w:val="28"/>
          <w:szCs w:val="28"/>
        </w:rPr>
        <w:t>целью исполнения наказания</w:t>
      </w:r>
      <w:r w:rsidRPr="004C52AE">
        <w:rPr>
          <w:sz w:val="28"/>
          <w:szCs w:val="28"/>
        </w:rPr>
        <w:t xml:space="preserve"> и уголовно-испол</w:t>
      </w:r>
      <w:r w:rsidRPr="004C52AE">
        <w:rPr>
          <w:sz w:val="28"/>
          <w:szCs w:val="28"/>
        </w:rPr>
        <w:softHyphen/>
        <w:t>нительного законодательства РФ является:</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а) устрашение;</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б) публичность;</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в) предупреждение совершения новых преступлений осуж</w:t>
      </w:r>
      <w:r w:rsidRPr="004C52AE">
        <w:rPr>
          <w:sz w:val="28"/>
          <w:szCs w:val="28"/>
        </w:rPr>
        <w:softHyphen/>
        <w:t>денными;</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г) невозможность совершения новых преступлений.</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3. Одной из задач уголовно-исполнительного законодательства Российской Федерации является: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наказание осужденных за совершенное деяние;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реализация государственного принуждения;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регулирование гражданско-правовых правоотношений;</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оказание осужденным помощи в социальной адаптации.</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4. Наказания, применяемые к осужденным военнослужащим исполняются: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в соответствии с УИК РФ, без учета их статуса;</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в соответствии с нормами военного законодательства;</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нет верного ответа.</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t>5. Осужденные независимо от их согласия:</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t>а) не могут быть подвергнуты медицинским и иным опытам, которые ставят под угрозу их жизнь и здоровье;</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t>б) могут быть подвергнуты медицинским и иным опытам;</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t>в) могут быть подвергнуты медицинским и иным опытам, если согласии выражено в письменной форме;</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lastRenderedPageBreak/>
        <w:t>г) могут быть подвергнуты медицинским и иным опытам при соответствующих физических показателях здоровья.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6. Осужденные имеют право:</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на медицинскую,  психологическую, юридическую помощь и социальное обеспечение;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на медицинскую и юридическую помощь, а так же на социальное обеспечение;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на медицинскую помощь и социальное обеспечение;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на психологическую и юридическую помощь.</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7. Предложения, заявления и жалобы осужденных могут быть изложены:</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только в письменной форме;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в устной и письменной формах;</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в устной форме;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 xml:space="preserve">г) нет верного ответа. </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8. Предложения, заявления и жалобы осужденных к аресту, адресованные в органы, осуществляющие контроль и надзор за деятельностью учреждений и органов, исполняющих наказания:</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а) цензуре  подлежат и не позднее одних суток направляются по принадлежности;</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б) цензуре не подлежат и не позднее одних суток направляются по принадлежности;</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в) цензуре не подлежат и не позднее трех суток направляются по принадлежности;</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г) цензуре подлежат и не позднее трех суток направляются по принадлежности.</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9. Наказание в виде ограничения свободы исполняется: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судом, вынесшим приговор;</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уголовно-исполнительной инспекцией;</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исправительным центром;</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судебными приставами-исполнителями по месту жительства (работы) осужденного.</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10. О прибытии осужденного к месту отбывания наказания администрация учреждения или органа, исполняющего наказания, обязана направить уведомление одному из родственников осужденного по его выбору:</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не позднее 3 дней со дня прибытия;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не позднее 5 дней со дня прибытия;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не позднее 7 дней со дня прибытия;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не позднее 10 дней со дня прибытия.</w:t>
      </w:r>
    </w:p>
    <w:p w:rsidR="000D211F" w:rsidRDefault="000D211F" w:rsidP="000D211F">
      <w:pPr>
        <w:ind w:left="1069"/>
        <w:rPr>
          <w:b/>
          <w:sz w:val="28"/>
          <w:szCs w:val="28"/>
          <w:lang w:eastAsia="ru-RU"/>
        </w:rPr>
      </w:pPr>
    </w:p>
    <w:p w:rsidR="007B156F" w:rsidRPr="003A7C1E" w:rsidRDefault="000D211F" w:rsidP="007B156F">
      <w:pPr>
        <w:ind w:left="1069"/>
        <w:jc w:val="center"/>
        <w:rPr>
          <w:b/>
          <w:sz w:val="28"/>
          <w:szCs w:val="28"/>
        </w:rPr>
      </w:pPr>
      <w:r w:rsidRPr="00B6636B">
        <w:rPr>
          <w:b/>
          <w:sz w:val="28"/>
          <w:szCs w:val="28"/>
          <w:lang w:eastAsia="ru-RU"/>
        </w:rPr>
        <w:t xml:space="preserve"> </w:t>
      </w:r>
      <w:r w:rsidR="007B156F" w:rsidRPr="003A7C1E">
        <w:rPr>
          <w:b/>
          <w:sz w:val="28"/>
          <w:szCs w:val="28"/>
        </w:rPr>
        <w:t xml:space="preserve">Блок </w:t>
      </w:r>
      <w:r w:rsidR="007B156F"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1354C2">
        <w:rPr>
          <w:b/>
          <w:sz w:val="28"/>
          <w:szCs w:val="28"/>
        </w:rPr>
        <w:t>экзамену</w:t>
      </w:r>
    </w:p>
    <w:p w:rsidR="004513F9" w:rsidRPr="003A7C1E" w:rsidRDefault="004513F9" w:rsidP="00152C2E">
      <w:pPr>
        <w:jc w:val="both"/>
        <w:rPr>
          <w:b/>
          <w:sz w:val="28"/>
          <w:szCs w:val="28"/>
        </w:rPr>
      </w:pPr>
    </w:p>
    <w:p w:rsidR="001354C2" w:rsidRPr="00152C2E" w:rsidRDefault="001354C2" w:rsidP="001354C2">
      <w:pPr>
        <w:pStyle w:val="4"/>
        <w:suppressLineNumbers/>
        <w:spacing w:before="0"/>
        <w:ind w:firstLine="709"/>
        <w:jc w:val="both"/>
        <w:rPr>
          <w:rFonts w:ascii="Times New Roman" w:hAnsi="Times New Roman" w:cs="Times New Roman"/>
          <w:i w:val="0"/>
          <w:color w:val="auto"/>
          <w:sz w:val="28"/>
          <w:szCs w:val="28"/>
        </w:rPr>
      </w:pPr>
      <w:bookmarkStart w:id="9" w:name="_Toc466136109"/>
      <w:bookmarkEnd w:id="8"/>
      <w:r w:rsidRPr="00152C2E">
        <w:rPr>
          <w:rFonts w:ascii="Times New Roman" w:hAnsi="Times New Roman" w:cs="Times New Roman"/>
          <w:i w:val="0"/>
          <w:color w:val="auto"/>
          <w:sz w:val="28"/>
          <w:szCs w:val="28"/>
        </w:rPr>
        <w:lastRenderedPageBreak/>
        <w:t>Раздел 1 Общие теоретические положения уголовно-исполнительного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«исправления» осужденных и его основные средства.</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Обращения осужденных и порядок их рассмотрения.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1354C2" w:rsidRPr="00152C2E" w:rsidRDefault="001354C2" w:rsidP="001354C2">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Контроль за деятельностью учреждений и органов, исполняющих наказания: понятие, цели и формы.</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1354C2" w:rsidRPr="00152C2E" w:rsidRDefault="006975FF" w:rsidP="001354C2">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mc:AlternateContent>
          <mc:Choice Requires="wps">
            <w:drawing>
              <wp:anchor distT="0" distB="0" distL="114300" distR="114300" simplePos="0" relativeHeight="251659264" behindDoc="0" locked="0" layoutInCell="0" allowOverlap="1" wp14:anchorId="6A989DE9" wp14:editId="7BEEE2C3">
                <wp:simplePos x="0" y="0"/>
                <wp:positionH relativeFrom="column">
                  <wp:posOffset>-4754880</wp:posOffset>
                </wp:positionH>
                <wp:positionV relativeFrom="paragraph">
                  <wp:posOffset>178435</wp:posOffset>
                </wp:positionV>
                <wp:extent cx="3383915" cy="59055"/>
                <wp:effectExtent l="0" t="0" r="26035" b="361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mc:Fallback>
        </mc:AlternateContent>
      </w:r>
      <w:r w:rsidR="001354C2"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Порядок исполнения приговора суда о лишении специального, воинского или почетного звания, классного чина и государственных наград.</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Обязательное социальное страхование осужденных к принудительным работам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lastRenderedPageBreak/>
        <w:t>Способы обеспечения режима в местах лишения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Прогулки осужденных к лишению свободы и просмотр осужденными к лишению свободы кинофильмов и телепередач, прослушивание радиопередач.</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Выезды осужденных к лишению свободы за пределы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Общее, профессиональное образование и профессиональная обучение осужденных к лишению свободы: условия и порядок получения.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Условия отбывания лишения свободы в исправительных колониях особого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Оставление в воспитательных колониях осужденных к лишению свободы, достигших совершеннолетия.</w:t>
      </w:r>
    </w:p>
    <w:p w:rsidR="001354C2" w:rsidRPr="00152C2E" w:rsidRDefault="001354C2" w:rsidP="001354C2">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t>Перевод осужденных к лишению свободы из воспитательных колоний в исправительные колонии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Прекращение отбывания наказания и порядок освобождения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осуществления контроля за соблюдением условий отсрочки отбывания наказания осужденной женщиной.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Органы и порядок осуществления контроля за поведением условно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5E7818" w:rsidP="00AE7738">
      <w:pPr>
        <w:pStyle w:val="a4"/>
        <w:framePr w:w="0" w:hRule="auto" w:hSpace="0" w:wrap="auto" w:vAnchor="margin" w:hAnchor="text" w:xAlign="left" w:yAlign="inline"/>
        <w:tabs>
          <w:tab w:val="left" w:pos="851"/>
          <w:tab w:val="left" w:pos="1260"/>
        </w:tabs>
        <w:ind w:left="851"/>
        <w:jc w:val="both"/>
        <w:rPr>
          <w:b/>
          <w:sz w:val="28"/>
          <w:szCs w:val="28"/>
        </w:rPr>
      </w:pPr>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lastRenderedPageBreak/>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1354C2" w:rsidRPr="0099247C" w:rsidTr="001354C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1354C2" w:rsidRPr="0099247C" w:rsidTr="001354C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Отлично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1354C2" w:rsidRPr="00152C2E" w:rsidRDefault="001354C2" w:rsidP="001354C2">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1354C2" w:rsidRPr="0099247C" w:rsidTr="001354C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Хорошо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1354C2" w:rsidRPr="0099247C" w:rsidTr="001354C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Удовлетворительно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1354C2" w:rsidRPr="0099247C" w:rsidTr="001354C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54C2" w:rsidRDefault="001354C2" w:rsidP="00C102DE">
      <w:pPr>
        <w:rPr>
          <w:b/>
          <w:i/>
          <w:sz w:val="28"/>
          <w:szCs w:val="28"/>
        </w:rPr>
      </w:pPr>
    </w:p>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 xml:space="preserve">Способность </w:t>
            </w:r>
            <w:r w:rsidRPr="00152C2E">
              <w:rPr>
                <w:sz w:val="28"/>
                <w:szCs w:val="28"/>
              </w:rPr>
              <w:lastRenderedPageBreak/>
              <w:t>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lastRenderedPageBreak/>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lastRenderedPageBreak/>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w:t>
            </w:r>
            <w:r w:rsidR="00C75DCC" w:rsidRPr="00C75DCC">
              <w:rPr>
                <w:rFonts w:eastAsia="Calibri"/>
                <w:sz w:val="28"/>
                <w:szCs w:val="28"/>
              </w:rPr>
              <w:lastRenderedPageBreak/>
              <w:t xml:space="preserve">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1C4541" w:rsidRPr="009E16E4" w:rsidRDefault="001C4541" w:rsidP="001C4541">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1C4541" w:rsidRPr="009E16E4" w:rsidTr="002D34D5">
        <w:trPr>
          <w:trHeight w:val="669"/>
        </w:trPr>
        <w:tc>
          <w:tcPr>
            <w:tcW w:w="1995" w:type="dxa"/>
            <w:shd w:val="clear" w:color="auto" w:fill="FFFFFF"/>
            <w:vAlign w:val="center"/>
          </w:tcPr>
          <w:p w:rsidR="001C4541" w:rsidRPr="009E16E4" w:rsidRDefault="001C4541" w:rsidP="002D34D5">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1C4541" w:rsidRPr="009E16E4" w:rsidRDefault="001C4541" w:rsidP="002D34D5">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1C4541" w:rsidRPr="009E16E4" w:rsidRDefault="001C4541" w:rsidP="002D34D5">
            <w:pPr>
              <w:widowControl w:val="0"/>
              <w:jc w:val="center"/>
              <w:rPr>
                <w:sz w:val="28"/>
                <w:szCs w:val="28"/>
                <w:lang w:bidi="ru-RU"/>
              </w:rPr>
            </w:pPr>
            <w:r w:rsidRPr="009E16E4">
              <w:rPr>
                <w:sz w:val="28"/>
                <w:szCs w:val="28"/>
                <w:lang w:bidi="ru-RU"/>
              </w:rPr>
              <w:t>Критерии</w:t>
            </w:r>
          </w:p>
        </w:tc>
      </w:tr>
      <w:tr w:rsidR="001C4541" w:rsidRPr="009E16E4" w:rsidTr="002D34D5">
        <w:trPr>
          <w:trHeight w:val="2967"/>
        </w:trPr>
        <w:tc>
          <w:tcPr>
            <w:tcW w:w="1995" w:type="dxa"/>
            <w:shd w:val="clear" w:color="auto" w:fill="FFFFFF"/>
          </w:tcPr>
          <w:p w:rsidR="001C4541" w:rsidRPr="009E16E4" w:rsidRDefault="001C4541" w:rsidP="002D34D5">
            <w:pPr>
              <w:widowControl w:val="0"/>
              <w:jc w:val="both"/>
              <w:rPr>
                <w:sz w:val="28"/>
                <w:szCs w:val="28"/>
                <w:lang w:bidi="ru-RU"/>
              </w:rPr>
            </w:pPr>
            <w:r w:rsidRPr="009E16E4">
              <w:rPr>
                <w:sz w:val="28"/>
                <w:szCs w:val="28"/>
                <w:lang w:bidi="ru-RU"/>
              </w:rPr>
              <w:t>«Зачтено»</w:t>
            </w:r>
          </w:p>
        </w:tc>
        <w:tc>
          <w:tcPr>
            <w:tcW w:w="3118" w:type="dxa"/>
            <w:vMerge w:val="restart"/>
            <w:shd w:val="clear" w:color="auto" w:fill="FFFFFF"/>
          </w:tcPr>
          <w:p w:rsidR="001C4541" w:rsidRPr="004C52AE" w:rsidRDefault="001C4541" w:rsidP="002D34D5">
            <w:pPr>
              <w:pStyle w:val="af0"/>
              <w:widowControl w:val="0"/>
              <w:numPr>
                <w:ilvl w:val="0"/>
                <w:numId w:val="12"/>
              </w:numPr>
              <w:tabs>
                <w:tab w:val="left" w:pos="274"/>
              </w:tabs>
              <w:ind w:left="0" w:right="132" w:firstLine="0"/>
              <w:jc w:val="both"/>
              <w:rPr>
                <w:sz w:val="28"/>
                <w:szCs w:val="28"/>
                <w:lang w:bidi="ru-RU"/>
              </w:rPr>
            </w:pPr>
            <w:r w:rsidRPr="009E16E4">
              <w:rPr>
                <w:color w:val="000000"/>
                <w:sz w:val="28"/>
                <w:szCs w:val="28"/>
                <w:shd w:val="clear" w:color="auto" w:fill="FFFFFF"/>
                <w:lang w:bidi="ru-RU"/>
              </w:rPr>
              <w:t xml:space="preserve">Полнота изложения теоретического </w:t>
            </w:r>
            <w:r w:rsidRPr="004C52AE">
              <w:rPr>
                <w:color w:val="000000"/>
                <w:sz w:val="28"/>
                <w:szCs w:val="28"/>
                <w:shd w:val="clear" w:color="auto" w:fill="FFFFFF"/>
                <w:lang w:bidi="ru-RU"/>
              </w:rPr>
              <w:t>материала.</w:t>
            </w:r>
          </w:p>
          <w:p w:rsidR="001C4541" w:rsidRPr="004C52AE" w:rsidRDefault="001C4541" w:rsidP="002D34D5">
            <w:pPr>
              <w:pStyle w:val="af0"/>
              <w:widowControl w:val="0"/>
              <w:numPr>
                <w:ilvl w:val="0"/>
                <w:numId w:val="12"/>
              </w:numPr>
              <w:tabs>
                <w:tab w:val="left" w:pos="274"/>
              </w:tabs>
              <w:ind w:left="0" w:right="132" w:firstLine="0"/>
              <w:jc w:val="both"/>
              <w:rPr>
                <w:sz w:val="28"/>
                <w:szCs w:val="28"/>
                <w:lang w:bidi="ru-RU"/>
              </w:rPr>
            </w:pPr>
            <w:r w:rsidRPr="004C52AE">
              <w:rPr>
                <w:color w:val="000000"/>
                <w:sz w:val="28"/>
                <w:szCs w:val="28"/>
                <w:shd w:val="clear" w:color="auto" w:fill="FFFFFF"/>
                <w:lang w:bidi="ru-RU"/>
              </w:rPr>
              <w:t>Правильность и/или аргументированность изложения.</w:t>
            </w:r>
          </w:p>
          <w:p w:rsidR="001C4541" w:rsidRPr="004C52AE" w:rsidRDefault="001C4541" w:rsidP="002D34D5">
            <w:pPr>
              <w:pStyle w:val="af0"/>
              <w:widowControl w:val="0"/>
              <w:numPr>
                <w:ilvl w:val="0"/>
                <w:numId w:val="12"/>
              </w:numPr>
              <w:tabs>
                <w:tab w:val="left" w:pos="274"/>
              </w:tabs>
              <w:ind w:left="0" w:right="132" w:firstLine="0"/>
              <w:jc w:val="both"/>
              <w:rPr>
                <w:rStyle w:val="36"/>
                <w:u w:val="none"/>
                <w:lang w:val="x-none" w:eastAsia="x-none" w:bidi="ru-RU"/>
              </w:rPr>
            </w:pPr>
            <w:r w:rsidRPr="004C52AE">
              <w:rPr>
                <w:rStyle w:val="36"/>
                <w:u w:val="none"/>
              </w:rPr>
              <w:t>Самостоятельность выполнения.</w:t>
            </w:r>
          </w:p>
          <w:p w:rsidR="001C4541" w:rsidRPr="004C52AE" w:rsidRDefault="001C4541" w:rsidP="002D34D5">
            <w:pPr>
              <w:pStyle w:val="af0"/>
              <w:widowControl w:val="0"/>
              <w:numPr>
                <w:ilvl w:val="0"/>
                <w:numId w:val="12"/>
              </w:numPr>
              <w:tabs>
                <w:tab w:val="left" w:pos="274"/>
              </w:tabs>
              <w:ind w:left="0" w:right="132" w:firstLine="0"/>
              <w:jc w:val="both"/>
              <w:rPr>
                <w:sz w:val="28"/>
                <w:szCs w:val="28"/>
                <w:lang w:bidi="ru-RU"/>
              </w:rPr>
            </w:pPr>
            <w:r w:rsidRPr="004C52AE">
              <w:rPr>
                <w:sz w:val="28"/>
                <w:szCs w:val="28"/>
              </w:rPr>
              <w:t>Владение юридической терминологией.</w:t>
            </w:r>
          </w:p>
          <w:p w:rsidR="001C4541" w:rsidRPr="004C52AE" w:rsidRDefault="001C4541" w:rsidP="002D34D5">
            <w:pPr>
              <w:pStyle w:val="af0"/>
              <w:widowControl w:val="0"/>
              <w:numPr>
                <w:ilvl w:val="0"/>
                <w:numId w:val="12"/>
              </w:numPr>
              <w:tabs>
                <w:tab w:val="left" w:pos="274"/>
              </w:tabs>
              <w:ind w:left="0" w:right="132" w:firstLine="0"/>
              <w:jc w:val="both"/>
              <w:rPr>
                <w:sz w:val="28"/>
                <w:szCs w:val="28"/>
                <w:lang w:bidi="ru-RU"/>
              </w:rPr>
            </w:pPr>
            <w:r w:rsidRPr="004C52AE">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1C4541" w:rsidRPr="009E16E4" w:rsidRDefault="001C4541" w:rsidP="002D34D5">
            <w:pPr>
              <w:pStyle w:val="af0"/>
              <w:widowControl w:val="0"/>
              <w:tabs>
                <w:tab w:val="left" w:pos="274"/>
              </w:tabs>
              <w:ind w:left="0" w:right="132"/>
              <w:jc w:val="both"/>
              <w:rPr>
                <w:sz w:val="28"/>
                <w:szCs w:val="28"/>
                <w:lang w:bidi="ru-RU"/>
              </w:rPr>
            </w:pPr>
          </w:p>
        </w:tc>
        <w:tc>
          <w:tcPr>
            <w:tcW w:w="5103" w:type="dxa"/>
            <w:shd w:val="clear" w:color="auto" w:fill="FFFFFF"/>
          </w:tcPr>
          <w:p w:rsidR="001C4541" w:rsidRPr="004C52AE" w:rsidRDefault="001C4541" w:rsidP="002D34D5">
            <w:pPr>
              <w:pStyle w:val="ReportMain"/>
              <w:tabs>
                <w:tab w:val="left" w:pos="274"/>
              </w:tabs>
              <w:suppressAutoHyphens/>
              <w:ind w:left="132" w:right="131"/>
              <w:jc w:val="both"/>
              <w:rPr>
                <w:sz w:val="28"/>
                <w:szCs w:val="28"/>
              </w:rPr>
            </w:pPr>
            <w:r w:rsidRPr="004C52AE">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4C52AE">
              <w:rPr>
                <w:spacing w:val="-1"/>
                <w:sz w:val="28"/>
                <w:szCs w:val="28"/>
              </w:rPr>
              <w:t xml:space="preserve">Количество правильных ответов </w:t>
            </w:r>
            <w:r w:rsidRPr="004C52AE">
              <w:rPr>
                <w:sz w:val="28"/>
                <w:szCs w:val="28"/>
              </w:rPr>
              <w:t xml:space="preserve">на тестовые вопросы </w:t>
            </w:r>
            <w:r w:rsidRPr="004C52AE">
              <w:rPr>
                <w:spacing w:val="-1"/>
                <w:sz w:val="28"/>
                <w:szCs w:val="28"/>
              </w:rPr>
              <w:t>составляет более 55%</w:t>
            </w:r>
            <w:r w:rsidRPr="004C52AE">
              <w:rPr>
                <w:sz w:val="28"/>
                <w:szCs w:val="28"/>
              </w:rPr>
              <w:t xml:space="preserve">. </w:t>
            </w:r>
            <w:r w:rsidRPr="004C52AE">
              <w:rPr>
                <w:rFonts w:eastAsia="Calibri"/>
                <w:sz w:val="28"/>
                <w:szCs w:val="28"/>
              </w:rPr>
              <w:t>Решение ситуационной задачи обосновано нормами уголовно-исполнительного права, ответ развернутый и аргументированный.</w:t>
            </w:r>
          </w:p>
        </w:tc>
      </w:tr>
      <w:tr w:rsidR="001C4541" w:rsidRPr="009E16E4" w:rsidTr="002D34D5">
        <w:trPr>
          <w:trHeight w:val="1639"/>
        </w:trPr>
        <w:tc>
          <w:tcPr>
            <w:tcW w:w="1995" w:type="dxa"/>
            <w:shd w:val="clear" w:color="auto" w:fill="FFFFFF"/>
          </w:tcPr>
          <w:p w:rsidR="001C4541" w:rsidRPr="009E16E4" w:rsidRDefault="001C4541" w:rsidP="002D34D5">
            <w:pPr>
              <w:widowControl w:val="0"/>
              <w:jc w:val="both"/>
              <w:rPr>
                <w:sz w:val="28"/>
                <w:szCs w:val="28"/>
                <w:lang w:bidi="ru-RU"/>
              </w:rPr>
            </w:pPr>
            <w:r w:rsidRPr="009E16E4">
              <w:rPr>
                <w:sz w:val="28"/>
                <w:szCs w:val="28"/>
                <w:lang w:bidi="ru-RU"/>
              </w:rPr>
              <w:t>«Не зачтено»</w:t>
            </w:r>
          </w:p>
          <w:p w:rsidR="001C4541" w:rsidRPr="009E16E4" w:rsidRDefault="001C4541" w:rsidP="002D34D5">
            <w:pPr>
              <w:widowControl w:val="0"/>
              <w:jc w:val="both"/>
              <w:rPr>
                <w:sz w:val="28"/>
                <w:szCs w:val="28"/>
                <w:lang w:bidi="ru-RU"/>
              </w:rPr>
            </w:pPr>
          </w:p>
        </w:tc>
        <w:tc>
          <w:tcPr>
            <w:tcW w:w="3118" w:type="dxa"/>
            <w:vMerge/>
            <w:shd w:val="clear" w:color="auto" w:fill="FFFFFF"/>
          </w:tcPr>
          <w:p w:rsidR="001C4541" w:rsidRPr="009E16E4" w:rsidRDefault="001C4541" w:rsidP="002D34D5">
            <w:pPr>
              <w:ind w:right="132"/>
              <w:jc w:val="both"/>
              <w:rPr>
                <w:sz w:val="28"/>
                <w:szCs w:val="28"/>
              </w:rPr>
            </w:pPr>
          </w:p>
        </w:tc>
        <w:tc>
          <w:tcPr>
            <w:tcW w:w="5103" w:type="dxa"/>
            <w:shd w:val="clear" w:color="auto" w:fill="FFFFFF"/>
          </w:tcPr>
          <w:p w:rsidR="001C4541" w:rsidRPr="004C52AE" w:rsidRDefault="001C4541" w:rsidP="002D34D5">
            <w:pPr>
              <w:tabs>
                <w:tab w:val="left" w:pos="-4680"/>
              </w:tabs>
              <w:ind w:left="132" w:right="131"/>
              <w:jc w:val="both"/>
              <w:rPr>
                <w:sz w:val="28"/>
                <w:szCs w:val="28"/>
              </w:rPr>
            </w:pPr>
            <w:r w:rsidRPr="004C52AE">
              <w:rPr>
                <w:rFonts w:eastAsia="Calibri"/>
                <w:sz w:val="28"/>
                <w:szCs w:val="28"/>
              </w:rPr>
              <w:t xml:space="preserve">Студент не раскрыл в полной мере теоретический вопрос темы. </w:t>
            </w:r>
            <w:r w:rsidRPr="004C52AE">
              <w:rPr>
                <w:rFonts w:eastAsia="Calibri"/>
                <w:spacing w:val="-1"/>
                <w:sz w:val="28"/>
                <w:szCs w:val="28"/>
              </w:rPr>
              <w:t xml:space="preserve">Количество правильных ответов </w:t>
            </w:r>
            <w:r w:rsidRPr="004C52AE">
              <w:rPr>
                <w:rFonts w:eastAsia="Calibri"/>
                <w:sz w:val="28"/>
                <w:szCs w:val="28"/>
              </w:rPr>
              <w:t xml:space="preserve">на тестовые вопросы </w:t>
            </w:r>
            <w:r w:rsidRPr="004C52AE">
              <w:rPr>
                <w:rFonts w:eastAsia="Calibri"/>
                <w:spacing w:val="-1"/>
                <w:sz w:val="28"/>
                <w:szCs w:val="28"/>
              </w:rPr>
              <w:t>составляет менее 55%</w:t>
            </w:r>
            <w:r w:rsidRPr="004C52AE">
              <w:rPr>
                <w:rFonts w:eastAsia="Calibri"/>
                <w:sz w:val="28"/>
                <w:szCs w:val="28"/>
              </w:rPr>
              <w:t>. Решение ситуационной задачи не имеет логической последовательности и обоснованности, не соответствует нормам уголовно-исполнительного законодательства.</w:t>
            </w:r>
          </w:p>
        </w:tc>
      </w:tr>
    </w:tbl>
    <w:p w:rsidR="00AD74D3" w:rsidRDefault="00AD74D3"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w:t>
      </w:r>
      <w:r w:rsidR="001354C2">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1354C2" w:rsidRPr="00474766" w:rsidTr="001354C2">
        <w:trPr>
          <w:trHeight w:val="669"/>
        </w:trPr>
        <w:tc>
          <w:tcPr>
            <w:tcW w:w="1995"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Критерии</w:t>
            </w:r>
          </w:p>
        </w:tc>
      </w:tr>
      <w:tr w:rsidR="001354C2" w:rsidRPr="00474766" w:rsidTr="001354C2">
        <w:trPr>
          <w:trHeight w:val="3121"/>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1354C2" w:rsidRPr="00474766" w:rsidRDefault="001354C2" w:rsidP="001354C2">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1354C2" w:rsidRPr="00474766" w:rsidRDefault="001354C2" w:rsidP="001354C2">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1354C2" w:rsidRPr="00474766" w:rsidTr="001354C2">
        <w:trPr>
          <w:trHeight w:val="2356"/>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«Хорошо»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ind w:right="132"/>
              <w:jc w:val="both"/>
              <w:rPr>
                <w:sz w:val="28"/>
                <w:szCs w:val="28"/>
              </w:rPr>
            </w:pPr>
          </w:p>
        </w:tc>
        <w:tc>
          <w:tcPr>
            <w:tcW w:w="4677" w:type="dxa"/>
            <w:shd w:val="clear" w:color="auto" w:fill="FFFFFF"/>
          </w:tcPr>
          <w:p w:rsidR="001354C2" w:rsidRPr="00474766" w:rsidRDefault="001354C2" w:rsidP="001354C2">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1354C2" w:rsidRPr="00474766" w:rsidTr="001354C2">
        <w:trPr>
          <w:trHeight w:val="415"/>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«Удовлетворительно»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1354C2" w:rsidRPr="00474766" w:rsidRDefault="001354C2" w:rsidP="001354C2">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1354C2" w:rsidRPr="00474766" w:rsidTr="001354C2">
        <w:trPr>
          <w:trHeight w:val="698"/>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 xml:space="preserve">неуверенно, с большими затруднениями ориентируется в </w:t>
            </w:r>
            <w:r w:rsidRPr="00C75DCC">
              <w:rPr>
                <w:sz w:val="28"/>
                <w:szCs w:val="28"/>
              </w:rPr>
              <w:lastRenderedPageBreak/>
              <w:t>нормах действующего</w:t>
            </w:r>
          </w:p>
          <w:p w:rsidR="001354C2" w:rsidRPr="00474766" w:rsidRDefault="001354C2" w:rsidP="001354C2">
            <w:pPr>
              <w:widowControl w:val="0"/>
              <w:ind w:right="131"/>
              <w:jc w:val="both"/>
              <w:rPr>
                <w:sz w:val="28"/>
                <w:szCs w:val="28"/>
                <w:lang w:eastAsia="ru-RU" w:bidi="ru-RU"/>
              </w:rPr>
            </w:pPr>
            <w:r w:rsidRPr="00C75DCC">
              <w:rPr>
                <w:sz w:val="28"/>
                <w:szCs w:val="28"/>
              </w:rPr>
              <w:t>законодательства</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w:t>
      </w:r>
      <w:r w:rsidRPr="00377280">
        <w:rPr>
          <w:sz w:val="28"/>
          <w:szCs w:val="28"/>
        </w:rPr>
        <w:lastRenderedPageBreak/>
        <w:t xml:space="preserve">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lastRenderedPageBreak/>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1C4541" w:rsidRPr="00121641" w:rsidRDefault="001C4541" w:rsidP="001C4541">
      <w:pPr>
        <w:widowControl w:val="0"/>
        <w:autoSpaceDE w:val="0"/>
        <w:autoSpaceDN w:val="0"/>
        <w:adjustRightInd w:val="0"/>
        <w:ind w:firstLine="709"/>
        <w:jc w:val="both"/>
        <w:rPr>
          <w:b/>
          <w:sz w:val="28"/>
          <w:szCs w:val="28"/>
        </w:rPr>
      </w:pPr>
      <w:r>
        <w:rPr>
          <w:b/>
          <w:sz w:val="28"/>
          <w:szCs w:val="28"/>
        </w:rPr>
        <w:t xml:space="preserve">6 </w:t>
      </w:r>
      <w:r w:rsidRPr="00121641">
        <w:rPr>
          <w:b/>
          <w:sz w:val="28"/>
          <w:szCs w:val="28"/>
        </w:rPr>
        <w:t xml:space="preserve">Методические рекомендации </w:t>
      </w:r>
      <w:r>
        <w:rPr>
          <w:b/>
          <w:sz w:val="28"/>
          <w:szCs w:val="28"/>
        </w:rPr>
        <w:t>к</w:t>
      </w:r>
      <w:r w:rsidRPr="00121641">
        <w:rPr>
          <w:b/>
          <w:sz w:val="28"/>
          <w:szCs w:val="28"/>
        </w:rPr>
        <w:t xml:space="preserve"> контрольны</w:t>
      </w:r>
      <w:r>
        <w:rPr>
          <w:b/>
          <w:sz w:val="28"/>
          <w:szCs w:val="28"/>
        </w:rPr>
        <w:t>м</w:t>
      </w:r>
      <w:r w:rsidRPr="00121641">
        <w:rPr>
          <w:b/>
          <w:sz w:val="28"/>
          <w:szCs w:val="28"/>
        </w:rPr>
        <w:t xml:space="preserve"> работ</w:t>
      </w:r>
      <w:r>
        <w:rPr>
          <w:b/>
          <w:sz w:val="28"/>
          <w:szCs w:val="28"/>
        </w:rPr>
        <w:t>ам</w:t>
      </w:r>
    </w:p>
    <w:p w:rsidR="001C4541" w:rsidRPr="00531748" w:rsidRDefault="001C4541" w:rsidP="001C4541">
      <w:pPr>
        <w:ind w:firstLine="709"/>
        <w:jc w:val="both"/>
        <w:rPr>
          <w:sz w:val="28"/>
          <w:szCs w:val="28"/>
        </w:rPr>
      </w:pPr>
      <w:r w:rsidRPr="00010F39">
        <w:rPr>
          <w:sz w:val="28"/>
          <w:szCs w:val="28"/>
        </w:rPr>
        <w:t>Написание контрольной работы предусматривается учебным планом по направлению подготовки 40.03.01 Юриспруденция, рабоч</w:t>
      </w:r>
      <w:r>
        <w:rPr>
          <w:sz w:val="28"/>
          <w:szCs w:val="28"/>
        </w:rPr>
        <w:t>ей</w:t>
      </w:r>
      <w:r w:rsidRPr="00010F39">
        <w:rPr>
          <w:sz w:val="28"/>
          <w:szCs w:val="28"/>
        </w:rPr>
        <w:t xml:space="preserve"> программ</w:t>
      </w:r>
      <w:r>
        <w:rPr>
          <w:sz w:val="28"/>
          <w:szCs w:val="28"/>
        </w:rPr>
        <w:t>ой</w:t>
      </w:r>
      <w:r w:rsidRPr="00010F39">
        <w:rPr>
          <w:sz w:val="28"/>
          <w:szCs w:val="28"/>
        </w:rPr>
        <w:t xml:space="preserve"> по данной дисциплине. Контрольная работа состоит из </w:t>
      </w:r>
      <w:r>
        <w:rPr>
          <w:sz w:val="28"/>
          <w:szCs w:val="28"/>
        </w:rPr>
        <w:t>трех</w:t>
      </w:r>
      <w:r w:rsidRPr="00010F39">
        <w:rPr>
          <w:sz w:val="28"/>
          <w:szCs w:val="28"/>
        </w:rPr>
        <w:t xml:space="preserve"> заданий</w:t>
      </w:r>
      <w:r>
        <w:rPr>
          <w:sz w:val="28"/>
          <w:szCs w:val="28"/>
        </w:rPr>
        <w:t xml:space="preserve">: раскрыть </w:t>
      </w:r>
      <w:r w:rsidRPr="00531748">
        <w:rPr>
          <w:sz w:val="28"/>
          <w:szCs w:val="28"/>
        </w:rPr>
        <w:t>теоретический вопрос, решить ситуационные задачи, решить тестовые вопросы.</w:t>
      </w:r>
    </w:p>
    <w:p w:rsidR="001C4541" w:rsidRPr="004C52AE" w:rsidRDefault="001C4541" w:rsidP="001C4541">
      <w:pPr>
        <w:shd w:val="clear" w:color="auto" w:fill="FFFFFF"/>
        <w:tabs>
          <w:tab w:val="num" w:pos="0"/>
          <w:tab w:val="left" w:pos="293"/>
          <w:tab w:val="left" w:pos="851"/>
        </w:tabs>
        <w:ind w:firstLine="851"/>
        <w:jc w:val="both"/>
        <w:rPr>
          <w:rFonts w:eastAsia="Calibri"/>
          <w:sz w:val="28"/>
          <w:szCs w:val="28"/>
        </w:rPr>
      </w:pPr>
      <w:r w:rsidRPr="004C52AE">
        <w:rPr>
          <w:rFonts w:eastAsia="Calibri"/>
          <w:sz w:val="28"/>
          <w:szCs w:val="28"/>
        </w:rPr>
        <w:t>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1C4541" w:rsidRPr="004C52AE" w:rsidRDefault="001C4541" w:rsidP="001C4541">
      <w:pPr>
        <w:shd w:val="clear" w:color="auto" w:fill="FFFFFF"/>
        <w:tabs>
          <w:tab w:val="num" w:pos="0"/>
        </w:tabs>
        <w:ind w:firstLine="851"/>
        <w:jc w:val="both"/>
        <w:rPr>
          <w:rFonts w:eastAsia="Calibri"/>
          <w:sz w:val="28"/>
          <w:szCs w:val="28"/>
        </w:rPr>
      </w:pPr>
      <w:r w:rsidRPr="004C52AE">
        <w:rPr>
          <w:rFonts w:eastAsia="Calibri"/>
          <w:sz w:val="28"/>
          <w:szCs w:val="28"/>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1C4541" w:rsidRDefault="001C4541" w:rsidP="00C102DE">
      <w:pPr>
        <w:tabs>
          <w:tab w:val="left" w:pos="-142"/>
        </w:tabs>
        <w:ind w:firstLine="709"/>
        <w:jc w:val="both"/>
        <w:rPr>
          <w:b/>
          <w:sz w:val="28"/>
          <w:szCs w:val="28"/>
        </w:rPr>
      </w:pPr>
    </w:p>
    <w:p w:rsidR="001C4541" w:rsidRDefault="001C4541" w:rsidP="00C102DE">
      <w:pPr>
        <w:tabs>
          <w:tab w:val="left" w:pos="-142"/>
        </w:tabs>
        <w:ind w:firstLine="709"/>
        <w:jc w:val="both"/>
        <w:rPr>
          <w:b/>
          <w:sz w:val="28"/>
          <w:szCs w:val="28"/>
        </w:rPr>
      </w:pPr>
    </w:p>
    <w:p w:rsidR="001C4541" w:rsidRDefault="001C4541" w:rsidP="00C102DE">
      <w:pPr>
        <w:tabs>
          <w:tab w:val="left" w:pos="-142"/>
        </w:tabs>
        <w:ind w:firstLine="709"/>
        <w:jc w:val="both"/>
        <w:rPr>
          <w:b/>
          <w:sz w:val="28"/>
          <w:szCs w:val="28"/>
        </w:rPr>
      </w:pPr>
      <w:bookmarkStart w:id="10" w:name="_GoBack"/>
      <w:bookmarkEnd w:id="10"/>
    </w:p>
    <w:p w:rsidR="00C102DE" w:rsidRDefault="001C4541" w:rsidP="00C102DE">
      <w:pPr>
        <w:tabs>
          <w:tab w:val="left" w:pos="-142"/>
        </w:tabs>
        <w:ind w:firstLine="709"/>
        <w:jc w:val="both"/>
        <w:rPr>
          <w:b/>
          <w:sz w:val="28"/>
          <w:szCs w:val="28"/>
        </w:rPr>
      </w:pPr>
      <w:r>
        <w:rPr>
          <w:b/>
          <w:sz w:val="28"/>
          <w:szCs w:val="28"/>
        </w:rPr>
        <w:lastRenderedPageBreak/>
        <w:t>7</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1354C2">
        <w:rPr>
          <w:b/>
          <w:sz w:val="28"/>
          <w:szCs w:val="28"/>
        </w:rPr>
        <w:t>экзамену</w:t>
      </w:r>
    </w:p>
    <w:p w:rsidR="001354C2" w:rsidRPr="00531748" w:rsidRDefault="001354C2" w:rsidP="001354C2">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1354C2" w:rsidRPr="00531748" w:rsidRDefault="001354C2" w:rsidP="001354C2">
      <w:pPr>
        <w:ind w:firstLine="709"/>
        <w:jc w:val="both"/>
        <w:rPr>
          <w:rFonts w:eastAsia="Calibri"/>
          <w:sz w:val="28"/>
          <w:szCs w:val="28"/>
        </w:rPr>
      </w:pPr>
      <w:r w:rsidRPr="00531748">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861CD8">
        <w:rPr>
          <w:rFonts w:eastAsia="Calibri"/>
          <w:sz w:val="28"/>
          <w:szCs w:val="28"/>
        </w:rPr>
        <w:t>а</w:t>
      </w:r>
      <w:r w:rsidRPr="00531748">
        <w:rPr>
          <w:rFonts w:eastAsia="Calibri"/>
          <w:sz w:val="28"/>
          <w:szCs w:val="28"/>
        </w:rPr>
        <w:t xml:space="preserve">. </w:t>
      </w:r>
    </w:p>
    <w:bookmarkEnd w:id="9"/>
    <w:p w:rsidR="001354C2" w:rsidRPr="00121641" w:rsidRDefault="001354C2" w:rsidP="00C102DE">
      <w:pPr>
        <w:tabs>
          <w:tab w:val="left" w:pos="-142"/>
        </w:tabs>
        <w:ind w:firstLine="709"/>
        <w:jc w:val="both"/>
        <w:rPr>
          <w:b/>
          <w:sz w:val="28"/>
          <w:szCs w:val="28"/>
        </w:rPr>
      </w:pPr>
    </w:p>
    <w:sectPr w:rsidR="001354C2"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5C" w:rsidRDefault="00873C5C" w:rsidP="005A0E63">
      <w:r>
        <w:separator/>
      </w:r>
    </w:p>
  </w:endnote>
  <w:endnote w:type="continuationSeparator" w:id="0">
    <w:p w:rsidR="00873C5C" w:rsidRDefault="00873C5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4672"/>
      <w:docPartObj>
        <w:docPartGallery w:val="Page Numbers (Bottom of Page)"/>
        <w:docPartUnique/>
      </w:docPartObj>
    </w:sdtPr>
    <w:sdtEndPr/>
    <w:sdtContent>
      <w:p w:rsidR="001354C2" w:rsidRDefault="001354C2">
        <w:pPr>
          <w:pStyle w:val="ac"/>
          <w:jc w:val="right"/>
        </w:pPr>
        <w:r>
          <w:fldChar w:fldCharType="begin"/>
        </w:r>
        <w:r>
          <w:instrText xml:space="preserve"> PAGE   \* MERGEFORMAT </w:instrText>
        </w:r>
        <w:r>
          <w:fldChar w:fldCharType="separate"/>
        </w:r>
        <w:r w:rsidR="001C4541">
          <w:rPr>
            <w:noProof/>
          </w:rPr>
          <w:t>73</w:t>
        </w:r>
        <w:r>
          <w:rPr>
            <w:noProof/>
          </w:rPr>
          <w:fldChar w:fldCharType="end"/>
        </w:r>
      </w:p>
    </w:sdtContent>
  </w:sdt>
  <w:p w:rsidR="001354C2" w:rsidRDefault="001354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5C" w:rsidRDefault="00873C5C" w:rsidP="005A0E63">
      <w:r>
        <w:separator/>
      </w:r>
    </w:p>
  </w:footnote>
  <w:footnote w:type="continuationSeparator" w:id="0">
    <w:p w:rsidR="00873C5C" w:rsidRDefault="00873C5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B7C"/>
    <w:rsid w:val="00021ABE"/>
    <w:rsid w:val="00030CC2"/>
    <w:rsid w:val="000322E5"/>
    <w:rsid w:val="00042272"/>
    <w:rsid w:val="00047CB2"/>
    <w:rsid w:val="00050943"/>
    <w:rsid w:val="00073B10"/>
    <w:rsid w:val="00092A99"/>
    <w:rsid w:val="000A27EF"/>
    <w:rsid w:val="000C61F3"/>
    <w:rsid w:val="000D211F"/>
    <w:rsid w:val="000D54CA"/>
    <w:rsid w:val="000D68CD"/>
    <w:rsid w:val="000E0709"/>
    <w:rsid w:val="000F0AB7"/>
    <w:rsid w:val="001211BD"/>
    <w:rsid w:val="00126DA1"/>
    <w:rsid w:val="001354C2"/>
    <w:rsid w:val="00140C0D"/>
    <w:rsid w:val="00152C2E"/>
    <w:rsid w:val="0015507C"/>
    <w:rsid w:val="0017155B"/>
    <w:rsid w:val="001769D8"/>
    <w:rsid w:val="001812E9"/>
    <w:rsid w:val="00185396"/>
    <w:rsid w:val="00192EE1"/>
    <w:rsid w:val="001A6AA2"/>
    <w:rsid w:val="001C4541"/>
    <w:rsid w:val="001D118D"/>
    <w:rsid w:val="001F1104"/>
    <w:rsid w:val="001F168A"/>
    <w:rsid w:val="00200896"/>
    <w:rsid w:val="00210597"/>
    <w:rsid w:val="00216B0C"/>
    <w:rsid w:val="0022148F"/>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C6BEC"/>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6752"/>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975FF"/>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1CD8"/>
    <w:rsid w:val="0086227A"/>
    <w:rsid w:val="00871D7C"/>
    <w:rsid w:val="00873C5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318D"/>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250D5"/>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37A5F"/>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DFC"/>
    <w:rsid w:val="00E34F38"/>
    <w:rsid w:val="00E37025"/>
    <w:rsid w:val="00E55DD2"/>
    <w:rsid w:val="00E737ED"/>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2148"/>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598175278">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8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A5AD-279D-4D22-8909-887E920D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22980</Words>
  <Characters>130987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2019-11-05T09:23:00Z</cp:lastPrinted>
  <dcterms:created xsi:type="dcterms:W3CDTF">2021-12-01T13:17:00Z</dcterms:created>
  <dcterms:modified xsi:type="dcterms:W3CDTF">2021-12-01T13:21:00Z</dcterms:modified>
</cp:coreProperties>
</file>