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001CA1">
        <w:rPr>
          <w:rFonts w:ascii="Times New Roman" w:eastAsia="Calibri" w:hAnsi="Times New Roman" w:cs="Times New Roman"/>
          <w:sz w:val="24"/>
          <w:szCs w:val="24"/>
        </w:rPr>
        <w:t>юриспруденции</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001CA1"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001CA1">
        <w:rPr>
          <w:rFonts w:ascii="Times New Roman" w:eastAsia="Calibri" w:hAnsi="Times New Roman" w:cs="Times New Roman"/>
          <w:sz w:val="24"/>
          <w:szCs w:val="24"/>
          <w:u w:val="single"/>
        </w:rPr>
        <w:t>юриспруденции</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001CA1" w:rsidRPr="00001CA1">
        <w:rPr>
          <w:rFonts w:ascii="Times New Roman" w:eastAsia="Calibri" w:hAnsi="Times New Roman" w:cs="Times New Roman"/>
          <w:sz w:val="24"/>
          <w:szCs w:val="24"/>
          <w:u w:val="single"/>
        </w:rPr>
        <w:t xml:space="preserve">7 от 20.02.2019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Default="00D947FD" w:rsidP="00D947FD">
      <w:pPr>
        <w:spacing w:after="200" w:line="276" w:lineRule="auto"/>
        <w:rPr>
          <w:rFonts w:ascii="Times New Roman" w:eastAsia="Calibri" w:hAnsi="Times New Roman" w:cs="Times New Roman"/>
          <w:b/>
          <w:color w:val="FF0000"/>
          <w:sz w:val="24"/>
          <w:szCs w:val="24"/>
        </w:rPr>
      </w:pPr>
    </w:p>
    <w:p w:rsidR="00001CA1" w:rsidRPr="005C6FF4" w:rsidRDefault="00001CA1" w:rsidP="00D947FD">
      <w:pPr>
        <w:spacing w:after="200" w:line="276" w:lineRule="auto"/>
        <w:rPr>
          <w:rFonts w:ascii="Times New Roman" w:eastAsia="Calibri" w:hAnsi="Times New Roman" w:cs="Times New Roman"/>
          <w:b/>
          <w:color w:val="FF0000"/>
          <w:sz w:val="24"/>
          <w:szCs w:val="24"/>
        </w:rPr>
      </w:pPr>
      <w:bookmarkStart w:id="0" w:name="_GoBack"/>
      <w:bookmarkEnd w:id="0"/>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947FD" w:rsidRPr="005C6FF4" w:rsidRDefault="007F6D14" w:rsidP="00FA4A2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пражнения</w:t>
            </w:r>
            <w:r w:rsidR="00FA4A2F">
              <w:rPr>
                <w:rFonts w:ascii="Times New Roman" w:eastAsia="Times New Roman" w:hAnsi="Times New Roman" w:cs="Times New Roman"/>
                <w:sz w:val="24"/>
                <w:szCs w:val="24"/>
                <w:lang w:eastAsia="ru-RU"/>
              </w:rPr>
              <w:t>;</w:t>
            </w:r>
          </w:p>
          <w:p w:rsidR="00FA4A2F" w:rsidRPr="005C6FF4" w:rsidRDefault="00FA4A2F"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1 Логика и язык права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1.4. Формы рационального познания окружающей действительности:</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память, внимание, сосредоточенность;</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мозг, центральная нервная система, импульсы.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1.5. Формы чувственного познания окружающей действительности:</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ощущение, восприятие, представление;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слух, зрение, язык, осязание;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1.6. Предмет изучения логики:</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законы и формы мышления;</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физиологическое мышление;</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процессы и функции головного мозга;</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психологическое мышление.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1.16 Кто из мыслителей считается создателем логики:</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Аристотель;</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Демокрит;</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Пифагор;</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Платон.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1.17 Какая логика изучается по программе высшего образования: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формальная;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диалектическая;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математическая;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символическая.</w:t>
      </w: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2 Понятие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i/>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i/>
          <w:sz w:val="24"/>
          <w:szCs w:val="24"/>
          <w:u w:val="single"/>
        </w:rPr>
        <w:t>Инструкция студенту</w:t>
      </w:r>
      <w:r w:rsidRPr="00FA4A2F">
        <w:rPr>
          <w:rFonts w:ascii="Times New Roman" w:eastAsia="Calibri" w:hAnsi="Times New Roman" w:cs="Times New Roman"/>
          <w:i/>
          <w:sz w:val="24"/>
          <w:szCs w:val="24"/>
        </w:rPr>
        <w:t>:</w:t>
      </w:r>
      <w:r w:rsidRPr="00FA4A2F">
        <w:rPr>
          <w:rFonts w:ascii="Times New Roman" w:eastAsia="Calibri" w:hAnsi="Times New Roman" w:cs="Times New Roman"/>
          <w:sz w:val="24"/>
          <w:szCs w:val="24"/>
        </w:rPr>
        <w:t xml:space="preserve"> </w:t>
      </w:r>
      <w:r w:rsidRPr="00FA4A2F">
        <w:rPr>
          <w:rFonts w:ascii="Times New Roman" w:eastAsia="Calibri" w:hAnsi="Times New Roman" w:cs="Times New Roman"/>
          <w:i/>
          <w:sz w:val="24"/>
          <w:szCs w:val="24"/>
        </w:rPr>
        <w:t>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160" behindDoc="0" locked="0" layoutInCell="1" allowOverlap="1" wp14:anchorId="0D5099B2" wp14:editId="682508C5">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7AD181" id="Овал 62" o:spid="_x0000_s1026" style="position:absolute;margin-left:63pt;margin-top:6.75pt;width:134.8pt;height:115.2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256" behindDoc="0" locked="0" layoutInCell="1" allowOverlap="1" wp14:anchorId="6FCE55DD" wp14:editId="59C0F97E">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7F0460" id="Овал 64" o:spid="_x0000_s1026" style="position:absolute;margin-left:135pt;margin-top:4.5pt;width:54.15pt;height:46.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5B303A80" wp14:editId="644137A2">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E07B9" id="Овал 63" o:spid="_x0000_s1026" style="position:absolute;margin-left:79.1pt;margin-top:4.5pt;width:46.65pt;height:43.2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холодное оружие, огнестрельное оружие, оружие;</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судья, гражданин, ученый;</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гармония отношений, дисгармония отношений.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35003AB6" wp14:editId="64D9316E">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03AB6" id="Овал 32" o:spid="_x0000_s1026" style="position:absolute;left:0;text-align:left;margin-left:63pt;margin-top:10pt;width:99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FA4A2F" w:rsidRPr="004559DD" w:rsidRDefault="00FA4A2F" w:rsidP="00FA4A2F">
                      <w:pPr>
                        <w:rPr>
                          <w:b/>
                          <w:sz w:val="28"/>
                          <w:szCs w:val="28"/>
                        </w:rPr>
                      </w:pPr>
                      <w:r>
                        <w:rPr>
                          <w:b/>
                          <w:sz w:val="28"/>
                          <w:szCs w:val="28"/>
                        </w:rPr>
                        <w:t>2</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7B4A3694" wp14:editId="691CC200">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A3694" id="Овал 33" o:spid="_x0000_s1027" style="position:absolute;left:0;text-align:left;margin-left:198pt;margin-top:2.9pt;width:99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FA4A2F" w:rsidRPr="004559DD" w:rsidRDefault="00FA4A2F" w:rsidP="00FA4A2F">
                      <w:pPr>
                        <w:rPr>
                          <w:b/>
                          <w:sz w:val="28"/>
                          <w:szCs w:val="28"/>
                        </w:rPr>
                      </w:pPr>
                      <w:r>
                        <w:rPr>
                          <w:b/>
                          <w:sz w:val="28"/>
                          <w:szCs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14:anchorId="0F4B6C1E" wp14:editId="5B7F86E0">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B6C1E" id="Овал 34" o:spid="_x0000_s1028" style="position:absolute;left:0;text-align:left;margin-left:135pt;margin-top:2.9pt;width:90pt;height: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FA4A2F" w:rsidRPr="004559DD" w:rsidRDefault="00FA4A2F" w:rsidP="00FA4A2F">
                      <w:pPr>
                        <w:rPr>
                          <w:b/>
                          <w:sz w:val="28"/>
                          <w:szCs w:val="28"/>
                        </w:rPr>
                      </w:pPr>
                      <w:r>
                        <w:rPr>
                          <w:b/>
                          <w:sz w:val="28"/>
                          <w:szCs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 МВД, лейтенант МВД, служащий;</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наказание, лишение свободы, решение суда;</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Великой Отечественной войны, полковник, генерал.</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0560" behindDoc="0" locked="0" layoutInCell="0" allowOverlap="1" wp14:anchorId="46662042" wp14:editId="56F0587F">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62042" id="Овал 35" o:spid="_x0000_s1029" style="position:absolute;left:0;text-align:left;margin-left:8.1pt;margin-top:6.3pt;width:158.4pt;height:15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FA4A2F" w:rsidRDefault="00FA4A2F" w:rsidP="00FA4A2F">
                      <w:pPr>
                        <w:rPr>
                          <w:sz w:val="28"/>
                        </w:rPr>
                      </w:pPr>
                      <w:r>
                        <w:rPr>
                          <w:sz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0" allowOverlap="1" wp14:anchorId="5D7FD5C7" wp14:editId="0C3924BD">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FD5C7" id="Овал 43" o:spid="_x0000_s1030" style="position:absolute;left:0;text-align:left;margin-left:29.7pt;margin-top:11.75pt;width:115.2pt;height:10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FA4A2F" w:rsidRDefault="00FA4A2F" w:rsidP="00FA4A2F">
                      <w:pPr>
                        <w:rPr>
                          <w:sz w:val="28"/>
                        </w:rPr>
                      </w:pPr>
                      <w:r>
                        <w:rPr>
                          <w:sz w:val="28"/>
                        </w:rPr>
                        <w:t>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0" allowOverlap="1" wp14:anchorId="07431A4A" wp14:editId="34544221">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31A4A" id="Овал 44" o:spid="_x0000_s1031" style="position:absolute;left:0;text-align:left;margin-left:58.5pt;margin-top:8.45pt;width:57.6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FA4A2F" w:rsidRDefault="00FA4A2F" w:rsidP="00FA4A2F">
                      <w:pPr>
                        <w:jc w:val="center"/>
                        <w:rPr>
                          <w:sz w:val="28"/>
                        </w:rPr>
                      </w:pPr>
                      <w:r>
                        <w:rPr>
                          <w:sz w:val="28"/>
                        </w:rPr>
                        <w:t>3</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писатель, русский писатель, автор романа «Война и мир»;</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карандаш, письменная принадлежность, канцелярский предмет;</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заключенный ИТУ, виновный, гражданин РФ.</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1F79BD23" wp14:editId="1C59B6B1">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p>
                          <w:p w:rsidR="00FA4A2F" w:rsidRDefault="00FA4A2F" w:rsidP="00FA4A2F">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9BD23" id="Овал 45" o:spid="_x0000_s1032" style="position:absolute;left:0;text-align:left;margin-left:9pt;margin-top:10pt;width:122.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FA4A2F" w:rsidRDefault="00FA4A2F" w:rsidP="00FA4A2F">
                      <w:pPr>
                        <w:rPr>
                          <w:sz w:val="28"/>
                        </w:rPr>
                      </w:pPr>
                    </w:p>
                    <w:p w:rsidR="00FA4A2F" w:rsidRDefault="00FA4A2F" w:rsidP="00FA4A2F">
                      <w:pPr>
                        <w:rPr>
                          <w:sz w:val="28"/>
                        </w:rPr>
                      </w:pPr>
                      <w:r>
                        <w:rPr>
                          <w:sz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38C26903" wp14:editId="15436139">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26903" id="Овал 46" o:spid="_x0000_s1033" style="position:absolute;left:0;text-align:left;margin-left:81pt;margin-top:2.9pt;width:100.8pt;height:10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FA4A2F" w:rsidRDefault="00FA4A2F" w:rsidP="00FA4A2F">
                      <w:pPr>
                        <w:rPr>
                          <w:sz w:val="28"/>
                        </w:rPr>
                      </w:pPr>
                      <w:r>
                        <w:rPr>
                          <w:sz w:val="28"/>
                        </w:rPr>
                        <w:t xml:space="preserve">            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14:anchorId="54F585F9" wp14:editId="6A21791F">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585F9" id="Овал 47" o:spid="_x0000_s1034" style="position:absolute;left:0;text-align:left;margin-left:63pt;margin-top:4.8pt;width:57.6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FA4A2F" w:rsidRDefault="00FA4A2F" w:rsidP="00FA4A2F">
                      <w:pPr>
                        <w:jc w:val="center"/>
                        <w:rPr>
                          <w:sz w:val="28"/>
                        </w:rPr>
                      </w:pPr>
                      <w:r>
                        <w:rPr>
                          <w:sz w:val="28"/>
                        </w:rPr>
                        <w:t>1</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БГТИ, спортсмен, студент;</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мать, дочь, родители.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2.9 Один из формально-логических законов:</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противоречия;</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рационального мышления.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2.10 Необходимая существенная связь мыслей в процессе рассуждения – это:</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2.13 Укажите пример, где операция обобщения выполнена правильно: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Рядовой милиции – офицер МВД – сотрудник МВД; </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парламент – республика;</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Месяц – год;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2.14 Укажите пример операций, где операция обобщение выполнена неверно:</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гвардии;</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Криминология – наука; </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периодическое издание;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республика – парламент;</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периодическое издание – газета;</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 – сутки.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милиции г. Бузулука;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наука – теория государства и права;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статья;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Литература состоит из научных и публицистических произведений.</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2.21 Укажите, в каком определении нарушено правило ясности определения.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Истина – дочь разума, мать мудрости.</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Мошенник – человек, занимающийся мошенничеством.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 это учащийся.</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Перестройка – кампания Советского правительства и плюрализм мнений.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2.25 Укажите единичное по объему понятие: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правовая норма</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Московская государственная юридическая академия</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высшее учебное заведение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свод законов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2.26 Укажите конкретное понятие:</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юридический закон</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невменяемость</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любовь.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2.27 Укажите положительное понятие: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верность</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незнание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2.28 Укажите общее по объему понятие:</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Российская Федерация</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Бузулукский гуманитарно-технологический институт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2.29 Укажите абстрактное понятие:</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равенство</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юрист</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приговор</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2.30 Укажите отрицательное понятие:</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анархия</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халатность.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2.33 Укажите понятие, которое употребляется в собирательном смысле:</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обороны Севастополя;</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Созвездие Большой Медведицы;</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музыкант;</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Верховный Суд.</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2.34 Укажите понятие, которое употребляется в разделительном смысле:</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бригадир;</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бригада морской пехоты;</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музыкальный коллектив;</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Организация Объединенных Наций.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2.35 Укажите соотносительное понятие:</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политика;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граница;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отец.</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2.36 Укажите безотносительное понятие:</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причина;</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начало.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29056" behindDoc="0" locked="0" layoutInCell="1" allowOverlap="1" wp14:anchorId="21308809" wp14:editId="5DDF78B7">
                <wp:simplePos x="0" y="0"/>
                <wp:positionH relativeFrom="column">
                  <wp:posOffset>843915</wp:posOffset>
                </wp:positionH>
                <wp:positionV relativeFrom="paragraph">
                  <wp:posOffset>-3175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8809" id="Овал 48" o:spid="_x0000_s1035" style="position:absolute;left:0;text-align:left;margin-left:66.45pt;margin-top:-.25pt;width:90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">
                <v:textbo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равнообъемности;</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1104" behindDoc="0" locked="0" layoutInCell="1" allowOverlap="1" wp14:anchorId="6126EE34" wp14:editId="2D8D260C">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EE34" id="Овал 49" o:spid="_x0000_s1036" style="position:absolute;left:0;text-align:left;margin-left:126pt;margin-top:5.45pt;width:81pt;height:1in;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FA4A2F" w:rsidRPr="00DF6BAA" w:rsidRDefault="00FA4A2F" w:rsidP="00FA4A2F">
                      <w:pPr>
                        <w:jc w:val="center"/>
                        <w:rPr>
                          <w:b/>
                          <w:sz w:val="28"/>
                          <w:szCs w:val="28"/>
                        </w:rPr>
                      </w:pPr>
                      <w:r>
                        <w:rPr>
                          <w:b/>
                          <w:sz w:val="28"/>
                          <w:szCs w:val="28"/>
                        </w:rPr>
                        <w:t>В</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3152" behindDoc="0" locked="0" layoutInCell="1" allowOverlap="1" wp14:anchorId="1AF95614" wp14:editId="6A680E30">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95614" id="Овал 50" o:spid="_x0000_s1037" style="position:absolute;left:0;text-align:left;margin-left:1in;margin-top:5.45pt;width:81pt;height: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пересечения;</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5200" behindDoc="0" locked="0" layoutInCell="1" allowOverlap="1" wp14:anchorId="34F527DF" wp14:editId="3C076716">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527DF" id="Овал 51" o:spid="_x0000_s1038" style="position:absolute;left:0;text-align:left;margin-left:45pt;margin-top:14.7pt;width:2in;height:1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FA4A2F" w:rsidRPr="00DF6BAA" w:rsidRDefault="00FA4A2F" w:rsidP="00FA4A2F">
                      <w:pP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7248" behindDoc="0" locked="0" layoutInCell="1" allowOverlap="1" wp14:anchorId="030A7F01" wp14:editId="44B6EBD5">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A7F01" id="Овал 52" o:spid="_x0000_s1039" style="position:absolute;left:0;text-align:left;margin-left:1in;margin-top:9.5pt;width:90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38821323" wp14:editId="7124FE81">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21323" id="Овал 53" o:spid="_x0000_s1040" style="position:absolute;left:0;text-align:left;margin-left:99pt;margin-top:4.3pt;width:36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FA4A2F" w:rsidRPr="00DF6BAA" w:rsidRDefault="00FA4A2F" w:rsidP="00FA4A2F">
                      <w:pPr>
                        <w:jc w:val="center"/>
                        <w:rPr>
                          <w:b/>
                          <w:sz w:val="28"/>
                          <w:szCs w:val="28"/>
                        </w:rPr>
                      </w:pPr>
                      <w:r>
                        <w:rPr>
                          <w:b/>
                          <w:sz w:val="28"/>
                          <w:szCs w:val="28"/>
                        </w:rPr>
                        <w:t>С</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320" behindDoc="0" locked="0" layoutInCell="1" allowOverlap="1" wp14:anchorId="33447E12" wp14:editId="65A53EE5">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47E12" id="Овал 54" o:spid="_x0000_s1041" style="position:absolute;left:0;text-align:left;margin-left:63pt;margin-top:2.05pt;width:2in;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0F6AC68A" wp14:editId="0E4F4C77">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AC68A" id="Овал 55" o:spid="_x0000_s1042" style="position:absolute;left:0;text-align:left;margin-left:2in;margin-top:5.85pt;width:45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FA4A2F" w:rsidRPr="00DF6BAA" w:rsidRDefault="00FA4A2F" w:rsidP="00FA4A2F">
                      <w:pPr>
                        <w:rPr>
                          <w:b/>
                          <w:sz w:val="28"/>
                          <w:szCs w:val="28"/>
                        </w:rPr>
                      </w:pPr>
                      <w:r>
                        <w:rPr>
                          <w:b/>
                          <w:sz w:val="28"/>
                          <w:szCs w:val="28"/>
                        </w:rPr>
                        <w:t>С</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13352AC7" wp14:editId="79B6DAF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52AC7" id="Овал 56" o:spid="_x0000_s1043" style="position:absolute;left:0;text-align:left;margin-left:81pt;margin-top:5.85pt;width:45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соподчинения;</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4896" behindDoc="0" locked="0" layoutInCell="1" allowOverlap="1" wp14:anchorId="76FA8121" wp14:editId="0338BBB7">
                <wp:simplePos x="0" y="0"/>
                <wp:positionH relativeFrom="column">
                  <wp:posOffset>1456055</wp:posOffset>
                </wp:positionH>
                <wp:positionV relativeFrom="paragraph">
                  <wp:posOffset>-1270</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2E3B42" id="Прямая соединительная линия 5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14.65pt,-.1pt" to="115.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3285FE2C" wp14:editId="5974BBA5">
                <wp:simplePos x="0" y="0"/>
                <wp:positionH relativeFrom="column">
                  <wp:posOffset>1024890</wp:posOffset>
                </wp:positionH>
                <wp:positionV relativeFrom="paragraph">
                  <wp:posOffset>-6985</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2BEE4F" id="Прямая соединительная линия 58" o:spid="_x0000_s1026" style="position:absolute;flip:x;z-index:251660800;visibility:visible;mso-wrap-style:square;mso-wrap-distance-left:9pt;mso-wrap-distance-top:0;mso-wrap-distance-right:9pt;mso-wrap-distance-bottom:0;mso-position-horizontal:absolute;mso-position-horizontal-relative:text;mso-position-vertical:absolute;mso-position-vertical-relative:text" from="80.7pt,-.55pt" to="81.3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6E4F9BBB" wp14:editId="7F163942">
                <wp:simplePos x="0" y="0"/>
                <wp:positionH relativeFrom="column">
                  <wp:posOffset>529590</wp:posOffset>
                </wp:positionH>
                <wp:positionV relativeFrom="paragraph">
                  <wp:posOffset>8890</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F9BBB" id="Овал 59" o:spid="_x0000_s1044" style="position:absolute;left:0;text-align:left;margin-left:41.7pt;margin-top:.7pt;width:117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">
                <v:textbo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противоположности;</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129FA193" wp14:editId="11063CFA">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F82E0B" id="Прямая соединительная линия 6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14:anchorId="375DFB9E" wp14:editId="2B8AAA1A">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DFB9E" id="Овал 61" o:spid="_x0000_s1045" style="position:absolute;left:0;text-align:left;margin-left:52.85pt;margin-top:10.05pt;width:117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2.46 Определите вид отношения между понятиями: виновность, невиновность.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2.47 Определите вид отношения между понятиями: горячий, холодный.</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2.48 Определите вид отношения между понятиями: юрист, прокурор, адвокат.</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2.49 Какое правило нарушается в определении: «Солнце – это небесное тело»?</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2.51 Какое правило нарушается в определении: «Краткость – сестра таланта»?</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2.57 Понятие, в котором мыслится один элемент, называется:</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общим;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2.58 Понятие, в котором мыслится множество элементов, называется:</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бесполезным.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регистрирующими.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дрейфующими.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3 Суждение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атрибутивное суждение;</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суждений является:</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повествовательное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побудительное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вопросительное предложение.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понятий является:</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слово, словосочетание;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предложение;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звук.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3.6 Сложные суждения – это:</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простых суждений;</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субъектов;</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предикатов.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3.11 Укажите суждение строгой дизъюнкции:</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женщины может родиться мальчик или девочка;</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 дачном участке можно посадить или огурцы, или помидоры, или капусту;</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3.12 Укажите, какое суждение являются атрибутивными:</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Ярославль – южнее Вологды.</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атмосфере Юпитера нет кислорода.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3.13 Укажите, какое суждение являются суждением с отношениями: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Законность – неотъемлемая часть демократии.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3.14 Укажите, какое суждение являются суждением существования:</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Царь-колокол установлен восточнее колокольни Ивана Великого.</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повести печальнее на свете, чем повесть  о Ромео и Джульетте.</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Иван сын Егора.</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3.15 Укажите выделяющее суждение:</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студены группы, кроме двух человек, сдали экзамен досрочно.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3.16 Укажите исключающее суждение: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не помнящие прошлого осуждены на его повторение.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преступление есть общественно опасное деяние.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 все приходится платить.</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человек не должен страдать за правду.</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вопрос слушателя не оставлен без внимания.</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здоровом теле – здоровый дух.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3.21 Совокупность существенных признаков в понятии – это:</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понятий;</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3.22 Совокупность предметов в понятии – это:</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3.23 Правило определения понятий:</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не должно быть отрицательным;</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должно использовать научные термины;</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должно быть как можно более широким.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3.24 Правило деления понятий:</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производиться по разным основаниям;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может оставаться незаконченным;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быть соразмерным;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3.25 Один из видов простых суждений:</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разделяющие суждения;</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особые суждения.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3.26 Суждение «Все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за исключением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vertAlign w:val="subscript"/>
        </w:rPr>
        <w:t>1</w:t>
      </w:r>
      <w:r w:rsidRPr="00FA4A2F">
        <w:rPr>
          <w:rFonts w:ascii="Times New Roman" w:eastAsia="Times New Roman" w:hAnsi="Times New Roman" w:cs="Times New Roman"/>
          <w:sz w:val="24"/>
          <w:szCs w:val="24"/>
        </w:rPr>
        <w:t>, являются Р» - это:</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3.27 Суждение «Только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является Р» - это:</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логическая связка;</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кванторное слово;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привязка.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3.29 Один из видов сложных суждений:</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альтернативные;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идентичные;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3.30 Один из видов сложных суждений:</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категорические;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удовлетворительные.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lastRenderedPageBreak/>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3.35 Укажите из предложенных суждений соединительное (конъюнктивное):</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Если вы устали на работе, то подкрепитесь, скушав «Твикс».</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3.36 Укажите из предложенных суждений разделительное (дизъюнктивное):</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реке плывет не то бревно, не то крокодил.</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3.37 Укажите из предложенных суждений условное (импликативное):</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Памятники культуры, истории и природы являются достоянием народа.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4 Умозаключение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4.3 Если в умозаключении вывод делается от общего к частному – это:</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4.4  Если в умозаключении вывод делается от частного к общему – это:</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4.5  Если в умозаключении вывод делается от частного к частному – это:</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4.6  Умозаключение состоит из:</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посылок, заключения, вывода;</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субъекта, предиката, логической связки;</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4.10 Виды умозаключений в зависимости от количества посылок:</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4.11 Умозаключения, содержащие одну посылку – это:</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опосредственные;</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4.12 Умозаключения, содержащие две и более посылок – это:</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опосредственные;</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превращение;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обращение;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IV</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баскетболисты – это спортсмены.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спортсмены – это люди.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некоторые люди – это баскетболисты.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тигр не является рыбой.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хищники – это тигры.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Значит, некоторые хищники не являются рыбами.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Супруги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Родственники не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родственники не являются супругами.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сосны – это хвойные деревья.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береза не является хвойным деревом.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ни одна береза не является сосной.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насекомые.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летающие существа.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некоторые летающие существа это пчелы.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майоры являются военнослужащими.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россияне – это майоры.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россияне – это военнослужащие.</w:t>
      </w:r>
    </w:p>
    <w:p w:rsidR="00FA4A2F" w:rsidRPr="00FA4A2F" w:rsidRDefault="00FA4A2F" w:rsidP="00FA4A2F">
      <w:pPr>
        <w:tabs>
          <w:tab w:val="left" w:pos="1094"/>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деревня не является городом.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столицы – это города.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ни одна столица не является деревней.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студенты – это студенты БГТИ.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студенты – это учащиеся.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учащиеся – это студенты БГТИ.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ужи – это пресмыкающиеся.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пресмыкающиеся не являются беспозвоночными.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беспозвоночные не являются ужами.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юноши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Девушки не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девушки не являются юношами.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травоядные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тигры не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тигры не являются травоядными.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Каждый гражданин РФ имеет право на образование.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Новиков – гражданин РФ.</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Новиков имеет право на образование.</w:t>
      </w:r>
    </w:p>
    <w:p w:rsidR="00FA4A2F" w:rsidRPr="00FA4A2F" w:rsidRDefault="00FA4A2F" w:rsidP="00FA4A2F">
      <w:pPr>
        <w:tabs>
          <w:tab w:val="left" w:pos="1083"/>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4.27  Виды умозаключений в зависимости от строгости правил вывода: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ложное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5 Логические основы аргументации</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5.1 В структуре аргументации (доказательства) </w:t>
      </w:r>
      <w:r w:rsidRPr="00FA4A2F">
        <w:rPr>
          <w:rFonts w:ascii="Times New Roman" w:eastAsia="Times New Roman" w:hAnsi="Times New Roman" w:cs="Times New Roman"/>
          <w:sz w:val="24"/>
          <w:szCs w:val="24"/>
          <w:u w:val="single"/>
        </w:rPr>
        <w:t>суждение, которое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5.2 В структуре аргументации (доказательства) </w:t>
      </w:r>
      <w:r w:rsidRPr="00FA4A2F">
        <w:rPr>
          <w:rFonts w:ascii="Times New Roman" w:eastAsia="Times New Roman" w:hAnsi="Times New Roman" w:cs="Times New Roman"/>
          <w:sz w:val="24"/>
          <w:szCs w:val="24"/>
          <w:u w:val="single"/>
        </w:rPr>
        <w:t>то, чем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5.3 В структуре аргументации (доказательства) </w:t>
      </w:r>
      <w:r w:rsidRPr="00FA4A2F">
        <w:rPr>
          <w:rFonts w:ascii="Times New Roman" w:eastAsia="Times New Roman" w:hAnsi="Times New Roman" w:cs="Times New Roman"/>
          <w:sz w:val="24"/>
          <w:szCs w:val="24"/>
          <w:u w:val="single"/>
        </w:rPr>
        <w:t>то, как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пропонентом;</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5.5 Участника, выражающего несогласие с позицией пропонента, называют:</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пропонентом;</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Косвеснное апагогическое (от противного).</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анагогическое (от противного).</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6.4 Контрверсия – это:</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предположение следователя;</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отрицание основной версии;</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 в суде;</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убеждение адвоката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синтез;</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сравнение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6.6 Одно из отличий гипотезы от версии:</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5C6FF4" w:rsidRDefault="00FA4A2F"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lastRenderedPageBreak/>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A4A2F" w:rsidRPr="00280C3A" w:rsidRDefault="00FA4A2F"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8032"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A4A2F" w:rsidRPr="00280C3A" w:rsidRDefault="00FA4A2F"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30080"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A4A2F" w:rsidRPr="00280C3A" w:rsidRDefault="00FA4A2F"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w:t>
      </w:r>
      <w:r w:rsidRPr="005C6FF4">
        <w:rPr>
          <w:rFonts w:ascii="Times New Roman" w:eastAsia="Times New Roman" w:hAnsi="Times New Roman" w:cs="Times New Roman"/>
          <w:i/>
          <w:sz w:val="24"/>
          <w:szCs w:val="24"/>
          <w:lang w:eastAsia="ru-RU"/>
        </w:rPr>
        <w:lastRenderedPageBreak/>
        <w:t>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2128"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36224"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A2980" id="Прямая соединительная линия 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38272"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2E1EE9" id="Прямая соединительная линия 7" o:spid="_x0000_s1026" style="position:absolute;flip:y;z-index:251638272;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1344"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BFB24" id="Прямая соединительная линия 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441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9C5CC7" id="Прямая соединительная линия 8" o:spid="_x0000_s1026" style="position:absolute;flip:y;z-index:25164441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88753" id="Прямая соединительная линия 1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607647" id="Прямая соединительная линия 10"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041740" id="Прямая соединительная линия 12"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656"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802B" id="Прямая соединительная линия 1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2608"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2CBE" id="Прямая соединительная линия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B82B" id="Прямая соединительная линия 1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5E09" id="Прямая соединительная линия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7419C" id="Прямая соединительная линия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8448"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9602C6"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7184"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37D23" id="Прямая со стрелкой 28" o:spid="_x0000_s1026" type="#_x0000_t32" style="position:absolute;margin-left:32.55pt;margin-top:.9pt;width:24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1C1C2" id="Прямая со стрелкой 27" o:spid="_x0000_s1026" type="#_x0000_t32" style="position:absolute;margin-left:96.65pt;margin-top:8.2pt;width:1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849DF" id="Прямая со стрелкой 26" o:spid="_x0000_s1026" type="#_x0000_t32" style="position:absolute;margin-left:91.05pt;margin-top:2.1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9232"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2B15F" id="Прямая со стрелкой 25" o:spid="_x0000_s1026" type="#_x0000_t32" style="position:absolute;margin-left:34.05pt;margin-top:1.5pt;width:240.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8992"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1A52" id="Прямая со стрелкой 24" o:spid="_x0000_s1026" type="#_x0000_t32" style="position:absolute;margin-left:132.3pt;margin-top:7.45pt;width:0;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218C6" id="Прямая со стрелкой 23" o:spid="_x0000_s1026" type="#_x0000_t32" style="position:absolute;margin-left:125pt;margin-top:6.5pt;width:6.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92977" id="Прямая со стрелкой 22" o:spid="_x0000_s1026" type="#_x0000_t32" style="position:absolute;margin-left:93.05pt;margin-top:8.45pt;width:17.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5136"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4813F" id="Прямая со стрелкой 21" o:spid="_x0000_s1026" type="#_x0000_t32" style="position:absolute;margin-left:98.75pt;margin-top:9.1pt;width:0;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206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48307" id="Прямая со стрелкой 20" o:spid="_x0000_s1026" type="#_x0000_t32" style="position:absolute;margin-left:91.25pt;margin-top:7.75pt;width:6.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3E62D" id="Прямая со стрелкой 19" o:spid="_x0000_s1026" type="#_x0000_t32" style="position:absolute;margin-left:92.55pt;margin-top:4.25pt;width:1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BB54D" id="Прямая со стрелкой 18" o:spid="_x0000_s1026" type="#_x0000_t32" style="position:absolute;margin-left:53.6pt;margin-top:7.3pt;width:9.95pt;height:5.3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2304"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D8010" id="Прямая со стрелкой 36" o:spid="_x0000_s1026" type="#_x0000_t32" style="position:absolute;margin-left:44.45pt;margin-top:7.3pt;width:9.15pt;height: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1280"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002C4" id="Прямая со стрелкой 37" o:spid="_x0000_s1026" type="#_x0000_t32" style="position:absolute;margin-left:29.9pt;margin-top:3.45pt;width:62.0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6400"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9CB69" id="Прямая со стрелкой 38" o:spid="_x0000_s1026" type="#_x0000_t32" style="position:absolute;margin-left:52.05pt;margin-top:6.05pt;width:8.45pt;height:9.2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537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2D0DA" id="Прямая со стрелкой 39" o:spid="_x0000_s1026" type="#_x0000_t32" style="position:absolute;margin-left:44.4pt;margin-top:6.05pt;width:7.65pt;height: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4352"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39163" id="Прямая со стрелкой 40" o:spid="_x0000_s1026" type="#_x0000_t32" style="position:absolute;margin-left:27.55pt;margin-top:4.55pt;width:77.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F509F" id="Прямая со стрелкой 41" o:spid="_x0000_s1026" type="#_x0000_t32" style="position:absolute;margin-left:34.05pt;margin-top:16.2pt;width:276.75pt;height:.7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w:t>
      </w:r>
      <w:r w:rsidRPr="005C6FF4">
        <w:rPr>
          <w:rFonts w:ascii="Times New Roman" w:eastAsia="Times New Roman" w:hAnsi="Times New Roman" w:cs="Times New Roman"/>
          <w:sz w:val="24"/>
          <w:szCs w:val="24"/>
          <w:lang w:eastAsia="ru-RU"/>
        </w:rPr>
        <w:lastRenderedPageBreak/>
        <w:t>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В турнире на звание чемпиона БГТИ по шахматам принимали участие Иванов, Петров и Сидоров. Только они в ходе предварительных состязаний получили </w:t>
      </w:r>
      <w:r w:rsidRPr="005C6FF4">
        <w:rPr>
          <w:rFonts w:ascii="Times New Roman" w:eastAsia="Times New Roman" w:hAnsi="Times New Roman" w:cs="Times New Roman"/>
          <w:sz w:val="24"/>
          <w:szCs w:val="24"/>
          <w:lang w:eastAsia="ar-SA"/>
        </w:rPr>
        <w:lastRenderedPageBreak/>
        <w:t>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w:t>
      </w:r>
      <w:r w:rsidRPr="005C6FF4">
        <w:rPr>
          <w:rFonts w:ascii="Times New Roman" w:eastAsia="Times New Roman" w:hAnsi="Times New Roman" w:cs="Times New Roman"/>
          <w:sz w:val="24"/>
          <w:szCs w:val="24"/>
          <w:lang w:eastAsia="ru-RU"/>
        </w:rPr>
        <w:lastRenderedPageBreak/>
        <w:t>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w:t>
      </w:r>
      <w:r w:rsidRPr="005C6FF4">
        <w:rPr>
          <w:rFonts w:ascii="Times New Roman" w:eastAsia="Times New Roman" w:hAnsi="Times New Roman" w:cs="Times New Roman"/>
          <w:sz w:val="24"/>
          <w:szCs w:val="24"/>
        </w:rPr>
        <w:lastRenderedPageBreak/>
        <w:t>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FA4A2F" w:rsidRDefault="00FA4A2F" w:rsidP="006276C9">
      <w:pPr>
        <w:spacing w:after="0" w:line="240" w:lineRule="auto"/>
        <w:ind w:firstLine="709"/>
        <w:jc w:val="both"/>
        <w:rPr>
          <w:rFonts w:ascii="Times New Roman" w:eastAsia="Times New Roman" w:hAnsi="Times New Roman" w:cs="Times New Roman"/>
          <w:b/>
          <w:sz w:val="24"/>
          <w:szCs w:val="24"/>
        </w:rPr>
      </w:pPr>
      <w:r w:rsidRPr="00FA4A2F">
        <w:rPr>
          <w:rFonts w:ascii="Times New Roman" w:eastAsia="Times New Roman" w:hAnsi="Times New Roman" w:cs="Times New Roman"/>
          <w:b/>
          <w:sz w:val="24"/>
          <w:szCs w:val="24"/>
        </w:rPr>
        <w:t>Примерные задания контрольной работы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A4A2F">
        <w:rPr>
          <w:rFonts w:ascii="Times New Roman" w:eastAsia="Times New Roman" w:hAnsi="Times New Roman" w:cs="Times New Roman"/>
          <w:sz w:val="24"/>
          <w:szCs w:val="24"/>
        </w:rPr>
        <w:t>Дать логическую характеристику поняти</w:t>
      </w:r>
      <w:r>
        <w:rPr>
          <w:rFonts w:ascii="Times New Roman" w:eastAsia="Times New Roman" w:hAnsi="Times New Roman" w:cs="Times New Roman"/>
          <w:sz w:val="24"/>
          <w:szCs w:val="24"/>
        </w:rPr>
        <w:t xml:space="preserve">ю: </w:t>
      </w:r>
      <w:r w:rsidRPr="00FA4A2F">
        <w:rPr>
          <w:rFonts w:ascii="Times New Roman" w:eastAsia="Times New Roman" w:hAnsi="Times New Roman" w:cs="Times New Roman"/>
          <w:sz w:val="24"/>
          <w:szCs w:val="24"/>
        </w:rPr>
        <w:t>Преступление против общественной безопасности</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A4A2F">
        <w:rPr>
          <w:rFonts w:ascii="Times New Roman" w:eastAsia="Times New Roman" w:hAnsi="Times New Roman" w:cs="Times New Roman"/>
          <w:sz w:val="24"/>
          <w:szCs w:val="24"/>
        </w:rPr>
        <w:t>Определите вид отношения между понятиями, изобразите его с помощью круговых схем</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Субъект РФ</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Республика Карелия</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Оренбургская область</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A4A2F">
        <w:rPr>
          <w:rFonts w:ascii="Times New Roman" w:eastAsia="Times New Roman" w:hAnsi="Times New Roman" w:cs="Times New Roman"/>
          <w:sz w:val="24"/>
          <w:szCs w:val="24"/>
        </w:rPr>
        <w:t>Дать характеристику (указать вид, правильность) следующих определений, в неправильных указать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Государство – это политическая организация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A4A2F">
        <w:rPr>
          <w:rFonts w:ascii="Times New Roman" w:eastAsia="Times New Roman" w:hAnsi="Times New Roman" w:cs="Times New Roman"/>
          <w:sz w:val="24"/>
          <w:szCs w:val="24"/>
        </w:rPr>
        <w:t>Проверьте правильность деления понятий, в неправильном укажите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К ценным бумагам относятся акции и чеки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A4A2F">
        <w:rPr>
          <w:rFonts w:ascii="Times New Roman" w:eastAsia="Times New Roman" w:hAnsi="Times New Roman" w:cs="Times New Roman"/>
          <w:sz w:val="24"/>
          <w:szCs w:val="24"/>
        </w:rPr>
        <w:t>Обобщите понятие</w:t>
      </w:r>
      <w:r>
        <w:rPr>
          <w:rFonts w:ascii="Times New Roman" w:eastAsia="Times New Roman" w:hAnsi="Times New Roman" w:cs="Times New Roman"/>
          <w:sz w:val="24"/>
          <w:szCs w:val="24"/>
        </w:rPr>
        <w:t>: министр.</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Ограничить понятие: наказание.</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A4A2F">
        <w:rPr>
          <w:rFonts w:ascii="Times New Roman" w:eastAsia="Times New Roman" w:hAnsi="Times New Roman" w:cs="Times New Roman"/>
          <w:sz w:val="24"/>
          <w:szCs w:val="24"/>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Лицо, виновное в совершении преступления, подлежит уголовной ответственности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A4A2F">
        <w:rPr>
          <w:rFonts w:ascii="Times New Roman" w:eastAsia="Times New Roman" w:hAnsi="Times New Roman" w:cs="Times New Roman"/>
          <w:sz w:val="24"/>
          <w:szCs w:val="24"/>
        </w:rPr>
        <w:t>Определите вид сложных суждений, укажите логическую связку. Запишите суждения в явной логической форме</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В случае когда наступает инфляция, имеет место снижение жизненного уровня трудящихся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A4A2F">
        <w:rPr>
          <w:rFonts w:ascii="Times New Roman" w:eastAsia="Times New Roman" w:hAnsi="Times New Roman" w:cs="Times New Roman"/>
          <w:sz w:val="24"/>
          <w:szCs w:val="24"/>
        </w:rPr>
        <w:t>Постройте логический квадрат, установите истинность и ложность полученных суждений (условия истинности исходных суждений указаны в скобках)</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Многие участники Великой Отечественной Войны награждены боевыми орденами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FA4A2F">
        <w:rPr>
          <w:rFonts w:ascii="Times New Roman" w:eastAsia="Times New Roman" w:hAnsi="Times New Roman" w:cs="Times New Roman"/>
          <w:sz w:val="24"/>
          <w:szCs w:val="24"/>
        </w:rPr>
        <w:t>Сделайте вывод путем превращения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правонарушители несовершеннолетние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4A2F">
        <w:rPr>
          <w:rFonts w:ascii="Times New Roman" w:eastAsia="Times New Roman" w:hAnsi="Times New Roman" w:cs="Times New Roman"/>
          <w:sz w:val="24"/>
          <w:szCs w:val="24"/>
        </w:rPr>
        <w:t>Сделайте вывод путем обращения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юристы – адвокаты</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A4A2F">
        <w:rPr>
          <w:rFonts w:ascii="Times New Roman" w:eastAsia="Times New Roman" w:hAnsi="Times New Roman" w:cs="Times New Roman"/>
          <w:sz w:val="24"/>
          <w:szCs w:val="24"/>
        </w:rPr>
        <w:t>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Лица, не достигшие совершеннолетия, не могут быть представителями сторон в суде. Михалков не может быть представителем в суде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FA4A2F">
        <w:rPr>
          <w:rFonts w:ascii="Times New Roman" w:eastAsia="Times New Roman" w:hAnsi="Times New Roman" w:cs="Times New Roman"/>
          <w:sz w:val="24"/>
          <w:szCs w:val="24"/>
        </w:rPr>
        <w:t>Укажите корректно и некорректно поставленные вопросы. Сформулируйте их предпосылку (базис)</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Продолжаешь ли ты нарушать закон?</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FA4A2F">
        <w:rPr>
          <w:rFonts w:ascii="Times New Roman" w:eastAsia="Times New Roman" w:hAnsi="Times New Roman" w:cs="Times New Roman"/>
          <w:sz w:val="24"/>
          <w:szCs w:val="24"/>
        </w:rPr>
        <w:t>Определите, какой метод научной индукции применяется в следующих рассуждениях</w:t>
      </w:r>
      <w:r>
        <w:rPr>
          <w:rFonts w:ascii="Times New Roman" w:eastAsia="Times New Roman" w:hAnsi="Times New Roman" w:cs="Times New Roman"/>
          <w:sz w:val="24"/>
          <w:szCs w:val="24"/>
        </w:rPr>
        <w:t>; з</w:t>
      </w:r>
      <w:r w:rsidRPr="00FA4A2F">
        <w:rPr>
          <w:rFonts w:ascii="Times New Roman" w:eastAsia="Times New Roman" w:hAnsi="Times New Roman" w:cs="Times New Roman"/>
          <w:sz w:val="24"/>
          <w:szCs w:val="24"/>
        </w:rPr>
        <w:t>апишите их в виде схем</w:t>
      </w:r>
      <w:r>
        <w:rPr>
          <w:rFonts w:ascii="Times New Roman" w:eastAsia="Times New Roman" w:hAnsi="Times New Roman" w:cs="Times New Roman"/>
          <w:sz w:val="24"/>
          <w:szCs w:val="24"/>
        </w:rPr>
        <w:t xml:space="preserve">: </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Там, где плотность населения незначительна, при прочих рав¬ых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FA4A2F">
        <w:rPr>
          <w:rFonts w:ascii="Times New Roman" w:eastAsia="Times New Roman" w:hAnsi="Times New Roman" w:cs="Times New Roman"/>
          <w:sz w:val="24"/>
          <w:szCs w:val="24"/>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Из-за неблагоприятной погоды вылет задерживается</w:t>
      </w:r>
      <w:r w:rsidR="00830F72">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w:t>
      </w:r>
      <w:r w:rsidRPr="00830F72">
        <w:rPr>
          <w:rFonts w:ascii="Times New Roman" w:eastAsia="Times New Roman"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 совершил преступление умышленно или по неосторожности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830F72">
        <w:rPr>
          <w:rFonts w:ascii="Times New Roman" w:eastAsia="Times New Roman" w:hAnsi="Times New Roman" w:cs="Times New Roman"/>
          <w:sz w:val="24"/>
          <w:szCs w:val="24"/>
        </w:rPr>
        <w:t>Сформулируйте пропущенную часть умозаключения (сокращенный силлогизм), объясните свой вывод</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Судья вправе задавать вопросы свидетелям в любой момент его опроса, а С. не судья</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830F72">
        <w:rPr>
          <w:rFonts w:ascii="Times New Roman" w:eastAsia="Times New Roman" w:hAnsi="Times New Roman" w:cs="Times New Roman"/>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w:t>
      </w:r>
      <w:r>
        <w:rPr>
          <w:rFonts w:ascii="Times New Roman" w:eastAsia="Times New Roman" w:hAnsi="Times New Roman" w:cs="Times New Roman"/>
          <w:sz w:val="24"/>
          <w:szCs w:val="24"/>
        </w:rPr>
        <w:t>; о</w:t>
      </w:r>
      <w:r w:rsidRPr="00830F72">
        <w:rPr>
          <w:rFonts w:ascii="Times New Roman" w:eastAsia="Times New Roman" w:hAnsi="Times New Roman" w:cs="Times New Roman"/>
          <w:sz w:val="24"/>
          <w:szCs w:val="24"/>
        </w:rPr>
        <w:t>твет пояснить</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Давыдов не давал и не получал взяток, поэтому он не может быть привлечен к уголовной ответственности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830F72">
        <w:rPr>
          <w:rFonts w:ascii="Times New Roman" w:eastAsia="Times New Roman" w:hAnsi="Times New Roman" w:cs="Times New Roman"/>
          <w:sz w:val="24"/>
          <w:szCs w:val="24"/>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Горбатов и Ёлкин, совершившие грабеж, привлекаются к уголовной ответственности по ст. 161 УК РФ</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830F72">
        <w:rPr>
          <w:rFonts w:ascii="Times New Roman" w:eastAsia="Times New Roman" w:hAnsi="Times New Roman" w:cs="Times New Roman"/>
          <w:sz w:val="24"/>
          <w:szCs w:val="24"/>
        </w:rPr>
        <w:t>Определите, какое правило аргументации нарушено и возникшую в рассуждении ошибку</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Вор не желает приобрести ничего дурного. Приобретение хорошего – дело хорошее. Следовательно, вор желает хорошего</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lastRenderedPageBreak/>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lastRenderedPageBreak/>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 xml:space="preserve">выполнил упражнения, но </w:t>
            </w:r>
            <w:r w:rsidR="006A6A21">
              <w:rPr>
                <w:sz w:val="24"/>
                <w:szCs w:val="24"/>
              </w:rPr>
              <w:lastRenderedPageBreak/>
              <w:t>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90672" w:rsidRPr="00EE76AD" w:rsidRDefault="002C1A96" w:rsidP="002C1A96">
      <w:pPr>
        <w:pStyle w:val="aa"/>
        <w:ind w:firstLine="720"/>
        <w:jc w:val="both"/>
        <w:rPr>
          <w:sz w:val="24"/>
          <w:szCs w:val="24"/>
        </w:rPr>
      </w:pPr>
      <w:r w:rsidRPr="002C1A96">
        <w:rPr>
          <w:b w:val="0"/>
          <w:sz w:val="24"/>
          <w:szCs w:val="24"/>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Приобретению навыков в решении логических задач поможет выполнение контрольной работы, предусмотренной учебным планом. 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w:t>
      </w:r>
      <w:r w:rsidRPr="002C1A96">
        <w:rPr>
          <w:b w:val="0"/>
          <w:sz w:val="24"/>
          <w:szCs w:val="24"/>
        </w:rPr>
        <w:lastRenderedPageBreak/>
        <w:t xml:space="preserve">преподавателя, является одним из допусков студента к сессии (зачету). К оформлению работы предъявляется ряд требований, предусмотренных СТО 02069024. 101-2014 «Работы студенческие. Общие требования и правила оформления» </w:t>
      </w:r>
      <w:r w:rsidRPr="002C1A96">
        <w:rPr>
          <w:b w:val="0"/>
          <w:sz w:val="24"/>
          <w:szCs w:val="24"/>
          <w:vertAlign w:val="superscript"/>
        </w:rPr>
        <w:footnoteReference w:customMarkFollows="1" w:id="1"/>
        <w:t>1)</w:t>
      </w:r>
      <w:r w:rsidRPr="002C1A96">
        <w:rPr>
          <w:b w:val="0"/>
          <w:sz w:val="24"/>
          <w:szCs w:val="24"/>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b w:val="0"/>
          <w:sz w:val="24"/>
          <w:szCs w:val="24"/>
        </w:rPr>
        <w:t xml:space="preserve"> </w:t>
      </w:r>
      <w:r w:rsidR="00F90672" w:rsidRPr="002C1A96">
        <w:rPr>
          <w:b w:val="0"/>
          <w:sz w:val="24"/>
          <w:szCs w:val="24"/>
        </w:rPr>
        <w:t xml:space="preserve"> Условия признания </w:t>
      </w:r>
      <w:r w:rsidRPr="002C1A96">
        <w:rPr>
          <w:b w:val="0"/>
          <w:sz w:val="24"/>
          <w:szCs w:val="24"/>
        </w:rPr>
        <w:t>контрольной работы,</w:t>
      </w:r>
      <w:r w:rsidR="00F90672" w:rsidRPr="002C1A96">
        <w:rPr>
          <w:b w:val="0"/>
          <w:sz w:val="24"/>
          <w:szCs w:val="24"/>
        </w:rPr>
        <w:t xml:space="preserve"> не зачтенной</w:t>
      </w:r>
      <w:r w:rsidR="00F90672" w:rsidRPr="00EE76AD">
        <w:rPr>
          <w:sz w:val="24"/>
          <w:szCs w:val="24"/>
        </w:rPr>
        <w:t>:</w:t>
      </w:r>
    </w:p>
    <w:p w:rsidR="00F90672" w:rsidRPr="00EE76AD"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w:t>
      </w:r>
      <w:r w:rsidR="002C1A96">
        <w:rPr>
          <w:rFonts w:ascii="Times New Roman" w:eastAsia="Times New Roman" w:hAnsi="Times New Roman" w:cs="Times New Roman"/>
          <w:sz w:val="24"/>
          <w:szCs w:val="24"/>
        </w:rPr>
        <w:t>более чем 20 % заданий</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8A2A56" w:rsidRDefault="008A2A56" w:rsidP="007F4BB0">
      <w:pPr>
        <w:spacing w:after="0" w:line="240" w:lineRule="auto"/>
        <w:rPr>
          <w:rFonts w:ascii="Times New Roman" w:eastAsia="Times New Roman" w:hAnsi="Times New Roman" w:cs="Times New Roman"/>
          <w:sz w:val="24"/>
          <w:szCs w:val="24"/>
        </w:rPr>
      </w:pP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DD" w:rsidRDefault="007C2BDD" w:rsidP="00A13401">
      <w:pPr>
        <w:spacing w:after="0" w:line="240" w:lineRule="auto"/>
      </w:pPr>
      <w:r>
        <w:separator/>
      </w:r>
    </w:p>
  </w:endnote>
  <w:endnote w:type="continuationSeparator" w:id="0">
    <w:p w:rsidR="007C2BDD" w:rsidRDefault="007C2BD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A4A2F" w:rsidRPr="00B03489" w:rsidRDefault="00FA4A2F">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001CA1">
          <w:rPr>
            <w:noProof/>
            <w:sz w:val="24"/>
            <w:szCs w:val="24"/>
          </w:rPr>
          <w:t>2</w:t>
        </w:r>
        <w:r w:rsidRPr="00B03489">
          <w:rPr>
            <w:sz w:val="24"/>
            <w:szCs w:val="24"/>
          </w:rPr>
          <w:fldChar w:fldCharType="end"/>
        </w:r>
      </w:p>
    </w:sdtContent>
  </w:sdt>
  <w:p w:rsidR="00FA4A2F" w:rsidRDefault="00FA4A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DD" w:rsidRDefault="007C2BDD" w:rsidP="00A13401">
      <w:pPr>
        <w:spacing w:after="0" w:line="240" w:lineRule="auto"/>
      </w:pPr>
      <w:r>
        <w:separator/>
      </w:r>
    </w:p>
  </w:footnote>
  <w:footnote w:type="continuationSeparator" w:id="0">
    <w:p w:rsidR="007C2BDD" w:rsidRDefault="007C2BDD" w:rsidP="00A13401">
      <w:pPr>
        <w:spacing w:after="0" w:line="240" w:lineRule="auto"/>
      </w:pPr>
      <w:r>
        <w:continuationSeparator/>
      </w:r>
    </w:p>
  </w:footnote>
  <w:footnote w:id="1">
    <w:p w:rsidR="00FA4A2F" w:rsidRPr="002C1A96" w:rsidRDefault="00FA4A2F" w:rsidP="002C1A96">
      <w:pPr>
        <w:pStyle w:val="a3"/>
        <w:ind w:firstLine="720"/>
        <w:jc w:val="both"/>
        <w:rPr>
          <w:rFonts w:ascii="Times New Roman" w:hAnsi="Times New Roman"/>
        </w:rPr>
      </w:pPr>
      <w:r w:rsidRPr="002C1A96">
        <w:rPr>
          <w:rStyle w:val="a5"/>
          <w:rFonts w:ascii="Times New Roman" w:hAnsi="Times New Roman"/>
        </w:rPr>
        <w:t>1)</w:t>
      </w:r>
      <w:r w:rsidRPr="002C1A96">
        <w:rPr>
          <w:rFonts w:ascii="Times New Roman" w:hAnsi="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1CA1"/>
    <w:rsid w:val="00032626"/>
    <w:rsid w:val="00056ED2"/>
    <w:rsid w:val="00082287"/>
    <w:rsid w:val="00085FC1"/>
    <w:rsid w:val="000C6CB5"/>
    <w:rsid w:val="000F7287"/>
    <w:rsid w:val="001303CB"/>
    <w:rsid w:val="00167512"/>
    <w:rsid w:val="00175392"/>
    <w:rsid w:val="0018189E"/>
    <w:rsid w:val="001928A7"/>
    <w:rsid w:val="001E7C6D"/>
    <w:rsid w:val="001F32CB"/>
    <w:rsid w:val="001F39EA"/>
    <w:rsid w:val="0025570B"/>
    <w:rsid w:val="002C1A96"/>
    <w:rsid w:val="003059E5"/>
    <w:rsid w:val="0032652F"/>
    <w:rsid w:val="003272A4"/>
    <w:rsid w:val="00353ADA"/>
    <w:rsid w:val="003779C6"/>
    <w:rsid w:val="003823D8"/>
    <w:rsid w:val="00391F5B"/>
    <w:rsid w:val="003B77C3"/>
    <w:rsid w:val="003B79C2"/>
    <w:rsid w:val="003D59A2"/>
    <w:rsid w:val="003D662F"/>
    <w:rsid w:val="003E0AFF"/>
    <w:rsid w:val="003F33A7"/>
    <w:rsid w:val="004140F5"/>
    <w:rsid w:val="00484BC6"/>
    <w:rsid w:val="004E20CC"/>
    <w:rsid w:val="005118AA"/>
    <w:rsid w:val="00576DB8"/>
    <w:rsid w:val="005A4C08"/>
    <w:rsid w:val="005A7558"/>
    <w:rsid w:val="005C6FF4"/>
    <w:rsid w:val="005D7FB9"/>
    <w:rsid w:val="005E736F"/>
    <w:rsid w:val="0062125B"/>
    <w:rsid w:val="006276C9"/>
    <w:rsid w:val="006530B6"/>
    <w:rsid w:val="0066132A"/>
    <w:rsid w:val="006A6A21"/>
    <w:rsid w:val="006B7A6C"/>
    <w:rsid w:val="006D6373"/>
    <w:rsid w:val="006F699A"/>
    <w:rsid w:val="00792489"/>
    <w:rsid w:val="007A0598"/>
    <w:rsid w:val="007C11B2"/>
    <w:rsid w:val="007C20EA"/>
    <w:rsid w:val="007C2BDD"/>
    <w:rsid w:val="007D680E"/>
    <w:rsid w:val="007F4BB0"/>
    <w:rsid w:val="007F6D14"/>
    <w:rsid w:val="008237DB"/>
    <w:rsid w:val="00830F72"/>
    <w:rsid w:val="00833653"/>
    <w:rsid w:val="00872001"/>
    <w:rsid w:val="00891C60"/>
    <w:rsid w:val="008A2A56"/>
    <w:rsid w:val="00916474"/>
    <w:rsid w:val="00935BAD"/>
    <w:rsid w:val="00936A44"/>
    <w:rsid w:val="00973353"/>
    <w:rsid w:val="009E2D1B"/>
    <w:rsid w:val="00A13401"/>
    <w:rsid w:val="00A20777"/>
    <w:rsid w:val="00AB137B"/>
    <w:rsid w:val="00AE0CDB"/>
    <w:rsid w:val="00B03489"/>
    <w:rsid w:val="00B26855"/>
    <w:rsid w:val="00B5038A"/>
    <w:rsid w:val="00BE443D"/>
    <w:rsid w:val="00C07798"/>
    <w:rsid w:val="00C24600"/>
    <w:rsid w:val="00C31051"/>
    <w:rsid w:val="00CB38AF"/>
    <w:rsid w:val="00D070AD"/>
    <w:rsid w:val="00D7627A"/>
    <w:rsid w:val="00D8393A"/>
    <w:rsid w:val="00D947FD"/>
    <w:rsid w:val="00DB4F07"/>
    <w:rsid w:val="00DD32B5"/>
    <w:rsid w:val="00DD4224"/>
    <w:rsid w:val="00E20936"/>
    <w:rsid w:val="00E77583"/>
    <w:rsid w:val="00E96129"/>
    <w:rsid w:val="00E9739B"/>
    <w:rsid w:val="00EA2F0D"/>
    <w:rsid w:val="00F74334"/>
    <w:rsid w:val="00F90672"/>
    <w:rsid w:val="00FA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FEC11-F230-4840-8323-B29273AB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FA4A2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FA4A2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FA4A2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FA4A2F"/>
  </w:style>
  <w:style w:type="character" w:customStyle="1" w:styleId="611">
    <w:name w:val="Заголовок 6 Знак1"/>
    <w:basedOn w:val="a0"/>
    <w:uiPriority w:val="9"/>
    <w:semiHidden/>
    <w:rsid w:val="00FA4A2F"/>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2813-1F77-4A47-B4CE-291AB545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61</Pages>
  <Words>19409</Words>
  <Characters>110637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42</cp:revision>
  <cp:lastPrinted>2019-10-30T06:29:00Z</cp:lastPrinted>
  <dcterms:created xsi:type="dcterms:W3CDTF">2017-09-06T06:05:00Z</dcterms:created>
  <dcterms:modified xsi:type="dcterms:W3CDTF">2019-12-06T08:11:00Z</dcterms:modified>
</cp:coreProperties>
</file>