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4F0625" w:rsidP="004F0625">
      <w:pPr>
        <w:pStyle w:val="ReportHead0"/>
        <w:suppressAutoHyphens/>
        <w:rPr>
          <w:i/>
          <w:szCs w:val="28"/>
          <w:u w:val="single"/>
        </w:rPr>
      </w:pPr>
      <w:r>
        <w:rPr>
          <w:i/>
          <w:szCs w:val="28"/>
          <w:u w:val="single"/>
        </w:rPr>
        <w:t>Очная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bookmarkStart w:id="0" w:name="_GoBack"/>
      <w:bookmarkEnd w:id="0"/>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4F0625" w:rsidP="004F0625">
      <w:pPr>
        <w:suppressAutoHyphens/>
        <w:jc w:val="center"/>
        <w:rPr>
          <w:sz w:val="28"/>
          <w:szCs w:val="28"/>
        </w:rPr>
      </w:pPr>
      <w:r w:rsidRPr="004F0625">
        <w:rPr>
          <w:sz w:val="28"/>
          <w:szCs w:val="28"/>
        </w:rPr>
        <w:t>Год набора 201</w:t>
      </w:r>
      <w:r w:rsidR="00297D73">
        <w:rPr>
          <w:sz w:val="28"/>
          <w:szCs w:val="28"/>
        </w:rPr>
        <w:t>7</w:t>
      </w:r>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обучающимся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Фондовая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средств платежа.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макро-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 xml:space="preserve">межгосударственные. 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xml:space="preserve">: универсальные и специализированные.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Расходы региональных бюджетов: их состав, структура и динамика, отличие от федерального и местного бюджета. Особенности формирования расходов бюджетов субъектов Российской Федерации.</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Методы бюджетного планирования и прогнозирование расходов бюджета: программно-целевой, нормативный,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ориентированное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обеспечения деятельности учреждений социальной защиты населения.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расходов бюджетов бюджетной системы РФ на социальную политику. Особенности финансового обеспечения деятельности учреждений социальной защиты населения.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фонда оплаты труда  профессорско-преподавательского состава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субсидии  сельхоз-товаропроизводителю.</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политики на экономику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 Прочие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при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Срок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 xml:space="preserve">Денежные средства и финансовые ресурсы хозяйствующих субъектов. Фонды денежных средств предприятий.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r>
        <w:rPr>
          <w:sz w:val="28"/>
          <w:szCs w:val="28"/>
        </w:rPr>
        <w:t xml:space="preserve">Внеоборотные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средств в процессе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4. Расчет показателей эффективности использования оборотных активов корпорации.</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верно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3D775C" w:rsidRDefault="003D775C" w:rsidP="003D775C">
      <w:pPr>
        <w:pStyle w:val="ReportMain0"/>
        <w:keepNext/>
        <w:suppressAutoHyphens/>
        <w:ind w:firstLine="709"/>
        <w:jc w:val="both"/>
        <w:outlineLvl w:val="0"/>
        <w:rPr>
          <w:b/>
          <w:sz w:val="28"/>
          <w:szCs w:val="28"/>
        </w:rPr>
      </w:pPr>
    </w:p>
    <w:p w:rsidR="003D775C" w:rsidRPr="008C7EBA" w:rsidRDefault="003D775C" w:rsidP="003D775C">
      <w:pPr>
        <w:numPr>
          <w:ilvl w:val="0"/>
          <w:numId w:val="9"/>
        </w:numPr>
        <w:ind w:left="0" w:firstLine="709"/>
        <w:jc w:val="both"/>
        <w:rPr>
          <w:b/>
          <w:sz w:val="28"/>
          <w:szCs w:val="28"/>
        </w:rPr>
      </w:pPr>
      <w:r w:rsidRPr="003D775C">
        <w:rPr>
          <w:sz w:val="28"/>
          <w:szCs w:val="28"/>
          <w:lang w:eastAsia="ru-RU"/>
        </w:rPr>
        <w:t xml:space="preserve">Финансы : учебник </w:t>
      </w:r>
      <w:r w:rsidRPr="003D775C">
        <w:rPr>
          <w:sz w:val="28"/>
          <w:szCs w:val="28"/>
        </w:rPr>
        <w:t xml:space="preserve">[Электронный ресурс]  </w:t>
      </w:r>
      <w:r w:rsidRPr="003D775C">
        <w:rPr>
          <w:sz w:val="28"/>
          <w:szCs w:val="28"/>
          <w:lang w:eastAsia="ru-RU"/>
        </w:rPr>
        <w:t>/ Г.Б. Поляк, О.И. Пилипенко, Н.Д. </w:t>
      </w:r>
      <w:proofErr w:type="spellStart"/>
      <w:r w:rsidRPr="003D775C">
        <w:rPr>
          <w:sz w:val="28"/>
          <w:szCs w:val="28"/>
          <w:lang w:eastAsia="ru-RU"/>
        </w:rPr>
        <w:t>Эриашвили</w:t>
      </w:r>
      <w:proofErr w:type="spellEnd"/>
      <w:r w:rsidRPr="003D775C">
        <w:rPr>
          <w:sz w:val="28"/>
          <w:szCs w:val="28"/>
          <w:lang w:eastAsia="ru-RU"/>
        </w:rPr>
        <w:t xml:space="preserve"> и др. ; под ред. Г.Б. Поляка. – 4-е изд., </w:t>
      </w:r>
      <w:proofErr w:type="spellStart"/>
      <w:r w:rsidRPr="003D775C">
        <w:rPr>
          <w:sz w:val="28"/>
          <w:szCs w:val="28"/>
          <w:lang w:eastAsia="ru-RU"/>
        </w:rPr>
        <w:t>перераб</w:t>
      </w:r>
      <w:proofErr w:type="spellEnd"/>
      <w:r w:rsidRPr="003D775C">
        <w:rPr>
          <w:sz w:val="28"/>
          <w:szCs w:val="28"/>
          <w:lang w:eastAsia="ru-RU"/>
        </w:rPr>
        <w:t xml:space="preserve">. и доп. – Москва : </w:t>
      </w:r>
      <w:proofErr w:type="spellStart"/>
      <w:r w:rsidRPr="003D775C">
        <w:rPr>
          <w:sz w:val="28"/>
          <w:szCs w:val="28"/>
          <w:lang w:eastAsia="ru-RU"/>
        </w:rPr>
        <w:t>Юнити</w:t>
      </w:r>
      <w:proofErr w:type="spellEnd"/>
      <w:r w:rsidRPr="003D775C">
        <w:rPr>
          <w:sz w:val="28"/>
          <w:szCs w:val="28"/>
          <w:lang w:eastAsia="ru-RU"/>
        </w:rPr>
        <w:t>, 2015. – 735 с.</w:t>
      </w:r>
      <w:r w:rsidR="008C7EBA">
        <w:rPr>
          <w:sz w:val="28"/>
          <w:szCs w:val="28"/>
          <w:lang w:eastAsia="ru-RU"/>
        </w:rPr>
        <w:t xml:space="preserve"> (Золотой фонд российских учебников)</w:t>
      </w:r>
      <w:r w:rsidRPr="003D775C">
        <w:rPr>
          <w:sz w:val="28"/>
          <w:szCs w:val="28"/>
          <w:lang w:eastAsia="ru-RU"/>
        </w:rPr>
        <w:t xml:space="preserve"> </w:t>
      </w:r>
      <w:r w:rsidRPr="008C7EBA">
        <w:rPr>
          <w:sz w:val="28"/>
          <w:szCs w:val="28"/>
          <w:lang w:eastAsia="ru-RU"/>
        </w:rPr>
        <w:t xml:space="preserve">– </w:t>
      </w:r>
      <w:r w:rsidRPr="008C7EBA">
        <w:rPr>
          <w:sz w:val="28"/>
          <w:szCs w:val="28"/>
          <w:lang w:val="en-US" w:eastAsia="ru-RU"/>
        </w:rPr>
        <w:t>URL</w:t>
      </w:r>
      <w:r w:rsidRPr="008C7EBA">
        <w:rPr>
          <w:sz w:val="28"/>
          <w:szCs w:val="28"/>
          <w:lang w:eastAsia="ru-RU"/>
        </w:rPr>
        <w:t>:</w:t>
      </w:r>
      <w:r w:rsidRPr="008C7EBA">
        <w:rPr>
          <w:sz w:val="28"/>
          <w:szCs w:val="28"/>
          <w:lang w:val="en-US" w:eastAsia="ru-RU"/>
        </w:rPr>
        <w:t> </w:t>
      </w:r>
      <w:hyperlink r:id="rId8" w:history="1">
        <w:r w:rsidRPr="008C7EBA">
          <w:rPr>
            <w:rStyle w:val="a4"/>
            <w:color w:val="auto"/>
            <w:sz w:val="28"/>
            <w:szCs w:val="28"/>
            <w:u w:val="none"/>
            <w:lang w:val="en-US" w:eastAsia="ru-RU"/>
          </w:rPr>
          <w:t>http</w:t>
        </w:r>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biblioclub</w:t>
        </w:r>
        <w:proofErr w:type="spellEnd"/>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ru</w:t>
        </w:r>
        <w:proofErr w:type="spellEnd"/>
        <w:r w:rsidRPr="008C7EBA">
          <w:rPr>
            <w:rStyle w:val="a4"/>
            <w:color w:val="auto"/>
            <w:sz w:val="28"/>
            <w:szCs w:val="28"/>
            <w:u w:val="none"/>
            <w:lang w:eastAsia="ru-RU"/>
          </w:rPr>
          <w:t>/</w:t>
        </w:r>
        <w:r w:rsidRPr="008C7EBA">
          <w:rPr>
            <w:rStyle w:val="a4"/>
            <w:color w:val="auto"/>
            <w:sz w:val="28"/>
            <w:szCs w:val="28"/>
            <w:u w:val="none"/>
            <w:lang w:val="en-US" w:eastAsia="ru-RU"/>
          </w:rPr>
          <w:t>index</w:t>
        </w:r>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php</w:t>
        </w:r>
        <w:proofErr w:type="spellEnd"/>
        <w:r w:rsidRPr="008C7EBA">
          <w:rPr>
            <w:rStyle w:val="a4"/>
            <w:color w:val="auto"/>
            <w:sz w:val="28"/>
            <w:szCs w:val="28"/>
            <w:u w:val="none"/>
            <w:lang w:eastAsia="ru-RU"/>
          </w:rPr>
          <w:t>?</w:t>
        </w:r>
        <w:r w:rsidRPr="008C7EBA">
          <w:rPr>
            <w:rStyle w:val="a4"/>
            <w:color w:val="auto"/>
            <w:sz w:val="28"/>
            <w:szCs w:val="28"/>
            <w:u w:val="none"/>
            <w:lang w:val="en-US" w:eastAsia="ru-RU"/>
          </w:rPr>
          <w:t>page</w:t>
        </w:r>
        <w:r w:rsidRPr="008C7EBA">
          <w:rPr>
            <w:rStyle w:val="a4"/>
            <w:color w:val="auto"/>
            <w:sz w:val="28"/>
            <w:szCs w:val="28"/>
            <w:u w:val="none"/>
            <w:lang w:eastAsia="ru-RU"/>
          </w:rPr>
          <w:t>=</w:t>
        </w:r>
        <w:r w:rsidRPr="008C7EBA">
          <w:rPr>
            <w:rStyle w:val="a4"/>
            <w:color w:val="auto"/>
            <w:sz w:val="28"/>
            <w:szCs w:val="28"/>
            <w:u w:val="none"/>
            <w:lang w:val="en-US" w:eastAsia="ru-RU"/>
          </w:rPr>
          <w:t>book</w:t>
        </w:r>
        <w:r w:rsidRPr="008C7EBA">
          <w:rPr>
            <w:rStyle w:val="a4"/>
            <w:color w:val="auto"/>
            <w:sz w:val="28"/>
            <w:szCs w:val="28"/>
            <w:u w:val="none"/>
            <w:lang w:eastAsia="ru-RU"/>
          </w:rPr>
          <w:t>&amp;</w:t>
        </w:r>
        <w:r w:rsidRPr="008C7EBA">
          <w:rPr>
            <w:rStyle w:val="a4"/>
            <w:color w:val="auto"/>
            <w:sz w:val="28"/>
            <w:szCs w:val="28"/>
            <w:u w:val="none"/>
            <w:lang w:val="en-US" w:eastAsia="ru-RU"/>
          </w:rPr>
          <w:t>id</w:t>
        </w:r>
        <w:r w:rsidRPr="008C7EBA">
          <w:rPr>
            <w:rStyle w:val="a4"/>
            <w:color w:val="auto"/>
            <w:sz w:val="28"/>
            <w:szCs w:val="28"/>
            <w:u w:val="none"/>
            <w:lang w:eastAsia="ru-RU"/>
          </w:rPr>
          <w:t>=118182</w:t>
        </w:r>
      </w:hyperlink>
      <w:r w:rsidRPr="008C7EBA">
        <w:rPr>
          <w:sz w:val="28"/>
          <w:szCs w:val="28"/>
          <w:lang w:val="en-US" w:eastAsia="ru-RU"/>
        </w:rPr>
        <w:t> </w:t>
      </w:r>
      <w:r w:rsidRPr="008C7EBA">
        <w:rPr>
          <w:sz w:val="28"/>
          <w:szCs w:val="28"/>
          <w:lang w:eastAsia="ru-RU"/>
        </w:rPr>
        <w:t xml:space="preserve"> – </w:t>
      </w:r>
      <w:r w:rsidRPr="008C7EBA">
        <w:rPr>
          <w:sz w:val="28"/>
          <w:szCs w:val="28"/>
          <w:lang w:val="en-US" w:eastAsia="ru-RU"/>
        </w:rPr>
        <w:t>ISBN</w:t>
      </w:r>
      <w:r w:rsidRPr="008C7EBA">
        <w:rPr>
          <w:sz w:val="28"/>
          <w:szCs w:val="28"/>
          <w:lang w:eastAsia="ru-RU"/>
        </w:rPr>
        <w:t xml:space="preserve"> 978-5-238-02166-9. </w:t>
      </w:r>
    </w:p>
    <w:p w:rsidR="003D775C" w:rsidRPr="003D775C" w:rsidRDefault="003D775C" w:rsidP="003D775C">
      <w:pPr>
        <w:pStyle w:val="ReportMain0"/>
        <w:keepNext/>
        <w:numPr>
          <w:ilvl w:val="0"/>
          <w:numId w:val="9"/>
        </w:numPr>
        <w:suppressAutoHyphens/>
        <w:ind w:left="0" w:firstLine="709"/>
        <w:jc w:val="both"/>
        <w:outlineLvl w:val="1"/>
        <w:rPr>
          <w:sz w:val="28"/>
          <w:szCs w:val="28"/>
        </w:rPr>
      </w:pPr>
      <w:proofErr w:type="spellStart"/>
      <w:r w:rsidRPr="003D775C">
        <w:rPr>
          <w:sz w:val="28"/>
          <w:szCs w:val="28"/>
        </w:rPr>
        <w:t>Тютюкина</w:t>
      </w:r>
      <w:proofErr w:type="spellEnd"/>
      <w:r w:rsidRPr="003D775C">
        <w:rPr>
          <w:sz w:val="28"/>
          <w:szCs w:val="28"/>
        </w:rPr>
        <w:t>, Е.Б. Финансы организаций (предприятий)</w:t>
      </w:r>
      <w:proofErr w:type="gramStart"/>
      <w:r w:rsidRPr="003D775C">
        <w:rPr>
          <w:sz w:val="28"/>
          <w:szCs w:val="28"/>
        </w:rPr>
        <w:t xml:space="preserve"> :</w:t>
      </w:r>
      <w:proofErr w:type="gramEnd"/>
      <w:r w:rsidRPr="003D775C">
        <w:rPr>
          <w:sz w:val="28"/>
          <w:szCs w:val="28"/>
        </w:rPr>
        <w:t xml:space="preserve"> учебник [Электронный ресурс]  / Е.Б. </w:t>
      </w:r>
      <w:proofErr w:type="spellStart"/>
      <w:r w:rsidRPr="003D775C">
        <w:rPr>
          <w:sz w:val="28"/>
          <w:szCs w:val="28"/>
        </w:rPr>
        <w:t>Тютюкина</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Дашков и</w:t>
      </w:r>
      <w:proofErr w:type="gramStart"/>
      <w:r w:rsidRPr="003D775C">
        <w:rPr>
          <w:sz w:val="28"/>
          <w:szCs w:val="28"/>
        </w:rPr>
        <w:t xml:space="preserve"> К</w:t>
      </w:r>
      <w:proofErr w:type="gramEnd"/>
      <w:r w:rsidRPr="003D775C">
        <w:rPr>
          <w:sz w:val="28"/>
          <w:szCs w:val="28"/>
        </w:rPr>
        <w:t>°, 2016. – 543 с. URL: </w:t>
      </w:r>
      <w:hyperlink r:id="rId9" w:history="1">
        <w:r w:rsidRPr="003D775C">
          <w:rPr>
            <w:rStyle w:val="a4"/>
            <w:color w:val="auto"/>
            <w:sz w:val="28"/>
            <w:szCs w:val="28"/>
            <w:u w:val="none"/>
          </w:rPr>
          <w:t>http://biblioclub.ru/index.php?page=book&amp;id=453943</w:t>
        </w:r>
      </w:hyperlink>
      <w:r w:rsidRPr="003D775C">
        <w:rPr>
          <w:sz w:val="28"/>
          <w:szCs w:val="28"/>
        </w:rPr>
        <w:t>  – ISBN 978-5-394-01094-1. </w:t>
      </w:r>
    </w:p>
    <w:p w:rsidR="003D775C" w:rsidRPr="003D775C" w:rsidRDefault="003D775C" w:rsidP="003D775C">
      <w:pPr>
        <w:numPr>
          <w:ilvl w:val="0"/>
          <w:numId w:val="9"/>
        </w:numPr>
        <w:ind w:left="0" w:firstLine="709"/>
        <w:jc w:val="both"/>
        <w:rPr>
          <w:sz w:val="28"/>
          <w:szCs w:val="28"/>
          <w:lang w:eastAsia="ru-RU"/>
        </w:rPr>
      </w:pPr>
      <w:r w:rsidRPr="003D775C">
        <w:rPr>
          <w:sz w:val="28"/>
          <w:szCs w:val="28"/>
          <w:lang w:eastAsia="ru-RU"/>
        </w:rPr>
        <w:t>Кириченко, Т.В. Финансовый менеджмент</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Т.В. Кириченко. – Москва</w:t>
      </w:r>
      <w:proofErr w:type="gramStart"/>
      <w:r w:rsidRPr="003D775C">
        <w:rPr>
          <w:sz w:val="28"/>
          <w:szCs w:val="28"/>
          <w:lang w:eastAsia="ru-RU"/>
        </w:rPr>
        <w:t xml:space="preserve"> :</w:t>
      </w:r>
      <w:proofErr w:type="gramEnd"/>
      <w:r w:rsidRPr="003D775C">
        <w:rPr>
          <w:sz w:val="28"/>
          <w:szCs w:val="28"/>
          <w:lang w:eastAsia="ru-RU"/>
        </w:rPr>
        <w:t xml:space="preserve"> Дашков и К°, 2016. – 484 с.</w:t>
      </w:r>
      <w:proofErr w:type="gramStart"/>
      <w:r w:rsidRPr="003D775C">
        <w:rPr>
          <w:sz w:val="28"/>
          <w:szCs w:val="28"/>
          <w:lang w:eastAsia="ru-RU"/>
        </w:rPr>
        <w:t xml:space="preserve"> :</w:t>
      </w:r>
      <w:proofErr w:type="gramEnd"/>
      <w:r w:rsidRPr="003D775C">
        <w:rPr>
          <w:sz w:val="28"/>
          <w:szCs w:val="28"/>
          <w:lang w:eastAsia="ru-RU"/>
        </w:rPr>
        <w:t>– URL: </w:t>
      </w:r>
      <w:hyperlink r:id="rId10" w:history="1">
        <w:r w:rsidRPr="003D775C">
          <w:rPr>
            <w:rStyle w:val="a4"/>
            <w:color w:val="auto"/>
            <w:sz w:val="28"/>
            <w:szCs w:val="28"/>
            <w:u w:val="none"/>
            <w:lang w:eastAsia="ru-RU"/>
          </w:rPr>
          <w:t>http://biblioclub.ru/index.php?page=book&amp;id=453274</w:t>
        </w:r>
      </w:hyperlink>
      <w:r w:rsidRPr="003D775C">
        <w:rPr>
          <w:sz w:val="28"/>
          <w:szCs w:val="28"/>
        </w:rPr>
        <w:t xml:space="preserve"> </w:t>
      </w:r>
      <w:r w:rsidRPr="003D775C">
        <w:rPr>
          <w:sz w:val="28"/>
          <w:szCs w:val="28"/>
          <w:lang w:eastAsia="ru-RU"/>
        </w:rPr>
        <w:t xml:space="preserve"> – ISBN 978-5-394-01996-8. </w:t>
      </w:r>
    </w:p>
    <w:p w:rsidR="003D775C" w:rsidRPr="003D775C" w:rsidRDefault="003D775C" w:rsidP="003D775C">
      <w:pPr>
        <w:pStyle w:val="a3"/>
        <w:numPr>
          <w:ilvl w:val="0"/>
          <w:numId w:val="9"/>
        </w:numPr>
        <w:tabs>
          <w:tab w:val="left" w:pos="993"/>
        </w:tabs>
        <w:ind w:left="0" w:firstLine="709"/>
        <w:jc w:val="both"/>
        <w:rPr>
          <w:rStyle w:val="a4"/>
          <w:color w:val="auto"/>
          <w:sz w:val="28"/>
          <w:szCs w:val="28"/>
          <w:u w:val="none"/>
        </w:rPr>
      </w:pPr>
      <w:r w:rsidRPr="003D775C">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 xml:space="preserve">-Дана, 2015. - 383 с. - ISBN 978-5-238-02643-5. - Режим доступа: </w:t>
      </w:r>
      <w:hyperlink r:id="rId11" w:history="1">
        <w:r w:rsidRPr="003D775C">
          <w:rPr>
            <w:rStyle w:val="a4"/>
            <w:rFonts w:eastAsia="Times New Roman"/>
            <w:color w:val="auto"/>
            <w:sz w:val="28"/>
            <w:szCs w:val="28"/>
            <w:u w:val="none"/>
            <w:lang w:eastAsia="ru-RU"/>
          </w:rPr>
          <w:t>http://biblioclub.ru/index.php?page=book&amp;id=446413</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rPr>
      </w:pPr>
      <w:r w:rsidRPr="003D775C">
        <w:rPr>
          <w:rFonts w:ascii="Times New Roman" w:hAnsi="Times New Roman"/>
          <w:sz w:val="28"/>
          <w:szCs w:val="28"/>
          <w:lang w:eastAsia="ru-RU"/>
        </w:rPr>
        <w:t>Зеленкова, Н. М. Деньги. Кредит. Банки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Н. М. Зеленкова, Е. Ф. Жуков, Н. Д. </w:t>
      </w:r>
      <w:proofErr w:type="spellStart"/>
      <w:r w:rsidRPr="003D775C">
        <w:rPr>
          <w:rFonts w:ascii="Times New Roman" w:hAnsi="Times New Roman"/>
          <w:sz w:val="28"/>
          <w:szCs w:val="28"/>
          <w:lang w:eastAsia="ru-RU"/>
        </w:rPr>
        <w:t>Эриашвили</w:t>
      </w:r>
      <w:proofErr w:type="spellEnd"/>
      <w:r w:rsidRPr="003D775C">
        <w:rPr>
          <w:rFonts w:ascii="Times New Roman" w:hAnsi="Times New Roman"/>
          <w:sz w:val="28"/>
          <w:szCs w:val="28"/>
          <w:lang w:eastAsia="ru-RU"/>
        </w:rPr>
        <w:t xml:space="preserve"> ; ред. Е. Ф. Жуков. - 4-е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- 783 с. - ISBN 978-5-238-01529-3.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2" w:history="1">
        <w:r w:rsidRPr="003D775C">
          <w:rPr>
            <w:rStyle w:val="a4"/>
            <w:color w:val="auto"/>
            <w:sz w:val="28"/>
            <w:szCs w:val="28"/>
            <w:u w:val="none"/>
            <w:lang w:eastAsia="ru-RU"/>
          </w:rPr>
          <w:t>http://biblioclub.ru/index.php?page=book&amp;id=114805</w:t>
        </w:r>
      </w:hyperlink>
      <w:r w:rsidRPr="003D775C">
        <w:rPr>
          <w:rFonts w:ascii="Times New Roman" w:hAnsi="Times New Roman"/>
          <w:sz w:val="28"/>
          <w:szCs w:val="28"/>
          <w:lang w:eastAsia="ru-RU"/>
        </w:rPr>
        <w:t>.</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И. А. Налоги и налогообложение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Е. В. </w:t>
      </w:r>
      <w:proofErr w:type="spellStart"/>
      <w:r w:rsidRPr="003D775C">
        <w:rPr>
          <w:rFonts w:ascii="Times New Roman" w:hAnsi="Times New Roman"/>
          <w:sz w:val="28"/>
          <w:szCs w:val="28"/>
          <w:lang w:eastAsia="ru-RU"/>
        </w:rPr>
        <w:t>Ядренникова</w:t>
      </w:r>
      <w:proofErr w:type="spellEnd"/>
      <w:r w:rsidRPr="003D775C">
        <w:rPr>
          <w:rFonts w:ascii="Times New Roman" w:hAnsi="Times New Roman"/>
          <w:sz w:val="28"/>
          <w:szCs w:val="28"/>
          <w:lang w:eastAsia="ru-RU"/>
        </w:rPr>
        <w:t xml:space="preserve">, Е. Б. Мишина и др. ; ред.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- 6-е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- 487 с.. - ISBN 978-5-238-02623-7.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3" w:history="1">
        <w:r w:rsidRPr="003D775C">
          <w:rPr>
            <w:rStyle w:val="a4"/>
            <w:color w:val="auto"/>
            <w:sz w:val="28"/>
            <w:szCs w:val="28"/>
            <w:u w:val="none"/>
            <w:lang w:eastAsia="ru-RU"/>
          </w:rPr>
          <w:t>http://biblioclub.ru/index.php?page=book&amp;id=114426</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r w:rsidRPr="003D775C">
        <w:rPr>
          <w:rFonts w:ascii="Times New Roman" w:hAnsi="Times New Roman"/>
          <w:sz w:val="28"/>
          <w:szCs w:val="28"/>
        </w:rPr>
        <w:t>Алиев, Б.Х. Страхование</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Б.Х. Алиев, Ю.М. </w:t>
      </w:r>
      <w:proofErr w:type="spellStart"/>
      <w:r w:rsidRPr="003D775C">
        <w:rPr>
          <w:rFonts w:ascii="Times New Roman" w:hAnsi="Times New Roman"/>
          <w:sz w:val="28"/>
          <w:szCs w:val="28"/>
        </w:rPr>
        <w:t>Махдиева</w:t>
      </w:r>
      <w:proofErr w:type="spellEnd"/>
      <w:r w:rsidRPr="003D775C">
        <w:rPr>
          <w:rFonts w:ascii="Times New Roman" w:hAnsi="Times New Roman"/>
          <w:sz w:val="28"/>
          <w:szCs w:val="28"/>
        </w:rPr>
        <w:t>. – Москва</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2015. – 415 с. – URL: </w:t>
      </w:r>
      <w:hyperlink r:id="rId14" w:history="1">
        <w:r w:rsidRPr="003D775C">
          <w:rPr>
            <w:rStyle w:val="a4"/>
            <w:color w:val="auto"/>
            <w:sz w:val="28"/>
            <w:szCs w:val="28"/>
            <w:u w:val="none"/>
          </w:rPr>
          <w:t>http://biblioclub.ru/index.php?page=book&amp;id=436687</w:t>
        </w:r>
      </w:hyperlink>
      <w:r w:rsidRPr="003D775C">
        <w:rPr>
          <w:rFonts w:ascii="Times New Roman" w:hAnsi="Times New Roman"/>
          <w:sz w:val="28"/>
          <w:szCs w:val="28"/>
        </w:rPr>
        <w:t> – ISBN 978-5-238-01946-8</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val="en-US" w:eastAsia="ru-RU"/>
        </w:rPr>
      </w:pPr>
      <w:r w:rsidRPr="003D775C">
        <w:rPr>
          <w:rFonts w:ascii="Times New Roman" w:hAnsi="Times New Roman"/>
          <w:sz w:val="28"/>
          <w:szCs w:val="28"/>
        </w:rPr>
        <w:t>Любушин, Н.П. Экономический анализ</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Н.П. Любушин. – 3-е изд., </w:t>
      </w:r>
      <w:proofErr w:type="spellStart"/>
      <w:r w:rsidRPr="003D775C">
        <w:rPr>
          <w:rFonts w:ascii="Times New Roman" w:hAnsi="Times New Roman"/>
          <w:sz w:val="28"/>
          <w:szCs w:val="28"/>
        </w:rPr>
        <w:t>перераб</w:t>
      </w:r>
      <w:proofErr w:type="spellEnd"/>
      <w:r w:rsidRPr="003D775C">
        <w:rPr>
          <w:rFonts w:ascii="Times New Roman" w:hAnsi="Times New Roman"/>
          <w:sz w:val="28"/>
          <w:szCs w:val="28"/>
        </w:rPr>
        <w:t xml:space="preserve">. и доп. – Москва :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xml:space="preserve">, 2012. – 576 с. – (Золотой фонд российских учебников).– </w:t>
      </w:r>
      <w:r w:rsidRPr="003D775C">
        <w:rPr>
          <w:rFonts w:ascii="Times New Roman" w:hAnsi="Times New Roman"/>
          <w:sz w:val="28"/>
          <w:szCs w:val="28"/>
          <w:lang w:val="en-US"/>
        </w:rPr>
        <w:lastRenderedPageBreak/>
        <w:t>URL: </w:t>
      </w:r>
      <w:r w:rsidR="00AA030E">
        <w:fldChar w:fldCharType="begin"/>
      </w:r>
      <w:r w:rsidR="00AA030E" w:rsidRPr="00297D73">
        <w:rPr>
          <w:lang w:val="en-US"/>
        </w:rPr>
        <w:instrText xml:space="preserve"> HYPERLINK "http://b</w:instrText>
      </w:r>
      <w:r w:rsidR="00AA030E" w:rsidRPr="00297D73">
        <w:rPr>
          <w:lang w:val="en-US"/>
        </w:rPr>
        <w:instrText xml:space="preserve">iblioclub.ru/index.php?page=book&amp;id=118549" </w:instrText>
      </w:r>
      <w:r w:rsidR="00AA030E">
        <w:fldChar w:fldCharType="separate"/>
      </w:r>
      <w:r w:rsidRPr="003D775C">
        <w:rPr>
          <w:rStyle w:val="a4"/>
          <w:color w:val="auto"/>
          <w:sz w:val="28"/>
          <w:szCs w:val="28"/>
          <w:u w:val="none"/>
          <w:lang w:val="en-US"/>
        </w:rPr>
        <w:t>http://biblioclub.ru/index.php?page=book&amp;id=118549</w:t>
      </w:r>
      <w:r w:rsidR="00AA030E">
        <w:rPr>
          <w:rStyle w:val="a4"/>
          <w:color w:val="auto"/>
          <w:sz w:val="28"/>
          <w:szCs w:val="28"/>
          <w:u w:val="none"/>
          <w:lang w:val="en-US"/>
        </w:rPr>
        <w:fldChar w:fldCharType="end"/>
      </w:r>
      <w:r w:rsidRPr="003D775C">
        <w:rPr>
          <w:rFonts w:ascii="Times New Roman" w:hAnsi="Times New Roman"/>
          <w:sz w:val="28"/>
          <w:szCs w:val="28"/>
          <w:lang w:val="en-US"/>
        </w:rPr>
        <w:t>  – ISBN 978-5-238-01745-7.</w:t>
      </w:r>
    </w:p>
    <w:p w:rsidR="003D775C" w:rsidRPr="003D775C" w:rsidRDefault="003D775C" w:rsidP="003D775C">
      <w:pPr>
        <w:numPr>
          <w:ilvl w:val="0"/>
          <w:numId w:val="9"/>
        </w:numPr>
        <w:ind w:left="0" w:firstLine="709"/>
        <w:jc w:val="both"/>
        <w:rPr>
          <w:sz w:val="28"/>
          <w:szCs w:val="28"/>
        </w:rPr>
      </w:pPr>
      <w:proofErr w:type="spellStart"/>
      <w:r w:rsidRPr="003D775C">
        <w:rPr>
          <w:sz w:val="28"/>
          <w:szCs w:val="28"/>
        </w:rPr>
        <w:t>Подъяблонская</w:t>
      </w:r>
      <w:proofErr w:type="spellEnd"/>
      <w:r w:rsidRPr="003D775C">
        <w:rPr>
          <w:sz w:val="28"/>
          <w:szCs w:val="28"/>
        </w:rPr>
        <w:t>, Л.М. Государственные и муниципальные финансы: учебник [Электронный ресурс]   / Л.М. </w:t>
      </w:r>
      <w:proofErr w:type="spellStart"/>
      <w:r w:rsidRPr="003D775C">
        <w:rPr>
          <w:sz w:val="28"/>
          <w:szCs w:val="28"/>
        </w:rPr>
        <w:t>Подъяблонская</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w:t>
      </w:r>
      <w:proofErr w:type="spellStart"/>
      <w:r w:rsidRPr="003D775C">
        <w:rPr>
          <w:sz w:val="28"/>
          <w:szCs w:val="28"/>
        </w:rPr>
        <w:t>Юнити</w:t>
      </w:r>
      <w:proofErr w:type="spellEnd"/>
      <w:r w:rsidRPr="003D775C">
        <w:rPr>
          <w:sz w:val="28"/>
          <w:szCs w:val="28"/>
        </w:rPr>
        <w:t>, 2015. – 559 с. – URL: </w:t>
      </w:r>
      <w:hyperlink r:id="rId15" w:history="1">
        <w:r w:rsidRPr="003D775C">
          <w:rPr>
            <w:rStyle w:val="a4"/>
            <w:rFonts w:eastAsiaTheme="majorEastAsia"/>
            <w:color w:val="auto"/>
            <w:sz w:val="28"/>
            <w:szCs w:val="28"/>
            <w:u w:val="none"/>
          </w:rPr>
          <w:t>http://biblioclub.ru/index.php?page=book&amp;id=114698</w:t>
        </w:r>
      </w:hyperlink>
      <w:r w:rsidRPr="003D775C">
        <w:rPr>
          <w:sz w:val="28"/>
          <w:szCs w:val="28"/>
        </w:rPr>
        <w:t xml:space="preserve"> – ISBN 978-5-238-01488-3. </w:t>
      </w:r>
    </w:p>
    <w:p w:rsidR="003D775C" w:rsidRPr="003D775C" w:rsidRDefault="003D775C" w:rsidP="003D775C">
      <w:pPr>
        <w:numPr>
          <w:ilvl w:val="0"/>
          <w:numId w:val="9"/>
        </w:numPr>
        <w:ind w:left="0" w:firstLine="709"/>
        <w:jc w:val="both"/>
        <w:rPr>
          <w:sz w:val="28"/>
          <w:szCs w:val="28"/>
          <w:lang w:eastAsia="ru-RU"/>
        </w:rPr>
      </w:pPr>
      <w:proofErr w:type="spellStart"/>
      <w:r w:rsidRPr="003D775C">
        <w:rPr>
          <w:sz w:val="28"/>
          <w:szCs w:val="28"/>
          <w:lang w:eastAsia="ru-RU"/>
        </w:rPr>
        <w:t>Мохнаткина</w:t>
      </w:r>
      <w:proofErr w:type="spellEnd"/>
      <w:r w:rsidRPr="003D775C">
        <w:rPr>
          <w:sz w:val="28"/>
          <w:szCs w:val="28"/>
          <w:lang w:eastAsia="ru-RU"/>
        </w:rPr>
        <w:t>, Л. Государственный и муниципальный долг</w:t>
      </w:r>
      <w:proofErr w:type="gramStart"/>
      <w:r w:rsidRPr="003D775C">
        <w:rPr>
          <w:sz w:val="28"/>
          <w:szCs w:val="28"/>
          <w:lang w:eastAsia="ru-RU"/>
        </w:rPr>
        <w:t xml:space="preserve"> :</w:t>
      </w:r>
      <w:proofErr w:type="gramEnd"/>
      <w:r w:rsidRPr="003D775C">
        <w:rPr>
          <w:sz w:val="28"/>
          <w:szCs w:val="28"/>
          <w:lang w:eastAsia="ru-RU"/>
        </w:rPr>
        <w:t xml:space="preserve"> учебное пособие </w:t>
      </w:r>
      <w:r w:rsidRPr="003D775C">
        <w:rPr>
          <w:sz w:val="28"/>
          <w:szCs w:val="28"/>
        </w:rPr>
        <w:t xml:space="preserve">[Электронный ресурс]  </w:t>
      </w:r>
      <w:r w:rsidRPr="003D775C">
        <w:rPr>
          <w:sz w:val="28"/>
          <w:szCs w:val="28"/>
          <w:lang w:eastAsia="ru-RU"/>
        </w:rPr>
        <w:t>/ Л. </w:t>
      </w:r>
      <w:proofErr w:type="spellStart"/>
      <w:r w:rsidRPr="003D775C">
        <w:rPr>
          <w:sz w:val="28"/>
          <w:szCs w:val="28"/>
          <w:lang w:eastAsia="ru-RU"/>
        </w:rPr>
        <w:t>Мохнаткина</w:t>
      </w:r>
      <w:proofErr w:type="spellEnd"/>
      <w:r w:rsidRPr="003D775C">
        <w:rPr>
          <w:sz w:val="28"/>
          <w:szCs w:val="28"/>
          <w:lang w:eastAsia="ru-RU"/>
        </w:rPr>
        <w:t>. – Оренбург</w:t>
      </w:r>
      <w:proofErr w:type="gramStart"/>
      <w:r w:rsidRPr="003D775C">
        <w:rPr>
          <w:sz w:val="28"/>
          <w:szCs w:val="28"/>
          <w:lang w:eastAsia="ru-RU"/>
        </w:rPr>
        <w:t xml:space="preserve"> :</w:t>
      </w:r>
      <w:proofErr w:type="gramEnd"/>
      <w:r w:rsidRPr="003D775C">
        <w:rPr>
          <w:sz w:val="28"/>
          <w:szCs w:val="28"/>
          <w:lang w:eastAsia="ru-RU"/>
        </w:rPr>
        <w:t xml:space="preserve"> ОГУ, 2014. – 180 с. – URL: </w:t>
      </w:r>
      <w:hyperlink r:id="rId16" w:history="1">
        <w:r w:rsidRPr="003D775C">
          <w:rPr>
            <w:rStyle w:val="a4"/>
            <w:color w:val="auto"/>
            <w:sz w:val="28"/>
            <w:szCs w:val="28"/>
            <w:u w:val="none"/>
            <w:lang w:eastAsia="ru-RU"/>
          </w:rPr>
          <w:t>http://biblioclub.ru/index.php?page=book&amp;id=259275</w:t>
        </w:r>
      </w:hyperlink>
      <w:r w:rsidRPr="003D775C">
        <w:rPr>
          <w:sz w:val="28"/>
          <w:szCs w:val="28"/>
          <w:lang w:eastAsia="ru-RU"/>
        </w:rPr>
        <w:t> </w:t>
      </w:r>
    </w:p>
    <w:p w:rsidR="003D775C" w:rsidRPr="003D775C" w:rsidRDefault="003D775C" w:rsidP="003D775C">
      <w:pPr>
        <w:numPr>
          <w:ilvl w:val="0"/>
          <w:numId w:val="9"/>
        </w:numPr>
        <w:ind w:left="0" w:firstLine="709"/>
        <w:jc w:val="both"/>
        <w:rPr>
          <w:rFonts w:eastAsia="Calibri"/>
          <w:sz w:val="28"/>
          <w:szCs w:val="28"/>
        </w:rPr>
      </w:pPr>
      <w:r w:rsidRPr="003D775C">
        <w:rPr>
          <w:sz w:val="28"/>
          <w:szCs w:val="28"/>
        </w:rPr>
        <w:t xml:space="preserve"> Багрецов, А.Л. Финансовая система России</w:t>
      </w:r>
      <w:proofErr w:type="gramStart"/>
      <w:r w:rsidRPr="003D775C">
        <w:rPr>
          <w:sz w:val="28"/>
          <w:szCs w:val="28"/>
        </w:rPr>
        <w:t xml:space="preserve"> :</w:t>
      </w:r>
      <w:proofErr w:type="gramEnd"/>
      <w:r w:rsidRPr="003D775C">
        <w:rPr>
          <w:sz w:val="28"/>
          <w:szCs w:val="28"/>
        </w:rPr>
        <w:t xml:space="preserve"> монография [Электронный ресурс]   / А.Л. Багрецов. – Москва</w:t>
      </w:r>
      <w:proofErr w:type="gramStart"/>
      <w:r w:rsidRPr="003D775C">
        <w:rPr>
          <w:sz w:val="28"/>
          <w:szCs w:val="28"/>
        </w:rPr>
        <w:t xml:space="preserve"> :</w:t>
      </w:r>
      <w:proofErr w:type="gramEnd"/>
      <w:r w:rsidRPr="003D775C">
        <w:rPr>
          <w:sz w:val="28"/>
          <w:szCs w:val="28"/>
        </w:rPr>
        <w:t xml:space="preserve"> Лаборатория книги, 2012. – 204 с. – URL: </w:t>
      </w:r>
      <w:hyperlink r:id="rId17" w:history="1">
        <w:r w:rsidRPr="003D775C">
          <w:rPr>
            <w:rStyle w:val="a4"/>
            <w:rFonts w:eastAsiaTheme="majorEastAsia"/>
            <w:color w:val="auto"/>
            <w:sz w:val="28"/>
            <w:szCs w:val="28"/>
            <w:u w:val="none"/>
          </w:rPr>
          <w:t>http://biblioclub.ru/index.php?page=book&amp;id=140872</w:t>
        </w:r>
      </w:hyperlink>
      <w:r w:rsidRPr="003D775C">
        <w:rPr>
          <w:sz w:val="28"/>
          <w:szCs w:val="28"/>
        </w:rPr>
        <w:t xml:space="preserve">  – ISBN 978-5-504-00676-5. </w:t>
      </w:r>
    </w:p>
    <w:p w:rsidR="003D775C" w:rsidRPr="003D775C" w:rsidRDefault="003D775C" w:rsidP="003D775C">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3D775C">
        <w:rPr>
          <w:rFonts w:ascii="Times New Roman" w:hAnsi="Times New Roman"/>
          <w:sz w:val="28"/>
          <w:szCs w:val="28"/>
          <w:lang w:eastAsia="ru-RU"/>
        </w:rPr>
        <w:t xml:space="preserve">Экономика предприятия: учебник / В.Я. Горфинкель, О.В. Антонова, А.И. Базилевич и др.; под ред. В.Я. Горфинкеля. - Москва </w:t>
      </w:r>
      <w:proofErr w:type="gramStart"/>
      <w:r w:rsidRPr="003D775C">
        <w:rPr>
          <w:rFonts w:ascii="Times New Roman" w:hAnsi="Times New Roman"/>
          <w:sz w:val="28"/>
          <w:szCs w:val="28"/>
          <w:lang w:eastAsia="ru-RU"/>
        </w:rPr>
        <w:t>:</w:t>
      </w:r>
      <w:proofErr w:type="spellStart"/>
      <w:r w:rsidRPr="003D775C">
        <w:rPr>
          <w:rFonts w:ascii="Times New Roman" w:hAnsi="Times New Roman"/>
          <w:sz w:val="28"/>
          <w:szCs w:val="28"/>
          <w:lang w:eastAsia="ru-RU"/>
        </w:rPr>
        <w:t>Ю</w:t>
      </w:r>
      <w:proofErr w:type="gramEnd"/>
      <w:r w:rsidRPr="003D775C">
        <w:rPr>
          <w:rFonts w:ascii="Times New Roman" w:hAnsi="Times New Roman"/>
          <w:sz w:val="28"/>
          <w:szCs w:val="28"/>
          <w:lang w:eastAsia="ru-RU"/>
        </w:rPr>
        <w:t>нити</w:t>
      </w:r>
      <w:proofErr w:type="spellEnd"/>
      <w:r w:rsidRPr="003D775C">
        <w:rPr>
          <w:rFonts w:ascii="Times New Roman" w:hAnsi="Times New Roman"/>
          <w:sz w:val="28"/>
          <w:szCs w:val="28"/>
          <w:lang w:eastAsia="ru-RU"/>
        </w:rPr>
        <w:t>-Дана, 2013. - 664 с. - (Золотой фонд российских учебников). - ISBN 978-5-238-02371-7</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То же [Электронный ресурс]. - URL: </w:t>
      </w:r>
      <w:hyperlink r:id="rId18" w:history="1">
        <w:r w:rsidRPr="003D775C">
          <w:rPr>
            <w:rStyle w:val="a4"/>
            <w:rFonts w:eastAsia="Times New Roman"/>
            <w:color w:val="auto"/>
            <w:sz w:val="28"/>
            <w:szCs w:val="28"/>
            <w:u w:val="none"/>
            <w:lang w:eastAsia="ru-RU"/>
          </w:rPr>
          <w:t>http://biblioclub.ru/index.php?page=book&amp;id=118958</w:t>
        </w:r>
      </w:hyperlink>
    </w:p>
    <w:p w:rsidR="003D775C" w:rsidRPr="003D775C" w:rsidRDefault="003D775C" w:rsidP="003D775C">
      <w:pPr>
        <w:pStyle w:val="a3"/>
        <w:tabs>
          <w:tab w:val="left" w:pos="993"/>
          <w:tab w:val="left" w:pos="1134"/>
        </w:tabs>
        <w:ind w:left="709"/>
        <w:rPr>
          <w:rFonts w:ascii="Times New Roman" w:hAnsi="Times New Roman"/>
          <w:sz w:val="28"/>
          <w:szCs w:val="28"/>
          <w:lang w:eastAsia="ru-RU"/>
        </w:rPr>
      </w:pPr>
    </w:p>
    <w:p w:rsidR="003D775C" w:rsidRPr="00382FB1" w:rsidRDefault="00382FB1" w:rsidP="003D775C">
      <w:pPr>
        <w:pStyle w:val="ReportMain0"/>
        <w:keepNext/>
        <w:suppressAutoHyphens/>
        <w:ind w:firstLine="709"/>
        <w:jc w:val="both"/>
        <w:outlineLvl w:val="0"/>
        <w:rPr>
          <w:b/>
          <w:sz w:val="32"/>
          <w:szCs w:val="32"/>
        </w:rPr>
      </w:pPr>
      <w:r w:rsidRPr="00382FB1">
        <w:rPr>
          <w:b/>
          <w:sz w:val="32"/>
          <w:szCs w:val="32"/>
        </w:rPr>
        <w:t>5</w:t>
      </w:r>
      <w:r w:rsidR="003D775C" w:rsidRPr="00382FB1">
        <w:rPr>
          <w:b/>
          <w:sz w:val="32"/>
          <w:szCs w:val="32"/>
        </w:rPr>
        <w:t xml:space="preserve"> </w:t>
      </w:r>
      <w:r>
        <w:rPr>
          <w:b/>
          <w:sz w:val="32"/>
          <w:szCs w:val="32"/>
        </w:rPr>
        <w:t xml:space="preserve">Рекомендуемые </w:t>
      </w:r>
      <w:r w:rsidR="003D775C" w:rsidRPr="00382FB1">
        <w:rPr>
          <w:b/>
          <w:sz w:val="32"/>
          <w:szCs w:val="32"/>
        </w:rPr>
        <w:t>Интернет-ресурсы</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AA030E" w:rsidP="003D775C">
      <w:pPr>
        <w:pStyle w:val="a3"/>
        <w:numPr>
          <w:ilvl w:val="0"/>
          <w:numId w:val="10"/>
        </w:numPr>
        <w:tabs>
          <w:tab w:val="num" w:pos="0"/>
          <w:tab w:val="left" w:pos="1134"/>
        </w:tabs>
        <w:ind w:left="0" w:firstLine="709"/>
        <w:jc w:val="both"/>
        <w:rPr>
          <w:rFonts w:ascii="Times New Roman" w:hAnsi="Times New Roman"/>
          <w:sz w:val="28"/>
          <w:szCs w:val="28"/>
        </w:rPr>
      </w:pPr>
      <w:hyperlink r:id="rId19" w:history="1">
        <w:r w:rsidR="003D775C" w:rsidRPr="003D775C">
          <w:rPr>
            <w:rStyle w:val="a4"/>
            <w:color w:val="auto"/>
            <w:sz w:val="28"/>
            <w:szCs w:val="28"/>
            <w:u w:val="none"/>
          </w:rPr>
          <w:t>http://www.consultant.ru</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sz w:val="28"/>
          <w:szCs w:val="28"/>
        </w:rPr>
        <w:t>КонсультанПлюс</w:t>
      </w:r>
      <w:proofErr w:type="spellEnd"/>
    </w:p>
    <w:p w:rsidR="003D775C" w:rsidRPr="003D775C" w:rsidRDefault="00AA030E" w:rsidP="003D775C">
      <w:pPr>
        <w:pStyle w:val="a3"/>
        <w:numPr>
          <w:ilvl w:val="0"/>
          <w:numId w:val="10"/>
        </w:numPr>
        <w:tabs>
          <w:tab w:val="num" w:pos="0"/>
          <w:tab w:val="left" w:pos="1134"/>
        </w:tabs>
        <w:ind w:left="0" w:firstLine="709"/>
        <w:jc w:val="both"/>
        <w:rPr>
          <w:rFonts w:ascii="Times New Roman" w:hAnsi="Times New Roman"/>
          <w:sz w:val="28"/>
          <w:szCs w:val="28"/>
        </w:rPr>
      </w:pPr>
      <w:hyperlink r:id="rId20" w:history="1">
        <w:r w:rsidR="003D775C" w:rsidRPr="003D775C">
          <w:rPr>
            <w:rStyle w:val="a4"/>
            <w:color w:val="auto"/>
            <w:sz w:val="28"/>
            <w:szCs w:val="28"/>
            <w:u w:val="none"/>
          </w:rPr>
          <w:t>http://www.garant.ru/</w:t>
        </w:r>
      </w:hyperlink>
      <w:r w:rsidR="003D775C" w:rsidRPr="003D775C">
        <w:rPr>
          <w:rFonts w:ascii="Times New Roman" w:hAnsi="Times New Roman"/>
          <w:sz w:val="28"/>
          <w:szCs w:val="28"/>
        </w:rPr>
        <w:t xml:space="preserve"> - Гарант</w:t>
      </w:r>
    </w:p>
    <w:p w:rsidR="003D775C" w:rsidRPr="003D775C" w:rsidRDefault="00AA030E" w:rsidP="003D775C">
      <w:pPr>
        <w:pStyle w:val="a3"/>
        <w:numPr>
          <w:ilvl w:val="0"/>
          <w:numId w:val="10"/>
        </w:numPr>
        <w:tabs>
          <w:tab w:val="num" w:pos="0"/>
          <w:tab w:val="left" w:pos="1134"/>
        </w:tabs>
        <w:ind w:left="0" w:firstLine="709"/>
        <w:jc w:val="both"/>
        <w:rPr>
          <w:rFonts w:ascii="Times New Roman" w:hAnsi="Times New Roman"/>
          <w:sz w:val="28"/>
          <w:szCs w:val="28"/>
        </w:rPr>
      </w:pPr>
      <w:hyperlink r:id="rId21" w:history="1">
        <w:r w:rsidR="003D775C" w:rsidRPr="003D775C">
          <w:rPr>
            <w:rStyle w:val="a4"/>
            <w:color w:val="auto"/>
            <w:sz w:val="28"/>
            <w:szCs w:val="28"/>
            <w:u w:val="none"/>
          </w:rPr>
          <w:t>http://www.kodeks.ru/</w:t>
        </w:r>
      </w:hyperlink>
      <w:r w:rsidR="003D775C" w:rsidRPr="003D775C">
        <w:rPr>
          <w:rFonts w:ascii="Times New Roman" w:hAnsi="Times New Roman"/>
          <w:sz w:val="28"/>
          <w:szCs w:val="28"/>
        </w:rPr>
        <w:t xml:space="preserve"> -  Кодекс</w:t>
      </w:r>
    </w:p>
    <w:p w:rsidR="003D775C" w:rsidRPr="003D775C" w:rsidRDefault="00AA030E"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2" w:history="1">
        <w:r w:rsidR="003D775C" w:rsidRPr="003D775C">
          <w:rPr>
            <w:rStyle w:val="a4"/>
            <w:color w:val="auto"/>
            <w:spacing w:val="-2"/>
            <w:sz w:val="28"/>
            <w:szCs w:val="28"/>
            <w:u w:val="none"/>
          </w:rPr>
          <w:t>http://www.minfin.ru/</w:t>
        </w:r>
      </w:hyperlink>
      <w:r w:rsidR="003D775C" w:rsidRPr="003D775C">
        <w:rPr>
          <w:rFonts w:ascii="Times New Roman" w:hAnsi="Times New Roman"/>
          <w:sz w:val="28"/>
          <w:szCs w:val="28"/>
        </w:rPr>
        <w:t xml:space="preserve"> - </w:t>
      </w:r>
      <w:r w:rsidR="003D775C" w:rsidRPr="003D775C">
        <w:rPr>
          <w:rFonts w:ascii="Times New Roman" w:hAnsi="Times New Roman"/>
          <w:spacing w:val="-2"/>
          <w:sz w:val="28"/>
          <w:szCs w:val="28"/>
        </w:rPr>
        <w:t>Официальный сайт Министерства Финансов РФ;</w:t>
      </w:r>
    </w:p>
    <w:p w:rsidR="003D775C" w:rsidRPr="003D775C" w:rsidRDefault="00AA030E"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3"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AA030E"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4"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AA030E" w:rsidP="003D775C">
      <w:pPr>
        <w:pStyle w:val="a3"/>
        <w:numPr>
          <w:ilvl w:val="0"/>
          <w:numId w:val="10"/>
        </w:numPr>
        <w:tabs>
          <w:tab w:val="num" w:pos="0"/>
          <w:tab w:val="left" w:pos="1134"/>
        </w:tabs>
        <w:ind w:left="0" w:firstLine="709"/>
        <w:jc w:val="both"/>
        <w:rPr>
          <w:rFonts w:ascii="Times New Roman" w:hAnsi="Times New Roman"/>
          <w:sz w:val="28"/>
          <w:szCs w:val="28"/>
          <w:lang w:val="en-US"/>
        </w:rPr>
      </w:pPr>
      <w:r>
        <w:fldChar w:fldCharType="begin"/>
      </w:r>
      <w:r w:rsidRPr="00297D73">
        <w:rPr>
          <w:lang w:val="en-US"/>
        </w:rPr>
        <w:instrText xml:space="preserve"> HYPERLINK "http://www.economicus.ru/" </w:instrText>
      </w:r>
      <w:r>
        <w:fldChar w:fldCharType="separate"/>
      </w:r>
      <w:r w:rsidR="003D775C" w:rsidRPr="003D775C">
        <w:rPr>
          <w:rStyle w:val="a4"/>
          <w:color w:val="auto"/>
          <w:sz w:val="28"/>
          <w:szCs w:val="28"/>
          <w:u w:val="none"/>
          <w:lang w:val="en-US"/>
        </w:rPr>
        <w:t>http://www.economicus.ru/</w:t>
      </w:r>
      <w:r>
        <w:rPr>
          <w:rStyle w:val="a4"/>
          <w:color w:val="auto"/>
          <w:sz w:val="28"/>
          <w:szCs w:val="28"/>
          <w:u w:val="none"/>
          <w:lang w:val="en-US"/>
        </w:rPr>
        <w:fldChar w:fldCharType="end"/>
      </w:r>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AA030E" w:rsidP="003D775C">
      <w:pPr>
        <w:pStyle w:val="a3"/>
        <w:numPr>
          <w:ilvl w:val="0"/>
          <w:numId w:val="10"/>
        </w:numPr>
        <w:tabs>
          <w:tab w:val="num" w:pos="0"/>
          <w:tab w:val="left" w:pos="1134"/>
        </w:tabs>
        <w:ind w:left="0" w:firstLine="709"/>
        <w:jc w:val="both"/>
        <w:rPr>
          <w:rFonts w:ascii="Times New Roman" w:hAnsi="Times New Roman"/>
          <w:sz w:val="28"/>
          <w:szCs w:val="28"/>
        </w:rPr>
      </w:pPr>
      <w:hyperlink r:id="rId25"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AA030E" w:rsidP="003D775C">
      <w:pPr>
        <w:pStyle w:val="a3"/>
        <w:numPr>
          <w:ilvl w:val="0"/>
          <w:numId w:val="10"/>
        </w:numPr>
        <w:tabs>
          <w:tab w:val="num" w:pos="0"/>
          <w:tab w:val="left" w:pos="1134"/>
        </w:tabs>
        <w:ind w:left="0" w:firstLine="709"/>
        <w:jc w:val="both"/>
        <w:rPr>
          <w:rFonts w:ascii="Times New Roman" w:hAnsi="Times New Roman"/>
          <w:sz w:val="28"/>
          <w:szCs w:val="28"/>
        </w:rPr>
      </w:pPr>
      <w:hyperlink r:id="rId26"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0E" w:rsidRDefault="00AA030E" w:rsidP="00EF7B73">
      <w:r>
        <w:separator/>
      </w:r>
    </w:p>
  </w:endnote>
  <w:endnote w:type="continuationSeparator" w:id="0">
    <w:p w:rsidR="00AA030E" w:rsidRDefault="00AA030E"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297D73">
          <w:rPr>
            <w:noProof/>
          </w:rPr>
          <w:t>4</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0E" w:rsidRDefault="00AA030E" w:rsidP="00EF7B73">
      <w:r>
        <w:separator/>
      </w:r>
    </w:p>
  </w:footnote>
  <w:footnote w:type="continuationSeparator" w:id="0">
    <w:p w:rsidR="00AA030E" w:rsidRDefault="00AA030E"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297D73"/>
    <w:rsid w:val="00382FB1"/>
    <w:rsid w:val="003D775C"/>
    <w:rsid w:val="004F0625"/>
    <w:rsid w:val="00604F26"/>
    <w:rsid w:val="008C0FA6"/>
    <w:rsid w:val="008C7EBA"/>
    <w:rsid w:val="009563F9"/>
    <w:rsid w:val="00967EF7"/>
    <w:rsid w:val="00A11CDF"/>
    <w:rsid w:val="00AA030E"/>
    <w:rsid w:val="00CD61EF"/>
    <w:rsid w:val="00D0480F"/>
    <w:rsid w:val="00EF7B73"/>
    <w:rsid w:val="00F47999"/>
    <w:rsid w:val="00F8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8182" TargetMode="External"/><Relationship Id="rId13" Type="http://schemas.openxmlformats.org/officeDocument/2006/relationships/hyperlink" Target="http://biblioclub.ru/index.php?page=book&amp;id=114426" TargetMode="External"/><Relationship Id="rId18" Type="http://schemas.openxmlformats.org/officeDocument/2006/relationships/hyperlink" Target="http://biblioclub.ru/index.php?page=book&amp;id=118958" TargetMode="External"/><Relationship Id="rId26" Type="http://schemas.openxmlformats.org/officeDocument/2006/relationships/hyperlink" Target="http://www.infoliolib.info/" TargetMode="External"/><Relationship Id="rId3" Type="http://schemas.microsoft.com/office/2007/relationships/stylesWithEffects" Target="stylesWithEffects.xml"/><Relationship Id="rId21" Type="http://schemas.openxmlformats.org/officeDocument/2006/relationships/hyperlink" Target="http://www.kodeks.ru/" TargetMode="External"/><Relationship Id="rId7" Type="http://schemas.openxmlformats.org/officeDocument/2006/relationships/endnotes" Target="endnotes.xml"/><Relationship Id="rId12" Type="http://schemas.openxmlformats.org/officeDocument/2006/relationships/hyperlink" Target="http://biblioclub.ru/index.php?page=book&amp;id=114805" TargetMode="External"/><Relationship Id="rId17" Type="http://schemas.openxmlformats.org/officeDocument/2006/relationships/hyperlink" Target="http://biblioclub.ru/index.php?page=book&amp;id=140872" TargetMode="External"/><Relationship Id="rId25" Type="http://schemas.openxmlformats.org/officeDocument/2006/relationships/hyperlink" Target="http://www.aup.ru/library/" TargetMode="External"/><Relationship Id="rId2" Type="http://schemas.openxmlformats.org/officeDocument/2006/relationships/styles" Target="styles.xml"/><Relationship Id="rId16" Type="http://schemas.openxmlformats.org/officeDocument/2006/relationships/hyperlink" Target="http://biblioclub.ru/index.php?page=book&amp;id=259275" TargetMode="External"/><Relationship Id="rId20" Type="http://schemas.openxmlformats.org/officeDocument/2006/relationships/hyperlink" Target="http://www.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biblioclub.ru/index.php?page=book&amp;id=114698"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biblioclub.ru/index.php?page=book&amp;id=453274"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biblioclub.ru/index.php?page=book&amp;id=453943" TargetMode="External"/><Relationship Id="rId14" Type="http://schemas.openxmlformats.org/officeDocument/2006/relationships/hyperlink" Target="http://biblioclub.ru/index.php?page=book&amp;id=436687" TargetMode="External"/><Relationship Id="rId22" Type="http://schemas.openxmlformats.org/officeDocument/2006/relationships/hyperlink" Target="http://www.minfin.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30</Pages>
  <Words>9635</Words>
  <Characters>54925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2020-02-17T12:32:00Z</dcterms:created>
  <dcterms:modified xsi:type="dcterms:W3CDTF">2022-01-17T05:16:00Z</dcterms:modified>
</cp:coreProperties>
</file>