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E3188">
        <w:rPr>
          <w:i/>
          <w:sz w:val="24"/>
        </w:rPr>
        <w:t>Б.1.Б.18 Физиология растений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7E78E6" w:rsidP="00307339">
      <w:pPr>
        <w:pStyle w:val="ReportHead"/>
        <w:rPr>
          <w:sz w:val="24"/>
        </w:rPr>
      </w:pPr>
      <w:bookmarkStart w:id="0" w:name="BookmarkWhereDelChr13"/>
      <w:bookmarkEnd w:id="0"/>
      <w:r w:rsidRPr="007E78E6">
        <w:rPr>
          <w:i/>
          <w:sz w:val="24"/>
          <w:u w:val="single"/>
        </w:rPr>
        <w:t>Очно-заочная</w:t>
      </w:r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26367B">
        <w:rPr>
          <w:sz w:val="24"/>
        </w:rPr>
        <w:t>20</w:t>
      </w:r>
    </w:p>
    <w:p w:rsidR="008D4D99" w:rsidRDefault="006E318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Физиология растений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26367B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26367B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лабораторным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6E3188" w:rsidRPr="006E3188">
        <w:rPr>
          <w:rFonts w:ascii="Times New Roman" w:hAnsi="Times New Roman" w:cs="Times New Roman"/>
          <w:sz w:val="28"/>
        </w:rPr>
        <w:t>Б.1.Б.18 Физиология растений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E4F06" w:rsidRDefault="008E4F06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CB300C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CB30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лабораторным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CB300C" w:rsidTr="001956A5">
        <w:tc>
          <w:tcPr>
            <w:tcW w:w="1101" w:type="dxa"/>
          </w:tcPr>
          <w:p w:rsidR="00367416" w:rsidRPr="00CB300C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CB300C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0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CB300C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CB300C" w:rsidRDefault="00CB300C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CB300C" w:rsidRDefault="008E4F06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CB300C" w:rsidP="008E4F0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E4F06" w:rsidRDefault="008E4F0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E4F06" w:rsidRDefault="008E4F0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6E318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3188" w:rsidRPr="006E3188" w:rsidRDefault="006E3188" w:rsidP="006E318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6E3188">
        <w:rPr>
          <w:sz w:val="28"/>
          <w:szCs w:val="28"/>
        </w:rPr>
        <w:t>Цель освоения дисциплины: изучение функционирования растительной клетки, молекулярных аспектов дыхательного метаболизма и этапов фотосинтеза, водного и минерального питания растений, роли фитогормонов в процессах роста и развития растений, современных экспериментальных методов работы с биологическими объектами в полевых и лабораторных условиях, навыков работы с современной аппаратурой.</w:t>
      </w:r>
    </w:p>
    <w:p w:rsidR="006E3188" w:rsidRPr="006E3188" w:rsidRDefault="006E3188" w:rsidP="006E318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6E3188">
        <w:rPr>
          <w:sz w:val="28"/>
          <w:szCs w:val="28"/>
        </w:rPr>
        <w:t>Задачами</w:t>
      </w:r>
      <w:r w:rsidRPr="006E3188">
        <w:rPr>
          <w:b/>
          <w:sz w:val="28"/>
          <w:szCs w:val="28"/>
        </w:rPr>
        <w:t xml:space="preserve">  </w:t>
      </w:r>
      <w:r w:rsidRPr="006E3188">
        <w:rPr>
          <w:sz w:val="28"/>
          <w:szCs w:val="28"/>
        </w:rPr>
        <w:t xml:space="preserve">курса физиологии растений является изучение следующих вопросов: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водный обмен растений, проницаемость клетки, явления диффузии и осмоса, сосущую силу клетки, тургорное давление, плазмолиз и деплазмолиз, водный баланс растений;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поступление ионов в растительную клетку, пассивное поглощение и активный транспорт, механизмы транспорта веществ через мембрану, миграцию ионов в цитоплазме;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- расходование воды растением – транспирация, значение транспирации, механизмы транспирации, поступление и передвижение воды по растению;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физиологические основы устойчивости растений к неблагоприятным условиям; питание растений углеродом (фотосинтез), его химизм и значение для растения и биосферы в целом; поступление минеральных солей в растение, передвижение питательных веществ по растению;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дыхание растений, значение дыхания, субстраты дыхания и пути дыхательного обмена; 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>- рост растений, гормоны роста, влияние условий на рост, развитие растений.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6E3188" w:rsidRPr="006E3188">
        <w:rPr>
          <w:sz w:val="28"/>
        </w:rPr>
        <w:t>4 зачетные единицы (144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7E78E6" w:rsidRPr="007E78E6" w:rsidTr="007E78E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7E78E6" w:rsidRPr="007E78E6" w:rsidTr="007E78E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E78E6" w:rsidRPr="007E78E6" w:rsidTr="007E78E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  <w:bookmarkStart w:id="1" w:name="_GoBack"/>
            <w:bookmarkEnd w:id="1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7E78E6" w:rsidRPr="007E78E6" w:rsidTr="007E78E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108,75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108,75</w:t>
            </w:r>
          </w:p>
        </w:tc>
      </w:tr>
      <w:tr w:rsidR="007E78E6" w:rsidRPr="007E78E6" w:rsidTr="007E78E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лабораторным занятиям</w:t>
            </w:r>
            <w:r w:rsidR="00127797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</w:t>
      </w:r>
      <w:r>
        <w:rPr>
          <w:sz w:val="28"/>
          <w:szCs w:val="28"/>
        </w:rPr>
        <w:lastRenderedPageBreak/>
        <w:t xml:space="preserve">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Pr="00F668F9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Pr="008E4F06" w:rsidRDefault="00367416" w:rsidP="008E4F0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6E3188" w:rsidRDefault="000E54FF" w:rsidP="006E318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88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Цитоплазма растительной клетки. Химический состав, физико – химическое состояние и структурная система цитоплазмы.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Ядро клетки,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Растительная клетка как осмотическая система.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Значение воды в жизни растений. Понятие о водном режиме.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транспирации.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Устьичная  и кутикулярная транспирация.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транспирации.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Общее понятие о питании растений. Гетеротрофный и автотрофный типы углеродного питания.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Световая и темновая фазы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урожай.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Почва как источник питательных веществ.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Основные минеральные удобрения.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 Конституционные, запасные и защитные вещества растения.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Сущность явления дыхания. Методы изучения дыхания у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росте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ростом.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физиологической  стойкости 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Солеустойчивость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Методика изготовления растительных срезов.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Методика изготовления растительных срезов.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крахмальных зерен в клетках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капель жирного масла в семенах клещевины и подсолнечника.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лейкопластов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хромопластов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хлоропластов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Плазмолиз под влиянием растворов солей.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Проницаемость цитоплазмы  для воды и мочевины.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Проницаемость плазмалеммы  для ионов калия и кальция.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Сравнение транспирации верхней  и нижней сторон листа  хлоркобальтовым методом (по Шталю).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состояния устьиц  методом инфильтрации (по Молишу).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Извлечение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находившегося без света.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находившегося на свету.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зоны роста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зоны роста стебля.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Периодичность роста древесных побегов.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Получение спиртового раствора пигментов листа.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Изучение флюоресценции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Разделение пигментов по Краусу.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Омыление хлорофилла щелочью.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Микориза сосны.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Раскрыть сущность геотропизма.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Состояние покоя у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Защитное  действие сахаров на  протоплазму.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Защитное действие сахара на белки протоплазмы при отрицательных температурах.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устойчивости растений к экстремальным воздействиям по степени повреждения  хлорофиллоносных  тканей.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температурного порога  коагуляции цитоплазмы.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Зимостойкость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Закаливание растений.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F06" w:rsidRDefault="008E4F0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6E3188" w:rsidRDefault="008E4F06" w:rsidP="006E3188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1556" w:rsidRPr="006E3188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AF394A" w:rsidRDefault="008E4F06" w:rsidP="00AF394A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F394A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Гуленкова, М.А. Анатомия растений: учеб.пособие [Электронный ресурс]. / М.А. Гуленкова, В.П. Викторов ; Министерство образования и науки Российской Федерации, Московский педагогический государственный университет. – Москва : МПГУ, 2015. – Ч. 1. Клетка. Ткани. – 120 с. : ил. – ISBN 978-5-4263-0239-6. - Режим доступа: </w:t>
      </w:r>
      <w:hyperlink r:id="rId8" w:history="1">
        <w:r>
          <w:rPr>
            <w:rStyle w:val="ac"/>
            <w:sz w:val="28"/>
            <w:szCs w:val="28"/>
          </w:rPr>
          <w:t>http://biblioclub.ru/index.php?page=book&amp;id=472836</w:t>
        </w:r>
      </w:hyperlink>
      <w:r>
        <w:rPr>
          <w:sz w:val="28"/>
          <w:szCs w:val="28"/>
        </w:rPr>
        <w:t>.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</w:p>
    <w:p w:rsidR="00AF394A" w:rsidRDefault="008E4F06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F394A">
        <w:rPr>
          <w:b/>
          <w:sz w:val="28"/>
          <w:szCs w:val="28"/>
        </w:rPr>
        <w:t>.2 Дополнительная литература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Рогожин, В.В. Практикум по физиологии и биохимии растений : учебное пособие / В.В. Рогожин, Т.В. Рогожина. - Санкт-Петербург : Гиорд, 2013. - 352 с. : табл., схем. - Библиогр. в кн. - ISBN 978-5-98879-151-5 ; [Электронный ресурс]. – Режим доступа:  </w:t>
      </w:r>
      <w:hyperlink r:id="rId9" w:history="1">
        <w:r>
          <w:rPr>
            <w:rStyle w:val="ac"/>
            <w:sz w:val="28"/>
            <w:szCs w:val="28"/>
          </w:rPr>
          <w:t>http://biblioclub.ru/index.php?page=book&amp;id=270497</w:t>
        </w:r>
      </w:hyperlink>
      <w:r>
        <w:rPr>
          <w:sz w:val="28"/>
          <w:szCs w:val="28"/>
        </w:rPr>
        <w:t>;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Практикум по физиологии растений</w:t>
      </w:r>
      <w:r>
        <w:rPr>
          <w:color w:val="000000"/>
          <w:sz w:val="28"/>
          <w:szCs w:val="28"/>
        </w:rPr>
        <w:t>: учеб. пособие / под ред. В.Б. Иванова.- 2-е изд., исправ.. - Москва : Издательский центр «Академия», 2004. - 144 с. - Библиогр. с.: 135-136 - ISBN 5-7695-1744-1;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- </w:t>
      </w:r>
      <w:r>
        <w:rPr>
          <w:sz w:val="28"/>
          <w:szCs w:val="28"/>
        </w:rPr>
        <w:t>Сборник работ по физиологии растений / ред. кол.: Д.Н. Прянишников, Л.А. Иванов,         Н.А. Максимов и др. ; отв. ред. В.Л. Комаров и др. - Москва ; Ленинград : Изд-во Акад. наук СССР, 1941. - 354 с. - ISBN 978-5-4475-0866-1 ; [Электронный ресурс]. – Режим доступа:  </w:t>
      </w:r>
      <w:hyperlink r:id="rId10" w:history="1">
        <w:r>
          <w:rPr>
            <w:rStyle w:val="ac"/>
            <w:sz w:val="28"/>
            <w:szCs w:val="28"/>
          </w:rPr>
          <w:t>http://biblioclub.ru/index.php?page=book&amp;id=240658</w:t>
        </w:r>
      </w:hyperlink>
      <w:r>
        <w:rPr>
          <w:sz w:val="28"/>
          <w:szCs w:val="28"/>
        </w:rPr>
        <w:t>.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Йост, Л. Лекции по физиологии растений / Л. Йост. - Москва : Тип. В.М. Саблина, 1912. -    Ч. 1. Обмен веществ. - 492 с. - ISBN 978-5-4458-8294-7 ; [Электронный ресурс]. – Режим доступа: </w:t>
      </w:r>
      <w:hyperlink r:id="rId11" w:history="1">
        <w:r>
          <w:rPr>
            <w:rStyle w:val="ac"/>
            <w:sz w:val="28"/>
            <w:szCs w:val="28"/>
          </w:rPr>
          <w:t>http://biblioclub.ru/index.php?page=book&amp;id=233618</w:t>
        </w:r>
      </w:hyperlink>
      <w:r>
        <w:rPr>
          <w:sz w:val="28"/>
          <w:szCs w:val="28"/>
        </w:rPr>
        <w:t>.</w:t>
      </w:r>
    </w:p>
    <w:p w:rsidR="00AF394A" w:rsidRDefault="00AF394A" w:rsidP="00AF39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Биология. Базовый курс</w:t>
      </w:r>
      <w:r>
        <w:rPr>
          <w:rFonts w:ascii="Times New Roman" w:hAnsi="Times New Roman" w:cs="Times New Roman"/>
          <w:color w:val="000000"/>
          <w:sz w:val="28"/>
          <w:szCs w:val="28"/>
        </w:rPr>
        <w:t> [Текст] : учеб. пособие / под ред. В.Н. Ярыгина.- 2-е изд. - Москва : Издательство Юрайт : ИД Юрайт, 2012. - 453с. - (Бакалавр) - ISBN 978-5-9916-1610-2. - ISBN 978-5-9692-187-9;</w:t>
      </w:r>
    </w:p>
    <w:p w:rsidR="00DF35C7" w:rsidRPr="006E3188" w:rsidRDefault="008E4F06" w:rsidP="006E3188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F35C7" w:rsidRPr="006E3188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6E3188" w:rsidRPr="006E3188" w:rsidRDefault="006E3188" w:rsidP="006E318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r w:rsidRPr="006E3188">
        <w:rPr>
          <w:rFonts w:ascii="Times New Roman" w:hAnsi="Times New Roman" w:cs="Times New Roman"/>
          <w:sz w:val="28"/>
          <w:szCs w:val="28"/>
        </w:rPr>
        <w:t> : журнал. - Оренбург : ГОУ ОГУ, 2017</w:t>
      </w:r>
      <w:r w:rsidR="0026367B">
        <w:rPr>
          <w:rFonts w:ascii="Times New Roman" w:hAnsi="Times New Roman" w:cs="Times New Roman"/>
          <w:sz w:val="28"/>
          <w:szCs w:val="28"/>
        </w:rPr>
        <w:t>, 2019</w:t>
      </w:r>
      <w:r w:rsidRPr="006E3188">
        <w:rPr>
          <w:rFonts w:ascii="Times New Roman" w:hAnsi="Times New Roman" w:cs="Times New Roman"/>
          <w:sz w:val="28"/>
          <w:szCs w:val="28"/>
        </w:rPr>
        <w:t>;</w:t>
      </w:r>
    </w:p>
    <w:p w:rsidR="00DF35C7" w:rsidRPr="006E3188" w:rsidRDefault="006E3188" w:rsidP="006E318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- Физиология растений  : журнал. - Москва : Наука, 2017.</w:t>
      </w:r>
    </w:p>
    <w:p w:rsidR="00DF35C7" w:rsidRPr="006E3188" w:rsidRDefault="008E4F06" w:rsidP="006E3188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6E3188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6E3188" w:rsidRPr="006E3188" w:rsidRDefault="006E3188" w:rsidP="006E318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«Физиология растений Онлайн – энциклопедия». – Режим доступа: </w:t>
      </w:r>
      <w:hyperlink r:id="rId12" w:history="1">
        <w:r w:rsidRPr="006E3188">
          <w:rPr>
            <w:rStyle w:val="ac"/>
            <w:rFonts w:ascii="Times New Roman" w:hAnsi="Times New Roman" w:cs="Times New Roman"/>
            <w:sz w:val="28"/>
            <w:szCs w:val="28"/>
          </w:rPr>
          <w:t>http://fizrast.ru/soderjanie.html</w:t>
        </w:r>
      </w:hyperlink>
      <w:r w:rsidRPr="006E3188">
        <w:rPr>
          <w:rFonts w:ascii="Times New Roman" w:hAnsi="Times New Roman" w:cs="Times New Roman"/>
          <w:sz w:val="28"/>
          <w:szCs w:val="28"/>
        </w:rPr>
        <w:t>;</w:t>
      </w:r>
    </w:p>
    <w:p w:rsidR="006E3188" w:rsidRPr="006E3188" w:rsidRDefault="006E3188" w:rsidP="006E318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Фундаментальная электронная библиотека «Флора и фауна». – Режим доступа:  </w:t>
      </w:r>
      <w:hyperlink r:id="rId13" w:history="1">
        <w:r w:rsidRPr="006E31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6E3188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4" w:history="1">
        <w:r w:rsidRPr="006E3188">
          <w:rPr>
            <w:rStyle w:val="ac"/>
            <w:sz w:val="28"/>
            <w:szCs w:val="28"/>
          </w:rPr>
          <w:t>http://www.en.edu.ru/</w:t>
        </w:r>
      </w:hyperlink>
      <w:r w:rsidRPr="006E3188">
        <w:rPr>
          <w:rFonts w:eastAsia="Times New Roman"/>
          <w:sz w:val="28"/>
          <w:szCs w:val="28"/>
          <w:lang w:eastAsia="ru-RU"/>
        </w:rPr>
        <w:t>.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 xml:space="preserve">- Геопортал Южноуралья. – Режим доступа:  </w:t>
      </w:r>
      <w:hyperlink r:id="rId15" w:history="1">
        <w:r w:rsidRPr="006E3188">
          <w:rPr>
            <w:rStyle w:val="ac"/>
            <w:sz w:val="28"/>
            <w:szCs w:val="28"/>
          </w:rPr>
          <w:t>http://www.uralgeo.net/flora_or.htm</w:t>
        </w:r>
      </w:hyperlink>
      <w:r w:rsidRPr="006E3188">
        <w:rPr>
          <w:sz w:val="28"/>
          <w:szCs w:val="28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C6" w:rsidRDefault="001C5EC6" w:rsidP="00FF0076">
      <w:pPr>
        <w:spacing w:after="0" w:line="240" w:lineRule="auto"/>
      </w:pPr>
      <w:r>
        <w:separator/>
      </w:r>
    </w:p>
  </w:endnote>
  <w:endnote w:type="continuationSeparator" w:id="1">
    <w:p w:rsidR="001C5EC6" w:rsidRDefault="001C5EC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96342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67B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C6" w:rsidRDefault="001C5EC6" w:rsidP="00FF0076">
      <w:pPr>
        <w:spacing w:after="0" w:line="240" w:lineRule="auto"/>
      </w:pPr>
      <w:r>
        <w:separator/>
      </w:r>
    </w:p>
  </w:footnote>
  <w:footnote w:type="continuationSeparator" w:id="1">
    <w:p w:rsidR="001C5EC6" w:rsidRDefault="001C5EC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10"/>
  </w:num>
  <w:num w:numId="21">
    <w:abstractNumId w:val="13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B1CE8"/>
    <w:rsid w:val="000E54FF"/>
    <w:rsid w:val="001061E4"/>
    <w:rsid w:val="00127797"/>
    <w:rsid w:val="0014634D"/>
    <w:rsid w:val="001956A5"/>
    <w:rsid w:val="001A4606"/>
    <w:rsid w:val="001B7D6D"/>
    <w:rsid w:val="001C5EC6"/>
    <w:rsid w:val="001D7187"/>
    <w:rsid w:val="001F7459"/>
    <w:rsid w:val="00212FA0"/>
    <w:rsid w:val="00227CD4"/>
    <w:rsid w:val="0026367B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D67DE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F1556"/>
    <w:rsid w:val="00604D48"/>
    <w:rsid w:val="00611364"/>
    <w:rsid w:val="00650BE3"/>
    <w:rsid w:val="006A5588"/>
    <w:rsid w:val="006E0A99"/>
    <w:rsid w:val="006E3188"/>
    <w:rsid w:val="00732CE8"/>
    <w:rsid w:val="00733C5E"/>
    <w:rsid w:val="007716C5"/>
    <w:rsid w:val="007E711B"/>
    <w:rsid w:val="007E78E6"/>
    <w:rsid w:val="008533FE"/>
    <w:rsid w:val="00882AF4"/>
    <w:rsid w:val="008C1505"/>
    <w:rsid w:val="008D09C5"/>
    <w:rsid w:val="008D4D99"/>
    <w:rsid w:val="008E4AC3"/>
    <w:rsid w:val="008E4F06"/>
    <w:rsid w:val="00916BDD"/>
    <w:rsid w:val="0096342D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394A"/>
    <w:rsid w:val="00AF6F86"/>
    <w:rsid w:val="00B14114"/>
    <w:rsid w:val="00B14123"/>
    <w:rsid w:val="00B62715"/>
    <w:rsid w:val="00B67BE1"/>
    <w:rsid w:val="00B775E4"/>
    <w:rsid w:val="00B81E60"/>
    <w:rsid w:val="00BE01EB"/>
    <w:rsid w:val="00C14859"/>
    <w:rsid w:val="00C56C34"/>
    <w:rsid w:val="00C8417B"/>
    <w:rsid w:val="00CB300C"/>
    <w:rsid w:val="00D00AB0"/>
    <w:rsid w:val="00D25B75"/>
    <w:rsid w:val="00D300B3"/>
    <w:rsid w:val="00D63633"/>
    <w:rsid w:val="00D63E7D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72836" TargetMode="External"/><Relationship Id="rId13" Type="http://schemas.openxmlformats.org/officeDocument/2006/relationships/hyperlink" Target="http://herba.msu.ru/shipunov/school/sch-ru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zrast.ru/soderjani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336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lgeo.net/flora_or.htm" TargetMode="External"/><Relationship Id="rId10" Type="http://schemas.openxmlformats.org/officeDocument/2006/relationships/hyperlink" Target="http://biblioclub.ru/index.php?page=book&amp;id=240658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0497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01C9-1B03-4A87-A1F2-B2084148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28</cp:revision>
  <cp:lastPrinted>2019-10-02T06:28:00Z</cp:lastPrinted>
  <dcterms:created xsi:type="dcterms:W3CDTF">2017-12-04T08:54:00Z</dcterms:created>
  <dcterms:modified xsi:type="dcterms:W3CDTF">2020-01-04T14:36:00Z</dcterms:modified>
</cp:coreProperties>
</file>