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7852B4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DB3CE1" w:rsidRDefault="00DB3CE1" w:rsidP="00DB3CE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B3CE1" w:rsidRDefault="00DB3CE1" w:rsidP="00DB3CE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B3CE1" w:rsidRDefault="00DB3CE1" w:rsidP="00DB3CE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40.03.01 Юриспруденция</w:t>
      </w:r>
    </w:p>
    <w:p w:rsidR="00DB3CE1" w:rsidRDefault="00DB3CE1" w:rsidP="00DB3CE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 профиль</w:t>
      </w:r>
    </w:p>
    <w:p w:rsidR="00DB3CE1" w:rsidRDefault="00DB3CE1" w:rsidP="00DB3CE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B3CE1" w:rsidRDefault="00DB3CE1" w:rsidP="00DB3CE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B3CE1" w:rsidRDefault="004C086F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DB3CE1">
        <w:rPr>
          <w:i/>
          <w:sz w:val="24"/>
          <w:u w:val="single"/>
        </w:rPr>
        <w:t>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8178D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78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Бузулук: БГТИ </w:t>
      </w:r>
      <w:r w:rsidR="0081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(филиал) ОГУ, 2017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178D2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«___»______________2017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DF4A26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8" w:history="1">
        <w:r w:rsidRPr="00A91AD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C086F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8178D2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81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4377B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Философия, </w:t>
      </w:r>
      <w:r w:rsidR="00E84A4D">
        <w:rPr>
          <w:sz w:val="28"/>
          <w:szCs w:val="28"/>
        </w:rPr>
        <w:t>таким образом, как свод знаний и академическая дисци</w:t>
      </w:r>
      <w:r w:rsidR="00E84A4D">
        <w:rPr>
          <w:sz w:val="28"/>
          <w:szCs w:val="28"/>
        </w:rPr>
        <w:t>п</w:t>
      </w:r>
      <w:r w:rsidR="00E84A4D"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4377BF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Б.1.Б.3 Экономика, Б.1.Б.14 Теория государства и права, Б.1.Б.35 Логика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Б.1.В.ОД.6 Проблемы теории государства и права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4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93A08" w:rsidTr="00B93A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Планируемые результаты </w:t>
            </w:r>
            <w:proofErr w:type="gramStart"/>
            <w:r>
              <w:rPr>
                <w:rFonts w:ascii="Calibri" w:eastAsia="Times New Roman" w:hAnsi="Calibri"/>
              </w:rPr>
              <w:t>обучения по дисциплине</w:t>
            </w:r>
            <w:proofErr w:type="gramEnd"/>
            <w:r>
              <w:rPr>
                <w:rFonts w:ascii="Calibri" w:eastAsia="Times New Roman" w:hAnsi="Calibri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Формируемые компетенции</w:t>
            </w:r>
          </w:p>
        </w:tc>
      </w:tr>
      <w:tr w:rsidR="00B93A08" w:rsidTr="00B93A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Знать:</w:t>
            </w:r>
            <w:r>
              <w:rPr>
                <w:rFonts w:ascii="Calibri" w:eastAsia="Times New Roman" w:hAnsi="Calibri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ascii="Calibri" w:eastAsia="Times New Roman" w:hAnsi="Calibri"/>
              </w:rPr>
              <w:t>обучающийся</w:t>
            </w:r>
            <w:proofErr w:type="gramEnd"/>
            <w:r>
              <w:rPr>
                <w:rFonts w:ascii="Calibri" w:eastAsia="Times New Roman" w:hAnsi="Calibri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Уметь:</w:t>
            </w:r>
            <w:r>
              <w:rPr>
                <w:rFonts w:ascii="Calibri" w:eastAsia="Times New Roman" w:hAnsi="Calibri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Владеть:</w:t>
            </w:r>
            <w:r>
              <w:rPr>
                <w:rFonts w:ascii="Calibri" w:eastAsia="Times New Roman" w:hAnsi="Calibri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софского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 явления или аспекта социального, природного, антропологического уровня</w:t>
      </w:r>
      <w:proofErr w:type="gramStart"/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.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выков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комендации: Следует обосновать постановку проблемы, заинтересовавшей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1D767A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</w:t>
      </w:r>
    </w:p>
    <w:p w:rsidR="001D767A" w:rsidRDefault="001D767A" w:rsidP="001D767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риала, допущены неточности (при ссылках на нормативно-правовые акты, 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333814" w:rsidRP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lastRenderedPageBreak/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 с литературой не только полезна как средство более глубокого изучения </w:t>
      </w:r>
      <w:r>
        <w:rPr>
          <w:sz w:val="28"/>
          <w:szCs w:val="28"/>
        </w:rPr>
        <w:lastRenderedPageBreak/>
        <w:t>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52B47" w:rsidRDefault="00D52B47" w:rsidP="001E0C46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 как форма и способ подачи информационных</w:t>
      </w:r>
      <w:r w:rsidR="00345519">
        <w:rPr>
          <w:color w:val="000000"/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</w:t>
      </w:r>
      <w:r w:rsidR="00345519">
        <w:rPr>
          <w:color w:val="000000"/>
          <w:sz w:val="27"/>
          <w:szCs w:val="27"/>
        </w:rPr>
        <w:t>с</w:t>
      </w:r>
      <w:r w:rsidR="00345519">
        <w:rPr>
          <w:color w:val="000000"/>
          <w:sz w:val="27"/>
          <w:szCs w:val="27"/>
        </w:rPr>
        <w:t>новных каналов восприятия: визуальных, слуховых; за счет когнитивных, эст</w:t>
      </w:r>
      <w:r w:rsidR="00345519">
        <w:rPr>
          <w:color w:val="000000"/>
          <w:sz w:val="27"/>
          <w:szCs w:val="27"/>
        </w:rPr>
        <w:t>е</w:t>
      </w:r>
      <w:r w:rsidR="00345519">
        <w:rPr>
          <w:color w:val="000000"/>
          <w:sz w:val="27"/>
          <w:szCs w:val="27"/>
        </w:rPr>
        <w:t xml:space="preserve">тических и вместе с тем лаконических возможностей. </w:t>
      </w:r>
      <w:proofErr w:type="gramStart"/>
      <w:r w:rsidR="00345519">
        <w:rPr>
          <w:color w:val="000000"/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color w:val="000000"/>
          <w:sz w:val="27"/>
          <w:szCs w:val="27"/>
        </w:rPr>
        <w:t>стркутура</w:t>
      </w:r>
      <w:proofErr w:type="spellEnd"/>
      <w:r w:rsidR="00345519">
        <w:rPr>
          <w:color w:val="000000"/>
          <w:sz w:val="27"/>
          <w:szCs w:val="27"/>
        </w:rPr>
        <w:t xml:space="preserve"> и выбор виз</w:t>
      </w:r>
      <w:r w:rsidR="00345519">
        <w:rPr>
          <w:color w:val="000000"/>
          <w:sz w:val="27"/>
          <w:szCs w:val="27"/>
        </w:rPr>
        <w:t>у</w:t>
      </w:r>
      <w:r w:rsidR="00345519">
        <w:rPr>
          <w:color w:val="000000"/>
          <w:sz w:val="27"/>
          <w:szCs w:val="27"/>
        </w:rPr>
        <w:t xml:space="preserve">альных </w:t>
      </w:r>
      <w:proofErr w:type="spellStart"/>
      <w:r w:rsidR="00345519">
        <w:rPr>
          <w:color w:val="000000"/>
          <w:sz w:val="27"/>
          <w:szCs w:val="27"/>
        </w:rPr>
        <w:t>предвтавлений</w:t>
      </w:r>
      <w:proofErr w:type="spellEnd"/>
      <w:r w:rsidR="00345519">
        <w:rPr>
          <w:color w:val="000000"/>
          <w:sz w:val="27"/>
          <w:szCs w:val="27"/>
        </w:rPr>
        <w:t xml:space="preserve"> элемента слайда.</w:t>
      </w:r>
      <w:proofErr w:type="gramEnd"/>
      <w:r w:rsidR="00345519">
        <w:rPr>
          <w:color w:val="000000"/>
          <w:sz w:val="27"/>
          <w:szCs w:val="27"/>
        </w:rPr>
        <w:t xml:space="preserve"> Но главным в данном представлении</w:t>
      </w:r>
      <w:r>
        <w:rPr>
          <w:color w:val="000000"/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color w:val="000000"/>
          <w:sz w:val="27"/>
          <w:szCs w:val="27"/>
        </w:rPr>
        <w:t>внимание</w:t>
      </w:r>
      <w:proofErr w:type="gramStart"/>
      <w:r>
        <w:rPr>
          <w:color w:val="000000"/>
          <w:sz w:val="27"/>
          <w:szCs w:val="27"/>
        </w:rPr>
        <w:t>.Ч</w:t>
      </w:r>
      <w:proofErr w:type="gramEnd"/>
      <w:r>
        <w:rPr>
          <w:color w:val="000000"/>
          <w:sz w:val="27"/>
          <w:szCs w:val="27"/>
        </w:rPr>
        <w:t>ем</w:t>
      </w:r>
      <w:proofErr w:type="spellEnd"/>
      <w:r>
        <w:rPr>
          <w:color w:val="000000"/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4037EE" w:rsidRDefault="004037EE" w:rsidP="00B212B6">
      <w:pPr>
        <w:pStyle w:val="a9"/>
        <w:rPr>
          <w:color w:val="000000"/>
          <w:sz w:val="27"/>
          <w:szCs w:val="27"/>
        </w:rPr>
      </w:pPr>
    </w:p>
    <w:p w:rsidR="00B212B6" w:rsidRDefault="00B212B6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студентами категориального </w:t>
      </w:r>
      <w:r w:rsidRPr="009F2D05">
        <w:rPr>
          <w:sz w:val="28"/>
          <w:szCs w:val="27"/>
          <w:shd w:val="clear" w:color="auto" w:fill="FEFEFE"/>
        </w:rPr>
        <w:lastRenderedPageBreak/>
        <w:t>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272D46" w:rsidRDefault="00272D46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P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hyperlink r:id="rId9" w:history="1">
        <w:r w:rsidRPr="00A91AD6">
          <w:rPr>
            <w:rFonts w:eastAsia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 xml:space="preserve"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</w:t>
      </w:r>
      <w:r>
        <w:rPr>
          <w:szCs w:val="24"/>
        </w:rPr>
        <w:lastRenderedPageBreak/>
        <w:t>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lastRenderedPageBreak/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lastRenderedPageBreak/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Основная литература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Стрельник</w:t>
      </w:r>
      <w:proofErr w:type="spellEnd"/>
      <w:r>
        <w:rPr>
          <w:sz w:val="24"/>
          <w:szCs w:val="24"/>
        </w:rPr>
        <w:t xml:space="preserve">, О.Н. Философия: учеб. пособие / О.Н. </w:t>
      </w:r>
      <w:proofErr w:type="spellStart"/>
      <w:r>
        <w:rPr>
          <w:sz w:val="24"/>
          <w:szCs w:val="24"/>
        </w:rPr>
        <w:t>Стрельник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- 135 с - ISBN 978-5-94879-897-4.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Бессонов, Б.Н. История философии : учебник / Б.Н. Бессонов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- 278 с. - (Основы наук).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276-278. - ISBN 978-5-9916-0571-7. - ISBN 978-5-9692-0850-6.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Дополнительная литература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Афанасьева, О.В. Логика: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/ О.В. Афанасьева. - М.: Проспект, 2010. - 271 с. - ISBN 978-5-392-00531-5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Алексеев, П.В. История философии: </w:t>
      </w:r>
      <w:proofErr w:type="spellStart"/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вузов / П. В. Алексеев;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>. ун-т им. М. В. Ломоносова. - М.: Проспект, 2009. - 237 с. - ISBN 978-5-392-00253-5.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Алексеев, П. В. Философия: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студентов вузов / П.В. Алексеев, А.В.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нин;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 xml:space="preserve">. ун-т им. М. В. Ломоносова.- 4-е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- М.: Проспект, 2010. - 592 с. - ISBN 978-5-392-01054-7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>, В. А. Философия. Исторический и систематический курс 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вузов / В. А.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 xml:space="preserve"> .- 5-е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М.: Логос, 2010. - 376 с. - (Новая университетская библиотека). - Прил.: с. 313-357.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358-363. - Словари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с. 364-375. - ISBN 978-5-98704-072-8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:rsidR="00907160" w:rsidRDefault="00907160" w:rsidP="00907160">
      <w:pPr>
        <w:pStyle w:val="ReportMain"/>
        <w:suppressAutoHyphens/>
        <w:ind w:firstLine="709"/>
        <w:jc w:val="both"/>
        <w:rPr>
          <w:szCs w:val="20"/>
        </w:rPr>
      </w:pPr>
      <w:r>
        <w:t>- Вопросы философии: Москва:  журнал.- Российская Академия Наук, Институт философии РАН,2015</w:t>
      </w:r>
    </w:p>
    <w:p w:rsidR="00907160" w:rsidRDefault="00907160" w:rsidP="00907160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907160" w:rsidRDefault="00907160" w:rsidP="00907160">
      <w:pPr>
        <w:pStyle w:val="ReportMain"/>
        <w:suppressAutoHyphens/>
        <w:ind w:firstLine="709"/>
        <w:jc w:val="both"/>
      </w:pPr>
      <w:r>
        <w:t xml:space="preserve">-Вестник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lastRenderedPageBreak/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логичность и связанность высказывания. Допускает 4-5 лексико-</w:t>
      </w:r>
      <w:r>
        <w:rPr>
          <w:sz w:val="28"/>
          <w:szCs w:val="28"/>
        </w:rPr>
        <w:lastRenderedPageBreak/>
        <w:t xml:space="preserve">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84" w:rsidRDefault="00BC2584" w:rsidP="00817BE6">
      <w:pPr>
        <w:spacing w:after="0" w:line="240" w:lineRule="auto"/>
      </w:pPr>
      <w:r>
        <w:separator/>
      </w:r>
    </w:p>
  </w:endnote>
  <w:endnote w:type="continuationSeparator" w:id="0">
    <w:p w:rsidR="00BC2584" w:rsidRDefault="00BC258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BC2584" w:rsidRDefault="00F23F8E">
        <w:pPr>
          <w:pStyle w:val="a7"/>
          <w:jc w:val="center"/>
        </w:pPr>
        <w:fldSimple w:instr="PAGE   \* MERGEFORMAT">
          <w:r w:rsidR="008178D2">
            <w:rPr>
              <w:noProof/>
            </w:rPr>
            <w:t>2</w:t>
          </w:r>
        </w:fldSimple>
      </w:p>
    </w:sdtContent>
  </w:sdt>
  <w:p w:rsidR="00BC2584" w:rsidRDefault="00BC25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84" w:rsidRDefault="00BC2584" w:rsidP="00817BE6">
      <w:pPr>
        <w:spacing w:after="0" w:line="240" w:lineRule="auto"/>
      </w:pPr>
      <w:r>
        <w:separator/>
      </w:r>
    </w:p>
  </w:footnote>
  <w:footnote w:type="continuationSeparator" w:id="0">
    <w:p w:rsidR="00BC2584" w:rsidRDefault="00BC258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224FD"/>
    <w:rsid w:val="000303CA"/>
    <w:rsid w:val="00033CF4"/>
    <w:rsid w:val="00047218"/>
    <w:rsid w:val="00067BE2"/>
    <w:rsid w:val="00074BB1"/>
    <w:rsid w:val="000C51FE"/>
    <w:rsid w:val="000E6D5B"/>
    <w:rsid w:val="000E76F8"/>
    <w:rsid w:val="000F6DC6"/>
    <w:rsid w:val="001335BA"/>
    <w:rsid w:val="00151C92"/>
    <w:rsid w:val="001575FA"/>
    <w:rsid w:val="00163B1E"/>
    <w:rsid w:val="001A3C20"/>
    <w:rsid w:val="001A6D1C"/>
    <w:rsid w:val="001B1A33"/>
    <w:rsid w:val="001C60C5"/>
    <w:rsid w:val="001D767A"/>
    <w:rsid w:val="001D7710"/>
    <w:rsid w:val="001E0C46"/>
    <w:rsid w:val="001F6427"/>
    <w:rsid w:val="00226CDC"/>
    <w:rsid w:val="002424BE"/>
    <w:rsid w:val="00252D95"/>
    <w:rsid w:val="00272D46"/>
    <w:rsid w:val="0028456E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30304A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EDA"/>
    <w:rsid w:val="00400ABA"/>
    <w:rsid w:val="004037EE"/>
    <w:rsid w:val="004377BF"/>
    <w:rsid w:val="00464917"/>
    <w:rsid w:val="00477D55"/>
    <w:rsid w:val="00481AA9"/>
    <w:rsid w:val="0048716F"/>
    <w:rsid w:val="0049342A"/>
    <w:rsid w:val="00496FDC"/>
    <w:rsid w:val="004C086F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62F70"/>
    <w:rsid w:val="0066682C"/>
    <w:rsid w:val="00683D2C"/>
    <w:rsid w:val="00694DBB"/>
    <w:rsid w:val="00695993"/>
    <w:rsid w:val="006A190D"/>
    <w:rsid w:val="006C49F0"/>
    <w:rsid w:val="006E187B"/>
    <w:rsid w:val="00706D83"/>
    <w:rsid w:val="007237BD"/>
    <w:rsid w:val="00771419"/>
    <w:rsid w:val="007753B4"/>
    <w:rsid w:val="007852B4"/>
    <w:rsid w:val="007B14A2"/>
    <w:rsid w:val="007B1540"/>
    <w:rsid w:val="007B7050"/>
    <w:rsid w:val="007C37D2"/>
    <w:rsid w:val="007F327D"/>
    <w:rsid w:val="00810134"/>
    <w:rsid w:val="00811604"/>
    <w:rsid w:val="0081644D"/>
    <w:rsid w:val="00817741"/>
    <w:rsid w:val="008178D2"/>
    <w:rsid w:val="00817BE6"/>
    <w:rsid w:val="00831351"/>
    <w:rsid w:val="0085062A"/>
    <w:rsid w:val="00852328"/>
    <w:rsid w:val="00854A03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42A48"/>
    <w:rsid w:val="0095387D"/>
    <w:rsid w:val="00972AEC"/>
    <w:rsid w:val="009A2754"/>
    <w:rsid w:val="009B0746"/>
    <w:rsid w:val="009C3876"/>
    <w:rsid w:val="009F2D05"/>
    <w:rsid w:val="00A062B2"/>
    <w:rsid w:val="00A156E1"/>
    <w:rsid w:val="00A42528"/>
    <w:rsid w:val="00A628A9"/>
    <w:rsid w:val="00A73AA6"/>
    <w:rsid w:val="00A91AD6"/>
    <w:rsid w:val="00A9504F"/>
    <w:rsid w:val="00AA516C"/>
    <w:rsid w:val="00AA7657"/>
    <w:rsid w:val="00AC1419"/>
    <w:rsid w:val="00AE5C82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C2584"/>
    <w:rsid w:val="00BD025A"/>
    <w:rsid w:val="00BD3C36"/>
    <w:rsid w:val="00BE1369"/>
    <w:rsid w:val="00BE2DBF"/>
    <w:rsid w:val="00C00B55"/>
    <w:rsid w:val="00C021A9"/>
    <w:rsid w:val="00C07CA2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728DC"/>
    <w:rsid w:val="00D84EF5"/>
    <w:rsid w:val="00D87D6D"/>
    <w:rsid w:val="00DA6EB3"/>
    <w:rsid w:val="00DB3CE1"/>
    <w:rsid w:val="00DC3091"/>
    <w:rsid w:val="00DC674D"/>
    <w:rsid w:val="00DE022B"/>
    <w:rsid w:val="00DF2339"/>
    <w:rsid w:val="00DF4A26"/>
    <w:rsid w:val="00E143A0"/>
    <w:rsid w:val="00E2244A"/>
    <w:rsid w:val="00E43E0B"/>
    <w:rsid w:val="00E548E6"/>
    <w:rsid w:val="00E604E5"/>
    <w:rsid w:val="00E7570F"/>
    <w:rsid w:val="00E8342A"/>
    <w:rsid w:val="00E847AC"/>
    <w:rsid w:val="00E84A4D"/>
    <w:rsid w:val="00E85676"/>
    <w:rsid w:val="00EC45E6"/>
    <w:rsid w:val="00EC6225"/>
    <w:rsid w:val="00EF0B65"/>
    <w:rsid w:val="00F023A0"/>
    <w:rsid w:val="00F14392"/>
    <w:rsid w:val="00F1559F"/>
    <w:rsid w:val="00F23F8E"/>
    <w:rsid w:val="00F46FAD"/>
    <w:rsid w:val="00F82628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BCE30-243F-4CC1-93D7-3FE55BB1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27</Pages>
  <Words>8176</Words>
  <Characters>46608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67</cp:revision>
  <dcterms:created xsi:type="dcterms:W3CDTF">2016-10-09T16:26:00Z</dcterms:created>
  <dcterms:modified xsi:type="dcterms:W3CDTF">2019-11-16T14:49:00Z</dcterms:modified>
</cp:coreProperties>
</file>