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F3" w:rsidRDefault="006705F3" w:rsidP="006705F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553C6A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CB074B" w:rsidRPr="00EF1E56">
        <w:rPr>
          <w:sz w:val="32"/>
        </w:rPr>
        <w:t>Ботаника</w:t>
      </w:r>
      <w:r w:rsidRPr="00EF1E56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F177EB" w:rsidRDefault="008D4D99" w:rsidP="00F177E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бакалавриата</w:t>
      </w:r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6705F3">
        <w:rPr>
          <w:i/>
          <w:szCs w:val="28"/>
          <w:u w:val="single"/>
        </w:rPr>
        <w:t>о -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C71398">
        <w:rPr>
          <w:szCs w:val="28"/>
        </w:rPr>
        <w:t>2020</w:t>
      </w:r>
    </w:p>
    <w:p w:rsidR="008D4D99" w:rsidRPr="006454D5" w:rsidRDefault="00CB074B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Ботаника</w:t>
      </w:r>
      <w:proofErr w:type="gramStart"/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F177EB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>М. А. Щебланова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C71398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3808BE">
        <w:rPr>
          <w:sz w:val="28"/>
          <w:szCs w:val="28"/>
        </w:rPr>
        <w:t xml:space="preserve"> – </w:t>
      </w:r>
      <w:r w:rsidR="00F177EB">
        <w:rPr>
          <w:sz w:val="28"/>
          <w:szCs w:val="28"/>
        </w:rPr>
        <w:t xml:space="preserve"> 1</w:t>
      </w:r>
      <w:r w:rsidR="00695E1C">
        <w:rPr>
          <w:sz w:val="28"/>
          <w:szCs w:val="28"/>
        </w:rPr>
        <w:t>6</w:t>
      </w:r>
      <w:r w:rsidR="001B02B3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C71398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B074B">
        <w:rPr>
          <w:rFonts w:ascii="Times New Roman" w:hAnsi="Times New Roman" w:cs="Times New Roman"/>
          <w:sz w:val="28"/>
        </w:rPr>
        <w:t>Ботаника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553E" w:rsidRPr="001B02B3" w:rsidRDefault="0082553E" w:rsidP="001B02B3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1B02B3" w:rsidRDefault="0082553E" w:rsidP="001B02B3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B6C46" w:rsidRPr="004B6C46" w:rsidRDefault="00EB12B0">
          <w:pPr>
            <w:pStyle w:val="12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1B02B3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1B02B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B02B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2959" w:history="1">
            <w:r w:rsidR="004B6C46" w:rsidRPr="004B6C46">
              <w:rPr>
                <w:rStyle w:val="a9"/>
                <w:rFonts w:ascii="Times New Roman" w:hAnsi="Times New Roman"/>
                <w:noProof/>
                <w:sz w:val="28"/>
                <w:szCs w:val="24"/>
              </w:rPr>
              <w:t>1 Пояснительная записка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_Toc2002959 \h </w:instrTex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695E1C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4B6C46" w:rsidRPr="004B6C46" w:rsidRDefault="00EE52D5">
          <w:pPr>
            <w:pStyle w:val="12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2002960" w:history="1">
            <w:r w:rsidR="004B6C46" w:rsidRPr="004B6C46">
              <w:rPr>
                <w:rStyle w:val="a9"/>
                <w:rFonts w:ascii="Times New Roman" w:hAnsi="Times New Roman"/>
                <w:noProof/>
                <w:sz w:val="28"/>
                <w:szCs w:val="24"/>
              </w:rPr>
              <w:t>2 Виды аудиторной и внеаудиторной самостоятельной работы студентов по дисциплине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_Toc2002960 \h </w:instrTex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695E1C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4B6C46" w:rsidRPr="004B6C46" w:rsidRDefault="00EE52D5">
          <w:pPr>
            <w:pStyle w:val="12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2002961" w:history="1">
            <w:r w:rsidR="004B6C46" w:rsidRPr="004B6C46">
              <w:rPr>
                <w:rStyle w:val="a9"/>
                <w:rFonts w:ascii="Times New Roman" w:hAnsi="Times New Roman"/>
                <w:noProof/>
                <w:sz w:val="28"/>
                <w:szCs w:val="24"/>
              </w:rPr>
              <w:t>3 Методические рекомендации студентам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_Toc2002961 \h </w:instrTex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695E1C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4B6C46" w:rsidRPr="004B6C46" w:rsidRDefault="00EE52D5">
          <w:pPr>
            <w:pStyle w:val="12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2002962" w:history="1">
            <w:r w:rsidR="004B6C46" w:rsidRPr="004B6C46">
              <w:rPr>
                <w:rStyle w:val="a9"/>
                <w:rFonts w:ascii="Times New Roman" w:hAnsi="Times New Roman"/>
                <w:noProof/>
                <w:sz w:val="28"/>
                <w:szCs w:val="24"/>
              </w:rPr>
              <w:t>3.1 Методические рекомендации по самоподготовке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_Toc2002962 \h </w:instrTex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695E1C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4B6C46" w:rsidRPr="004B6C46" w:rsidRDefault="00EE52D5">
          <w:pPr>
            <w:pStyle w:val="12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2002963" w:history="1">
            <w:r w:rsidR="004B6C46" w:rsidRPr="004B6C46">
              <w:rPr>
                <w:rStyle w:val="a9"/>
                <w:rFonts w:ascii="Times New Roman" w:hAnsi="Times New Roman"/>
                <w:noProof/>
                <w:sz w:val="28"/>
                <w:szCs w:val="24"/>
              </w:rPr>
              <w:t>3.2 Методические рекомендации по подготовке к лабораторным занятиям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_Toc2002963 \h </w:instrTex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695E1C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4B6C46" w:rsidRPr="004B6C46" w:rsidRDefault="00EE52D5">
          <w:pPr>
            <w:pStyle w:val="12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2002971" w:history="1">
            <w:r w:rsidR="004B6C46" w:rsidRPr="004B6C46">
              <w:rPr>
                <w:rStyle w:val="a9"/>
                <w:rFonts w:ascii="Times New Roman" w:hAnsi="Times New Roman"/>
                <w:noProof/>
                <w:sz w:val="28"/>
                <w:szCs w:val="24"/>
              </w:rPr>
              <w:t>4 Контроль и управление самостоятельной работой студентов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_Toc2002971 \h </w:instrTex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695E1C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12</w:t>
            </w:r>
            <w:r w:rsidR="004B6C46" w:rsidRPr="004B6C46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2553E" w:rsidRPr="001B02B3" w:rsidRDefault="00EB12B0" w:rsidP="001B02B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B02B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0D33" w:rsidRDefault="00ED0D3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5C2D" w:rsidRDefault="001F5C2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5C2D" w:rsidRDefault="001F5C2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5C2D" w:rsidRDefault="001F5C2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5C2D" w:rsidRDefault="001F5C2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2002959"/>
      <w:r w:rsidRPr="00610F0E">
        <w:rPr>
          <w:sz w:val="32"/>
        </w:rPr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E34" w:rsidRPr="00CB074B" w:rsidRDefault="00281AE0" w:rsidP="005E08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9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00D1B">
        <w:rPr>
          <w:rFonts w:ascii="Times New Roman" w:hAnsi="Times New Roman" w:cs="Times New Roman"/>
          <w:sz w:val="28"/>
          <w:szCs w:val="28"/>
        </w:rPr>
        <w:t>Ботаника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014581" w:rsidRPr="00CB074B">
        <w:rPr>
          <w:rFonts w:ascii="Times New Roman" w:hAnsi="Times New Roman" w:cs="Times New Roman"/>
          <w:sz w:val="28"/>
          <w:szCs w:val="28"/>
        </w:rPr>
        <w:t xml:space="preserve">на </w:t>
      </w:r>
      <w:r w:rsidR="00CB074B" w:rsidRPr="00CB074B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анатомии, морфологии, систематики и экологии растений, их роли в живой природе и жизни человека</w:t>
      </w:r>
      <w:r w:rsidR="00E32E34" w:rsidRPr="00CB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>уче</w:t>
      </w:r>
      <w:r w:rsidR="003E6916">
        <w:rPr>
          <w:sz w:val="28"/>
          <w:szCs w:val="28"/>
        </w:rPr>
        <w:t xml:space="preserve">бного плана для студентов </w:t>
      </w:r>
      <w:r w:rsidR="006705F3">
        <w:rPr>
          <w:sz w:val="28"/>
          <w:szCs w:val="28"/>
        </w:rPr>
        <w:t>очно - заочной</w:t>
      </w:r>
      <w:r w:rsidR="00433036">
        <w:rPr>
          <w:sz w:val="28"/>
          <w:szCs w:val="28"/>
        </w:rPr>
        <w:t xml:space="preserve"> формы</w:t>
      </w:r>
      <w:r w:rsidR="00433036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7E73D0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CB074B">
        <w:rPr>
          <w:rFonts w:ascii="Times New Roman" w:hAnsi="Times New Roman" w:cs="Times New Roman"/>
          <w:sz w:val="28"/>
        </w:rPr>
        <w:t>Ботаника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2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для эффективной подготовки к </w:t>
      </w:r>
      <w:r w:rsidR="009B6F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2002960"/>
      <w:bookmarkStart w:id="3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CB074B">
        <w:rPr>
          <w:sz w:val="28"/>
          <w:szCs w:val="28"/>
        </w:rPr>
        <w:t>Ботаника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4" w:name="_Toc534396308"/>
      <w:bookmarkStart w:id="5" w:name="_Toc534378141"/>
      <w:r>
        <w:rPr>
          <w:sz w:val="28"/>
          <w:szCs w:val="28"/>
        </w:rPr>
        <w:t>- самоподготовка: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лекционного материала и материала учебников и учебных пособий;</w:t>
      </w:r>
    </w:p>
    <w:p w:rsidR="00CB074B" w:rsidRPr="00CB074B" w:rsidRDefault="00CB074B" w:rsidP="0039607F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</w:t>
      </w:r>
      <w:r w:rsidR="0039607F">
        <w:rPr>
          <w:sz w:val="28"/>
          <w:szCs w:val="28"/>
        </w:rPr>
        <w:t>готовка к лабораторным занятиям</w:t>
      </w:r>
      <w:r>
        <w:rPr>
          <w:sz w:val="28"/>
          <w:szCs w:val="28"/>
        </w:rPr>
        <w:t>.</w:t>
      </w:r>
    </w:p>
    <w:p w:rsidR="005E089E" w:rsidRPr="005E089E" w:rsidRDefault="005E089E" w:rsidP="005E089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доемкость дисциплины составляет 5</w:t>
      </w:r>
      <w:r w:rsidRPr="005E089E">
        <w:rPr>
          <w:sz w:val="28"/>
        </w:rPr>
        <w:t xml:space="preserve"> зачетных единиц (</w:t>
      </w:r>
      <w:r w:rsidR="00CB074B">
        <w:rPr>
          <w:sz w:val="28"/>
        </w:rPr>
        <w:t>180</w:t>
      </w:r>
      <w:r w:rsidRPr="005E089E">
        <w:rPr>
          <w:sz w:val="28"/>
        </w:rPr>
        <w:t xml:space="preserve"> академических часов).</w:t>
      </w:r>
    </w:p>
    <w:p w:rsidR="001B1DC3" w:rsidRDefault="001B1DC3" w:rsidP="001B1DC3">
      <w:pPr>
        <w:pStyle w:val="ReportMain"/>
        <w:suppressAutoHyphens/>
        <w:ind w:firstLine="709"/>
        <w:jc w:val="both"/>
      </w:pP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6" w:name="_Toc2002961"/>
      <w:r w:rsidR="00281AE0"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971F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7" w:name="_Toc534396309"/>
      <w:bookmarkStart w:id="8" w:name="_Toc536703846"/>
      <w:bookmarkStart w:id="9" w:name="_Toc2002962"/>
      <w:bookmarkStart w:id="10" w:name="_Toc534396312"/>
      <w:r w:rsidRPr="0082553E">
        <w:t xml:space="preserve">3.1 Методические рекомендации по </w:t>
      </w:r>
      <w:bookmarkEnd w:id="7"/>
      <w:r>
        <w:t xml:space="preserve">самоподготовке </w:t>
      </w:r>
      <w:bookmarkEnd w:id="8"/>
      <w:bookmarkEnd w:id="9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33" w:rsidRPr="004E1C42" w:rsidRDefault="00ED0D33" w:rsidP="00ED0D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ED0D33" w:rsidRPr="004E1C42" w:rsidRDefault="00ED0D33" w:rsidP="00ED0D33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ED0D33" w:rsidRPr="00D55040" w:rsidRDefault="00ED0D33" w:rsidP="00ED0D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F0688B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ED0D33" w:rsidRPr="00D55040" w:rsidRDefault="00ED0D33" w:rsidP="00ED0D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</w:t>
      </w:r>
      <w:r w:rsidR="00F0688B">
        <w:rPr>
          <w:color w:val="auto"/>
          <w:sz w:val="28"/>
          <w:szCs w:val="28"/>
        </w:rPr>
        <w:t>ю</w:t>
      </w:r>
      <w:bookmarkStart w:id="11" w:name="_GoBack"/>
      <w:bookmarkEnd w:id="11"/>
      <w:r w:rsidRPr="00D55040">
        <w:rPr>
          <w:color w:val="auto"/>
          <w:sz w:val="28"/>
          <w:szCs w:val="28"/>
        </w:rPr>
        <w:t>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ED0D33" w:rsidRPr="00D55040" w:rsidRDefault="00ED0D33" w:rsidP="00ED0D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ED0D33" w:rsidRPr="00D55040" w:rsidRDefault="00ED0D33" w:rsidP="00ED0D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ED0D33" w:rsidRPr="00D55040" w:rsidRDefault="00ED0D33" w:rsidP="00ED0D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занятиям.</w:t>
      </w:r>
    </w:p>
    <w:p w:rsidR="00ED0D33" w:rsidRPr="00D55040" w:rsidRDefault="00ED0D33" w:rsidP="00ED0D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ED0D33" w:rsidRPr="002A70A8" w:rsidRDefault="00ED0D33" w:rsidP="00ED0D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ED0D33" w:rsidRPr="00D55040" w:rsidRDefault="00ED0D33" w:rsidP="00ED0D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</w:t>
      </w:r>
      <w:r w:rsidRPr="00D55040">
        <w:rPr>
          <w:color w:val="auto"/>
          <w:sz w:val="28"/>
          <w:szCs w:val="28"/>
        </w:rPr>
        <w:lastRenderedPageBreak/>
        <w:t xml:space="preserve">усвоению изучаемого материала, формирует у студентов свое отношение к конкретной проблеме. </w:t>
      </w:r>
    </w:p>
    <w:p w:rsidR="00ED0D33" w:rsidRPr="00D55040" w:rsidRDefault="00ED0D33" w:rsidP="00ED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ED0D33" w:rsidRPr="00D55040" w:rsidRDefault="00ED0D33" w:rsidP="00ED0D3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ED0D33" w:rsidRPr="00D55040" w:rsidRDefault="00ED0D33" w:rsidP="00ED0D3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ED0D33" w:rsidRPr="00D55040" w:rsidRDefault="00ED0D33" w:rsidP="00ED0D3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ED0D33" w:rsidRPr="00D55040" w:rsidRDefault="00ED0D33" w:rsidP="00ED0D3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ED0D33" w:rsidRPr="002A70A8" w:rsidRDefault="00ED0D33" w:rsidP="00ED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ED0D33" w:rsidRPr="004E1C42" w:rsidRDefault="00ED0D33" w:rsidP="00ED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ED0D33" w:rsidRPr="00D55040" w:rsidRDefault="00ED0D33" w:rsidP="00ED0D3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D0D33" w:rsidRPr="00D55040" w:rsidRDefault="00ED0D33" w:rsidP="00ED0D3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ED0D33" w:rsidRPr="00D55040" w:rsidRDefault="00ED0D33" w:rsidP="00ED0D3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ED0D33" w:rsidRPr="00D55040" w:rsidRDefault="00ED0D33" w:rsidP="00ED0D3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ED0D33" w:rsidRPr="00D55040" w:rsidRDefault="00ED0D33" w:rsidP="00ED0D3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ED0D33" w:rsidRPr="00D55040" w:rsidRDefault="00ED0D33" w:rsidP="00ED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D0D33" w:rsidRPr="00D55040" w:rsidRDefault="00ED0D33" w:rsidP="00ED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B6C46" w:rsidRPr="004B6C46" w:rsidRDefault="004B6C46" w:rsidP="004B6C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46" w:rsidRPr="0082553E" w:rsidRDefault="004B6C46" w:rsidP="004B6C46">
      <w:pPr>
        <w:pStyle w:val="1"/>
        <w:spacing w:line="360" w:lineRule="auto"/>
        <w:ind w:left="0" w:firstLine="708"/>
      </w:pPr>
      <w:bookmarkStart w:id="12" w:name="_Toc2002963"/>
      <w:bookmarkStart w:id="13" w:name="_Toc534403049"/>
      <w:bookmarkStart w:id="14" w:name="_Toc535101284"/>
      <w:bookmarkStart w:id="15" w:name="_Toc534396311"/>
      <w:bookmarkStart w:id="16" w:name="_Toc536703848"/>
      <w:r>
        <w:t>3.2</w:t>
      </w:r>
      <w:r w:rsidRPr="0082553E">
        <w:t xml:space="preserve"> Методические рекомендации по подготовке к лабораторным занятиям</w:t>
      </w:r>
      <w:bookmarkEnd w:id="12"/>
      <w:r w:rsidRPr="0082553E">
        <w:t xml:space="preserve"> </w:t>
      </w:r>
    </w:p>
    <w:p w:rsidR="004B6C46" w:rsidRPr="00D55040" w:rsidRDefault="004B6C46" w:rsidP="004B6C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46" w:rsidRPr="00446EAC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4B6C46" w:rsidRPr="00446EAC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В процессе лабораторного занятия </w:t>
      </w:r>
      <w:r>
        <w:rPr>
          <w:sz w:val="28"/>
          <w:szCs w:val="28"/>
        </w:rPr>
        <w:t>студенты</w:t>
      </w:r>
      <w:r w:rsidRPr="00446EAC">
        <w:rPr>
          <w:sz w:val="28"/>
          <w:szCs w:val="28"/>
        </w:rPr>
        <w:t xml:space="preserve">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4B6C46" w:rsidRPr="00446EAC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Выполнение лабораторных работ направлено </w:t>
      </w:r>
      <w:proofErr w:type="gramStart"/>
      <w:r w:rsidRPr="00446EAC">
        <w:rPr>
          <w:sz w:val="28"/>
          <w:szCs w:val="28"/>
        </w:rPr>
        <w:t>на</w:t>
      </w:r>
      <w:proofErr w:type="gramEnd"/>
      <w:r w:rsidRPr="00446EAC">
        <w:rPr>
          <w:sz w:val="28"/>
          <w:szCs w:val="28"/>
        </w:rPr>
        <w:t>:</w:t>
      </w:r>
    </w:p>
    <w:p w:rsidR="004B6C46" w:rsidRPr="00446EAC" w:rsidRDefault="004B6C46" w:rsidP="004B6C46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4B6C46" w:rsidRPr="00446EAC" w:rsidRDefault="004B6C46" w:rsidP="004B6C46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формирование умений применять полученные знания в практической деятельности;</w:t>
      </w:r>
    </w:p>
    <w:p w:rsidR="004B6C46" w:rsidRPr="00446EAC" w:rsidRDefault="004B6C46" w:rsidP="004B6C46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развитие аналитических, проектировочных, конструктивных умений;</w:t>
      </w:r>
    </w:p>
    <w:p w:rsidR="004B6C46" w:rsidRPr="00446EAC" w:rsidRDefault="004B6C46" w:rsidP="004B6C46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выработку самостоятельности, ответственности и творческой инициативы.</w:t>
      </w:r>
    </w:p>
    <w:p w:rsidR="004B6C46" w:rsidRPr="00446EAC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4B6C46" w:rsidRPr="00446EAC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b/>
          <w:bCs/>
          <w:sz w:val="28"/>
          <w:szCs w:val="28"/>
        </w:rPr>
        <w:lastRenderedPageBreak/>
        <w:t>Организация и проведение лабораторных занятий</w:t>
      </w:r>
    </w:p>
    <w:p w:rsidR="004B6C46" w:rsidRPr="00446EAC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Лабораторные занятия как вид учебной деятельности </w:t>
      </w:r>
      <w:r>
        <w:rPr>
          <w:sz w:val="28"/>
          <w:szCs w:val="28"/>
        </w:rPr>
        <w:t>проводят</w:t>
      </w:r>
      <w:r w:rsidRPr="00446EAC">
        <w:rPr>
          <w:sz w:val="28"/>
          <w:szCs w:val="28"/>
        </w:rPr>
        <w:t>ся в специально оборудованных лабораториях, где выполняются лабораторные работы (задания).</w:t>
      </w:r>
    </w:p>
    <w:p w:rsidR="004B6C46" w:rsidRPr="00446EAC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Необходимые структурные элементы лабораторного занятия:</w:t>
      </w:r>
    </w:p>
    <w:p w:rsidR="004B6C46" w:rsidRPr="00446EAC" w:rsidRDefault="004B6C46" w:rsidP="004B6C46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инструктаж, проводимый преподавателем;</w:t>
      </w:r>
    </w:p>
    <w:p w:rsidR="004B6C46" w:rsidRPr="00446EAC" w:rsidRDefault="004B6C46" w:rsidP="004B6C46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самостоятельная деятельность </w:t>
      </w:r>
      <w:r>
        <w:rPr>
          <w:sz w:val="28"/>
          <w:szCs w:val="28"/>
        </w:rPr>
        <w:t>студентов</w:t>
      </w:r>
      <w:r w:rsidRPr="00446EAC">
        <w:rPr>
          <w:sz w:val="28"/>
          <w:szCs w:val="28"/>
        </w:rPr>
        <w:t>;</w:t>
      </w:r>
    </w:p>
    <w:p w:rsidR="004B6C46" w:rsidRPr="00446EAC" w:rsidRDefault="004B6C46" w:rsidP="004B6C46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обсуждение итогов выполнения лабораторной работы (задания).</w:t>
      </w:r>
    </w:p>
    <w:p w:rsidR="004B6C46" w:rsidRPr="00446EAC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4B6C46" w:rsidRPr="00644501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Лабораторное задание (работа) может носить частично-поисковый и </w:t>
      </w:r>
      <w:r w:rsidRPr="00644501">
        <w:rPr>
          <w:sz w:val="28"/>
          <w:szCs w:val="28"/>
        </w:rPr>
        <w:t>поисковый характер.</w:t>
      </w:r>
    </w:p>
    <w:p w:rsidR="004B6C46" w:rsidRPr="00644501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частично-поисковый</w:t>
      </w:r>
      <w:r w:rsidRPr="00644501">
        <w:rPr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4B6C46" w:rsidRPr="00644501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поисковый</w:t>
      </w:r>
      <w:r w:rsidRPr="00644501">
        <w:rPr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4B6C46" w:rsidRPr="00644501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4B6C46" w:rsidRPr="00644501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лабораторной работе частично-поискового характера методические указания содержат:</w:t>
      </w:r>
    </w:p>
    <w:p w:rsidR="004B6C46" w:rsidRPr="00644501" w:rsidRDefault="004B6C46" w:rsidP="004B6C46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тему занятия;</w:t>
      </w:r>
    </w:p>
    <w:p w:rsidR="004B6C46" w:rsidRPr="00644501" w:rsidRDefault="004B6C46" w:rsidP="004B6C46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цель занятия;</w:t>
      </w:r>
    </w:p>
    <w:p w:rsidR="004B6C46" w:rsidRPr="00644501" w:rsidRDefault="004B6C46" w:rsidP="004B6C46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основные теоретические положения.</w:t>
      </w:r>
    </w:p>
    <w:p w:rsidR="004B6C46" w:rsidRPr="00644501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4B6C46" w:rsidRPr="00644501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lastRenderedPageBreak/>
        <w:t>При фронтальной форме организации занятий все студенты выполняют одну и ту же работу.</w:t>
      </w:r>
    </w:p>
    <w:p w:rsidR="004B6C46" w:rsidRPr="00644501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4B6C46" w:rsidRPr="00644501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4B6C46" w:rsidRPr="00644501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b/>
          <w:bCs/>
          <w:sz w:val="28"/>
          <w:szCs w:val="28"/>
        </w:rPr>
        <w:t>Оформление лабораторного задания (работы)</w:t>
      </w:r>
    </w:p>
    <w:p w:rsidR="004B6C46" w:rsidRPr="00446EAC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Результаты выполнения лабораторного задания</w:t>
      </w:r>
      <w:r w:rsidRPr="00446EAC">
        <w:rPr>
          <w:sz w:val="28"/>
          <w:szCs w:val="28"/>
        </w:rPr>
        <w:t xml:space="preserve"> (работы) оформляются в виде отчета, форма и содержание которого</w:t>
      </w:r>
      <w:r>
        <w:rPr>
          <w:sz w:val="28"/>
          <w:szCs w:val="28"/>
        </w:rPr>
        <w:t xml:space="preserve"> указана в методических указаниях к лабораторным занятиям</w:t>
      </w:r>
      <w:r w:rsidRPr="00446EAC">
        <w:rPr>
          <w:sz w:val="28"/>
          <w:szCs w:val="28"/>
        </w:rPr>
        <w:t>.</w:t>
      </w:r>
    </w:p>
    <w:p w:rsidR="004B6C46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</w:t>
      </w:r>
      <w:proofErr w:type="gramStart"/>
      <w:r w:rsidRPr="006454D5">
        <w:rPr>
          <w:sz w:val="28"/>
          <w:szCs w:val="28"/>
        </w:rPr>
        <w:t>к</w:t>
      </w:r>
      <w:proofErr w:type="gramEnd"/>
      <w:r w:rsidRPr="006454D5">
        <w:rPr>
          <w:sz w:val="28"/>
          <w:szCs w:val="28"/>
        </w:rPr>
        <w:t xml:space="preserve"> лабораторной работ</w:t>
      </w:r>
      <w:r>
        <w:rPr>
          <w:sz w:val="28"/>
          <w:szCs w:val="28"/>
        </w:rPr>
        <w:t>.</w:t>
      </w:r>
    </w:p>
    <w:p w:rsidR="004B6C46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446EAC">
        <w:rPr>
          <w:sz w:val="28"/>
          <w:szCs w:val="28"/>
        </w:rPr>
        <w:t xml:space="preserve"> за выполнение лабо</w:t>
      </w:r>
      <w:r>
        <w:rPr>
          <w:sz w:val="28"/>
          <w:szCs w:val="28"/>
        </w:rPr>
        <w:t>раторного задания (работы) является показателем</w:t>
      </w:r>
      <w:r w:rsidRPr="00446EAC">
        <w:rPr>
          <w:sz w:val="28"/>
          <w:szCs w:val="28"/>
        </w:rPr>
        <w:t xml:space="preserve"> текущей успеваемости по учебной дисциплине.</w:t>
      </w:r>
    </w:p>
    <w:p w:rsidR="004B6C46" w:rsidRPr="00A25AEA" w:rsidRDefault="004B6C46" w:rsidP="004B6C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лабораторных</w:t>
      </w:r>
      <w:r w:rsidRPr="000557A0">
        <w:rPr>
          <w:sz w:val="28"/>
          <w:szCs w:val="28"/>
        </w:rPr>
        <w:t xml:space="preserve"> работ и пояснения к ним представлены в </w:t>
      </w:r>
      <w:r w:rsidRPr="00A25AEA">
        <w:rPr>
          <w:sz w:val="28"/>
          <w:szCs w:val="28"/>
        </w:rPr>
        <w:t>методических указаниях:</w:t>
      </w:r>
    </w:p>
    <w:p w:rsidR="004B6C46" w:rsidRPr="00ED0D33" w:rsidRDefault="00ED0D33" w:rsidP="004B6C46">
      <w:pPr>
        <w:pStyle w:val="1"/>
        <w:numPr>
          <w:ilvl w:val="0"/>
          <w:numId w:val="33"/>
        </w:numPr>
        <w:spacing w:before="0" w:after="0" w:line="360" w:lineRule="auto"/>
        <w:ind w:left="0" w:firstLine="708"/>
        <w:rPr>
          <w:b w:val="0"/>
          <w:szCs w:val="28"/>
        </w:rPr>
      </w:pPr>
      <w:r w:rsidRPr="00ED0D33">
        <w:rPr>
          <w:b w:val="0"/>
          <w:szCs w:val="28"/>
        </w:rPr>
        <w:t xml:space="preserve">Ботаника: методические указания </w:t>
      </w:r>
      <w:r w:rsidRPr="00ED0D33">
        <w:rPr>
          <w:b w:val="0"/>
          <w:color w:val="000000"/>
          <w:szCs w:val="28"/>
        </w:rPr>
        <w:t>по выполнению лабораторных работ</w:t>
      </w:r>
      <w:r w:rsidRPr="00ED0D33">
        <w:rPr>
          <w:b w:val="0"/>
          <w:szCs w:val="28"/>
        </w:rPr>
        <w:t xml:space="preserve"> в </w:t>
      </w:r>
      <w:r w:rsidRPr="00ED0D33">
        <w:rPr>
          <w:b w:val="0"/>
          <w:szCs w:val="28"/>
          <w:lang w:val="en-US"/>
        </w:rPr>
        <w:t>I</w:t>
      </w:r>
      <w:r w:rsidRPr="00ED0D33">
        <w:rPr>
          <w:b w:val="0"/>
          <w:szCs w:val="28"/>
        </w:rPr>
        <w:t xml:space="preserve"> семестре / сост.: М. А. Щебланова, П. А. Кожакин ; Бузулукский гуманитарно – технолог</w:t>
      </w:r>
      <w:proofErr w:type="gramStart"/>
      <w:r w:rsidRPr="00ED0D33">
        <w:rPr>
          <w:b w:val="0"/>
          <w:szCs w:val="28"/>
        </w:rPr>
        <w:t>.</w:t>
      </w:r>
      <w:proofErr w:type="gramEnd"/>
      <w:r w:rsidRPr="00ED0D33">
        <w:rPr>
          <w:b w:val="0"/>
          <w:szCs w:val="28"/>
        </w:rPr>
        <w:t xml:space="preserve"> </w:t>
      </w:r>
      <w:proofErr w:type="gramStart"/>
      <w:r w:rsidRPr="00ED0D33">
        <w:rPr>
          <w:b w:val="0"/>
          <w:szCs w:val="28"/>
        </w:rPr>
        <w:t>и</w:t>
      </w:r>
      <w:proofErr w:type="gramEnd"/>
      <w:r w:rsidRPr="00ED0D33">
        <w:rPr>
          <w:b w:val="0"/>
          <w:szCs w:val="28"/>
        </w:rPr>
        <w:t xml:space="preserve">н-т (филиал) ОГУ – Бузулук: БГТИ (филиал) ОГУ, </w:t>
      </w:r>
      <w:r w:rsidR="00C71398">
        <w:rPr>
          <w:b w:val="0"/>
          <w:szCs w:val="28"/>
        </w:rPr>
        <w:t>2020</w:t>
      </w:r>
      <w:r w:rsidRPr="00ED0D33">
        <w:rPr>
          <w:b w:val="0"/>
          <w:szCs w:val="28"/>
        </w:rPr>
        <w:t>. – 56 с.</w:t>
      </w:r>
    </w:p>
    <w:p w:rsidR="004B6C46" w:rsidRPr="00ED0D33" w:rsidRDefault="00ED0D33" w:rsidP="004B6C46">
      <w:pPr>
        <w:pStyle w:val="1"/>
        <w:numPr>
          <w:ilvl w:val="0"/>
          <w:numId w:val="33"/>
        </w:numPr>
        <w:spacing w:before="0" w:after="0" w:line="360" w:lineRule="auto"/>
        <w:ind w:left="0" w:firstLine="708"/>
        <w:rPr>
          <w:rFonts w:cs="Times New Roman"/>
          <w:b w:val="0"/>
          <w:szCs w:val="28"/>
        </w:rPr>
      </w:pPr>
      <w:r w:rsidRPr="00ED0D33">
        <w:rPr>
          <w:rFonts w:cs="Times New Roman"/>
          <w:b w:val="0"/>
          <w:color w:val="000000" w:themeColor="text1"/>
          <w:szCs w:val="28"/>
        </w:rPr>
        <w:t xml:space="preserve">Ботаника: методические указания по выполнению лабораторных работ во </w:t>
      </w:r>
      <w:r w:rsidRPr="00ED0D33">
        <w:rPr>
          <w:rFonts w:cs="Times New Roman"/>
          <w:b w:val="0"/>
          <w:color w:val="000000" w:themeColor="text1"/>
          <w:szCs w:val="28"/>
          <w:lang w:val="en-US"/>
        </w:rPr>
        <w:t>II</w:t>
      </w:r>
      <w:r w:rsidRPr="00ED0D33">
        <w:rPr>
          <w:rFonts w:cs="Times New Roman"/>
          <w:b w:val="0"/>
          <w:color w:val="000000" w:themeColor="text1"/>
          <w:szCs w:val="28"/>
        </w:rPr>
        <w:t xml:space="preserve"> семестре / сост.: М. А. Щебланова; Бузулукский гуманитарно – технолог</w:t>
      </w:r>
      <w:proofErr w:type="gramStart"/>
      <w:r w:rsidRPr="00ED0D33">
        <w:rPr>
          <w:rFonts w:cs="Times New Roman"/>
          <w:b w:val="0"/>
          <w:color w:val="000000" w:themeColor="text1"/>
          <w:szCs w:val="28"/>
        </w:rPr>
        <w:t>.</w:t>
      </w:r>
      <w:proofErr w:type="gramEnd"/>
      <w:r w:rsidRPr="00ED0D33">
        <w:rPr>
          <w:rFonts w:cs="Times New Roman"/>
          <w:b w:val="0"/>
          <w:color w:val="000000" w:themeColor="text1"/>
          <w:szCs w:val="28"/>
        </w:rPr>
        <w:t xml:space="preserve"> </w:t>
      </w:r>
      <w:proofErr w:type="gramStart"/>
      <w:r w:rsidRPr="00ED0D33">
        <w:rPr>
          <w:rFonts w:cs="Times New Roman"/>
          <w:b w:val="0"/>
          <w:color w:val="000000" w:themeColor="text1"/>
          <w:szCs w:val="28"/>
        </w:rPr>
        <w:t>и</w:t>
      </w:r>
      <w:proofErr w:type="gramEnd"/>
      <w:r w:rsidRPr="00ED0D33">
        <w:rPr>
          <w:rFonts w:cs="Times New Roman"/>
          <w:b w:val="0"/>
          <w:color w:val="000000" w:themeColor="text1"/>
          <w:szCs w:val="28"/>
        </w:rPr>
        <w:t xml:space="preserve">н-т (филиал) ОГУ – Бузулук: БГТИ (филиал) ОГУ, </w:t>
      </w:r>
      <w:r w:rsidR="00C71398">
        <w:rPr>
          <w:rFonts w:cs="Times New Roman"/>
          <w:b w:val="0"/>
          <w:color w:val="000000" w:themeColor="text1"/>
          <w:szCs w:val="28"/>
        </w:rPr>
        <w:t>2020</w:t>
      </w:r>
      <w:r w:rsidRPr="00ED0D33">
        <w:rPr>
          <w:rFonts w:cs="Times New Roman"/>
          <w:b w:val="0"/>
          <w:color w:val="000000" w:themeColor="text1"/>
          <w:szCs w:val="28"/>
        </w:rPr>
        <w:t>. – 76 с.</w:t>
      </w:r>
    </w:p>
    <w:p w:rsidR="004B6C46" w:rsidRPr="00281AE0" w:rsidRDefault="004B6C46" w:rsidP="004B6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17" w:name="_Toc534396314"/>
      <w:bookmarkStart w:id="18" w:name="_Toc2002971"/>
      <w:bookmarkEnd w:id="5"/>
      <w:bookmarkEnd w:id="10"/>
      <w:bookmarkEnd w:id="13"/>
      <w:bookmarkEnd w:id="14"/>
      <w:bookmarkEnd w:id="15"/>
      <w:bookmarkEnd w:id="16"/>
      <w:r w:rsidRPr="00E07E76">
        <w:rPr>
          <w:sz w:val="32"/>
        </w:rPr>
        <w:t>4 Контроль и управление самостоятельной работой студентов</w:t>
      </w:r>
      <w:bookmarkEnd w:id="17"/>
      <w:bookmarkEnd w:id="18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B074B">
        <w:rPr>
          <w:rFonts w:ascii="Times New Roman" w:hAnsi="Times New Roman" w:cs="Times New Roman"/>
          <w:sz w:val="28"/>
        </w:rPr>
        <w:t>Ботаника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 в </w:t>
      </w:r>
      <w:r w:rsidR="0080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CB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и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ED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</w:t>
      </w:r>
      <w:r w:rsidR="00CB0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B07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CB074B" w:rsidRDefault="0019189A" w:rsidP="00CB074B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 w:rsidR="009D2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CB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</w:t>
      </w:r>
      <w:r w:rsidR="00CB074B"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bookmarkEnd w:id="19"/>
      <w:r w:rsidR="00CB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="00CB074B"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 w:rsidR="00CB07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 преподавателя)</w:t>
      </w:r>
      <w:r w:rsidR="00CB07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7EB" w:rsidRDefault="00F177EB" w:rsidP="00F177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20" w:name="_Toc534396315"/>
      <w:bookmarkStart w:id="21" w:name="_Toc534403054"/>
      <w:bookmarkStart w:id="22" w:name="_Toc534660599"/>
      <w:bookmarkStart w:id="23" w:name="_Toc536535796"/>
      <w:bookmarkStart w:id="24" w:name="_Toc536640397"/>
      <w:bookmarkStart w:id="25" w:name="_Toc536703858"/>
    </w:p>
    <w:p w:rsidR="00F177EB" w:rsidRPr="00F177EB" w:rsidRDefault="00F177EB" w:rsidP="00F177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EB" w:rsidRPr="002D6466" w:rsidRDefault="00F177EB" w:rsidP="00F177EB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0"/>
      <w:bookmarkEnd w:id="21"/>
      <w:bookmarkEnd w:id="22"/>
      <w:bookmarkEnd w:id="23"/>
      <w:bookmarkEnd w:id="24"/>
      <w:bookmarkEnd w:id="25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F177EB" w:rsidRPr="002D6466" w:rsidTr="0014419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177EB" w:rsidRPr="002D6466" w:rsidTr="0014419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F177EB" w:rsidRPr="002D6466" w:rsidTr="0014419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F177EB" w:rsidRPr="002D6466" w:rsidTr="0014419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F177EB" w:rsidRPr="002D6466" w:rsidTr="0014419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7EB" w:rsidRPr="002D6466" w:rsidRDefault="00F177EB" w:rsidP="0014419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F177EB" w:rsidRDefault="00F177EB" w:rsidP="00F177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p w:rsidR="00F177EB" w:rsidRPr="002D6466" w:rsidRDefault="00F177EB" w:rsidP="00F177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F177EB" w:rsidRPr="0096693E" w:rsidRDefault="00F177EB" w:rsidP="00F177E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7EB" w:rsidRPr="0096693E" w:rsidRDefault="00F177EB" w:rsidP="00F177E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7EB" w:rsidRPr="0096693E" w:rsidRDefault="00F177EB" w:rsidP="00F177E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7EB" w:rsidRPr="0096693E" w:rsidRDefault="00F177EB" w:rsidP="00F177E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</w:r>
      <w:r w:rsidRPr="0096693E">
        <w:rPr>
          <w:rFonts w:ascii="Times New Roman" w:hAnsi="Times New Roman" w:cs="Times New Roman"/>
          <w:sz w:val="28"/>
          <w:szCs w:val="28"/>
        </w:rPr>
        <w:lastRenderedPageBreak/>
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7EB" w:rsidRPr="0096693E" w:rsidRDefault="00F177EB" w:rsidP="00F177EB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мений и навыков по дисциплине во втором 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 является экзамен. Экзамен проводится по билетам, которые включают три теоретических вопроса.</w:t>
      </w:r>
    </w:p>
    <w:p w:rsidR="00F177EB" w:rsidRPr="0096693E" w:rsidRDefault="00F177EB" w:rsidP="00F177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F177EB" w:rsidRPr="0096693E" w:rsidRDefault="00F177EB" w:rsidP="00F177E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7EB" w:rsidRPr="0096693E" w:rsidRDefault="00F177EB" w:rsidP="00F177E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</w:t>
      </w:r>
      <w:proofErr w:type="gramStart"/>
      <w:r w:rsidRPr="0096693E">
        <w:rPr>
          <w:rFonts w:ascii="Times New Roman" w:hAnsi="Times New Roman" w:cs="Times New Roman"/>
          <w:sz w:val="28"/>
          <w:szCs w:val="28"/>
        </w:rPr>
        <w:t>Однако допускается неточность в ответе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177EB" w:rsidRPr="0096693E" w:rsidRDefault="00F177EB" w:rsidP="00F177E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7EB" w:rsidRPr="00F177EB" w:rsidRDefault="00F177EB" w:rsidP="00F177E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</w:r>
      <w:r w:rsidRPr="0096693E">
        <w:rPr>
          <w:rFonts w:ascii="Times New Roman" w:hAnsi="Times New Roman" w:cs="Times New Roman"/>
          <w:sz w:val="28"/>
          <w:szCs w:val="28"/>
        </w:rPr>
        <w:lastRenderedPageBreak/>
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74B" w:rsidRPr="002D6466" w:rsidRDefault="00CB074B" w:rsidP="00CB074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74B" w:rsidRPr="002D6466" w:rsidRDefault="00CB074B" w:rsidP="00CB074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B074B" w:rsidRPr="002D6466" w:rsidRDefault="00CB074B" w:rsidP="00CB074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CB074B" w:rsidRPr="002D6466" w:rsidRDefault="00CB074B" w:rsidP="00CB074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CB074B" w:rsidRPr="002D6466" w:rsidRDefault="00CB074B" w:rsidP="00CB074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CB074B" w:rsidRPr="002D6466" w:rsidRDefault="00CB074B" w:rsidP="00CB074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CB074B" w:rsidRPr="002D6466" w:rsidRDefault="00CB074B" w:rsidP="00CB074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B074B" w:rsidRPr="002D6466" w:rsidRDefault="00CB074B" w:rsidP="00CB074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</w:t>
      </w:r>
    </w:p>
    <w:p w:rsidR="00CB074B" w:rsidRPr="002D6466" w:rsidRDefault="00CB074B" w:rsidP="00CB07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CB074B" w:rsidRPr="002D6466" w:rsidRDefault="00CB074B" w:rsidP="00CB07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CB074B" w:rsidRPr="002D6466" w:rsidRDefault="00CB074B" w:rsidP="00CB07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CB074B" w:rsidRPr="002D6466" w:rsidRDefault="00CB074B" w:rsidP="00CB07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CB074B" w:rsidRPr="002D6466" w:rsidRDefault="00CB074B" w:rsidP="00CB07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CB074B" w:rsidRPr="002D6466" w:rsidRDefault="00CB074B" w:rsidP="00CB07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CB074B" w:rsidRPr="00B30B0E" w:rsidRDefault="00CB074B" w:rsidP="00CB074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CB074B" w:rsidRDefault="00CB074B" w:rsidP="00CB074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CB074B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D5" w:rsidRDefault="00EE52D5" w:rsidP="00FF0076">
      <w:pPr>
        <w:spacing w:after="0" w:line="240" w:lineRule="auto"/>
      </w:pPr>
      <w:r>
        <w:separator/>
      </w:r>
    </w:p>
  </w:endnote>
  <w:endnote w:type="continuationSeparator" w:id="0">
    <w:p w:rsidR="00EE52D5" w:rsidRDefault="00EE52D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B12B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F0688B">
          <w:rPr>
            <w:rFonts w:ascii="Times New Roman" w:hAnsi="Times New Roman" w:cs="Times New Roman"/>
            <w:noProof/>
            <w:sz w:val="24"/>
          </w:rPr>
          <w:t>6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D5" w:rsidRDefault="00EE52D5" w:rsidP="00FF0076">
      <w:pPr>
        <w:spacing w:after="0" w:line="240" w:lineRule="auto"/>
      </w:pPr>
      <w:r>
        <w:separator/>
      </w:r>
    </w:p>
  </w:footnote>
  <w:footnote w:type="continuationSeparator" w:id="0">
    <w:p w:rsidR="00EE52D5" w:rsidRDefault="00EE52D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4581"/>
    <w:rsid w:val="000234C4"/>
    <w:rsid w:val="00037786"/>
    <w:rsid w:val="00046231"/>
    <w:rsid w:val="000A22FC"/>
    <w:rsid w:val="000B1CE8"/>
    <w:rsid w:val="000D2739"/>
    <w:rsid w:val="00101781"/>
    <w:rsid w:val="0014634D"/>
    <w:rsid w:val="0019189A"/>
    <w:rsid w:val="001B02B3"/>
    <w:rsid w:val="001B1DC3"/>
    <w:rsid w:val="001D5F26"/>
    <w:rsid w:val="001F5C2D"/>
    <w:rsid w:val="002064DF"/>
    <w:rsid w:val="00217455"/>
    <w:rsid w:val="00231010"/>
    <w:rsid w:val="00233503"/>
    <w:rsid w:val="002477E3"/>
    <w:rsid w:val="002506E7"/>
    <w:rsid w:val="002555CA"/>
    <w:rsid w:val="00281AE0"/>
    <w:rsid w:val="002A222C"/>
    <w:rsid w:val="002A70A8"/>
    <w:rsid w:val="002B74BB"/>
    <w:rsid w:val="002B7629"/>
    <w:rsid w:val="002C7BFE"/>
    <w:rsid w:val="002D6C9C"/>
    <w:rsid w:val="002E18CB"/>
    <w:rsid w:val="002E7D03"/>
    <w:rsid w:val="002F5714"/>
    <w:rsid w:val="00321B3F"/>
    <w:rsid w:val="003260D6"/>
    <w:rsid w:val="00355893"/>
    <w:rsid w:val="003808BE"/>
    <w:rsid w:val="0039607F"/>
    <w:rsid w:val="003A4D73"/>
    <w:rsid w:val="003D3FEA"/>
    <w:rsid w:val="003E36B2"/>
    <w:rsid w:val="003E6916"/>
    <w:rsid w:val="00403C0A"/>
    <w:rsid w:val="00416F1F"/>
    <w:rsid w:val="00433036"/>
    <w:rsid w:val="00446EAC"/>
    <w:rsid w:val="004614B7"/>
    <w:rsid w:val="00492911"/>
    <w:rsid w:val="00494105"/>
    <w:rsid w:val="004A2BC9"/>
    <w:rsid w:val="004A5996"/>
    <w:rsid w:val="004B6C46"/>
    <w:rsid w:val="004D10FA"/>
    <w:rsid w:val="004D1E55"/>
    <w:rsid w:val="004D2C9E"/>
    <w:rsid w:val="004D7923"/>
    <w:rsid w:val="00545636"/>
    <w:rsid w:val="00553C6A"/>
    <w:rsid w:val="00574159"/>
    <w:rsid w:val="005D5474"/>
    <w:rsid w:val="005E089E"/>
    <w:rsid w:val="005E2C36"/>
    <w:rsid w:val="005E6ACD"/>
    <w:rsid w:val="00604D48"/>
    <w:rsid w:val="00610F0E"/>
    <w:rsid w:val="00644501"/>
    <w:rsid w:val="006454D5"/>
    <w:rsid w:val="006705F3"/>
    <w:rsid w:val="00695E1C"/>
    <w:rsid w:val="006A3B6D"/>
    <w:rsid w:val="006E4BF3"/>
    <w:rsid w:val="00726084"/>
    <w:rsid w:val="00733C5E"/>
    <w:rsid w:val="00763DD3"/>
    <w:rsid w:val="007716C5"/>
    <w:rsid w:val="007A0D28"/>
    <w:rsid w:val="007A5B48"/>
    <w:rsid w:val="007E73D0"/>
    <w:rsid w:val="00800D1B"/>
    <w:rsid w:val="0081683A"/>
    <w:rsid w:val="0082553E"/>
    <w:rsid w:val="008533FE"/>
    <w:rsid w:val="00875B1D"/>
    <w:rsid w:val="008D4983"/>
    <w:rsid w:val="008D4D99"/>
    <w:rsid w:val="008E2548"/>
    <w:rsid w:val="00971F71"/>
    <w:rsid w:val="009838CD"/>
    <w:rsid w:val="009B25D1"/>
    <w:rsid w:val="009B6FEA"/>
    <w:rsid w:val="009C0237"/>
    <w:rsid w:val="009D2D0B"/>
    <w:rsid w:val="009F10B7"/>
    <w:rsid w:val="00A17897"/>
    <w:rsid w:val="00A25AEA"/>
    <w:rsid w:val="00AD4292"/>
    <w:rsid w:val="00AF0688"/>
    <w:rsid w:val="00AF7478"/>
    <w:rsid w:val="00B13D9E"/>
    <w:rsid w:val="00B81E60"/>
    <w:rsid w:val="00B82E38"/>
    <w:rsid w:val="00BA3757"/>
    <w:rsid w:val="00BD3E79"/>
    <w:rsid w:val="00BE5710"/>
    <w:rsid w:val="00BF400D"/>
    <w:rsid w:val="00C04F73"/>
    <w:rsid w:val="00C508F6"/>
    <w:rsid w:val="00C6132D"/>
    <w:rsid w:val="00C6514C"/>
    <w:rsid w:val="00C71398"/>
    <w:rsid w:val="00CB074B"/>
    <w:rsid w:val="00CB2227"/>
    <w:rsid w:val="00CD3B7C"/>
    <w:rsid w:val="00D15954"/>
    <w:rsid w:val="00D25B75"/>
    <w:rsid w:val="00D35DA3"/>
    <w:rsid w:val="00D93825"/>
    <w:rsid w:val="00DC3778"/>
    <w:rsid w:val="00DE334E"/>
    <w:rsid w:val="00E07E76"/>
    <w:rsid w:val="00E32E34"/>
    <w:rsid w:val="00E823B7"/>
    <w:rsid w:val="00E87CBE"/>
    <w:rsid w:val="00EB12B0"/>
    <w:rsid w:val="00ED0D33"/>
    <w:rsid w:val="00ED2D70"/>
    <w:rsid w:val="00EE4CC8"/>
    <w:rsid w:val="00EE52D5"/>
    <w:rsid w:val="00EF1E56"/>
    <w:rsid w:val="00EF2A8D"/>
    <w:rsid w:val="00F0688B"/>
    <w:rsid w:val="00F177EB"/>
    <w:rsid w:val="00F668F9"/>
    <w:rsid w:val="00FA6A91"/>
    <w:rsid w:val="00FE47D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C0B6-2449-4AF0-9243-4E2F5478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62</cp:revision>
  <cp:lastPrinted>2019-10-08T14:19:00Z</cp:lastPrinted>
  <dcterms:created xsi:type="dcterms:W3CDTF">2017-01-18T09:17:00Z</dcterms:created>
  <dcterms:modified xsi:type="dcterms:W3CDTF">2020-01-14T05:42:00Z</dcterms:modified>
</cp:coreProperties>
</file>