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bookmarkStart w:id="0" w:name="_Hlk26624884"/>
      <w:r w:rsidRPr="006B5BB2">
        <w:rPr>
          <w:rFonts w:ascii="Times New Roman" w:eastAsia="Times New Roman" w:hAnsi="Times New Roman" w:cs="Times New Roman"/>
          <w:sz w:val="28"/>
          <w:szCs w:val="28"/>
        </w:rPr>
        <w:t>Минобрнауки</w:t>
      </w: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Бузулукский гуманитарно-технологический институт (филиал)</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r w:rsidRPr="006B5BB2">
        <w:rPr>
          <w:rFonts w:ascii="Times New Roman" w:eastAsia="Times New Roman" w:hAnsi="Times New Roman" w:cs="Times New Roman"/>
          <w:spacing w:val="-8"/>
          <w:sz w:val="28"/>
          <w:szCs w:val="28"/>
        </w:rPr>
        <w:t>федерального государственного бюджетного образовательного учреждения</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r w:rsidRPr="006B5BB2">
        <w:rPr>
          <w:rFonts w:ascii="Times New Roman" w:eastAsia="Times New Roman" w:hAnsi="Times New Roman" w:cs="Times New Roman"/>
          <w:spacing w:val="-8"/>
          <w:sz w:val="28"/>
          <w:szCs w:val="28"/>
        </w:rPr>
        <w:t>высшего образования</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r w:rsidRPr="006B5BB2">
        <w:rPr>
          <w:rFonts w:ascii="Times New Roman" w:eastAsia="Times New Roman" w:hAnsi="Times New Roman" w:cs="Times New Roman"/>
          <w:spacing w:val="-8"/>
          <w:sz w:val="28"/>
          <w:szCs w:val="28"/>
        </w:rPr>
        <w:t>«Оренбургский государственный университет»</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bCs/>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tblPr>
      <w:tblGrid>
        <w:gridCol w:w="5143"/>
      </w:tblGrid>
      <w:tr w:rsidR="000604AB" w:rsidRPr="006B5BB2" w:rsidTr="00D8366A">
        <w:tc>
          <w:tcPr>
            <w:tcW w:w="5143" w:type="dxa"/>
          </w:tcPr>
          <w:p w:rsidR="000604AB" w:rsidRPr="006B5BB2" w:rsidRDefault="000604AB" w:rsidP="00D8366A">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D8366A">
            <w:pPr>
              <w:tabs>
                <w:tab w:val="left" w:pos="284"/>
              </w:tabs>
              <w:spacing w:after="0" w:line="240" w:lineRule="auto"/>
              <w:jc w:val="center"/>
              <w:rPr>
                <w:rFonts w:ascii="Times New Roman" w:eastAsia="Times New Roman" w:hAnsi="Times New Roman" w:cs="Times New Roman"/>
                <w:caps/>
                <w:sz w:val="28"/>
                <w:szCs w:val="28"/>
              </w:rPr>
            </w:pPr>
          </w:p>
        </w:tc>
      </w:tr>
    </w:tbl>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Фонд</w:t>
      </w:r>
    </w:p>
    <w:p w:rsidR="000604AB" w:rsidRPr="006B5BB2" w:rsidRDefault="000604AB" w:rsidP="000604AB">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оценочных средств</w:t>
      </w:r>
    </w:p>
    <w:p w:rsidR="00D66120" w:rsidRPr="00D66120" w:rsidRDefault="000604AB" w:rsidP="00D66120">
      <w:pPr>
        <w:pStyle w:val="ReportHead"/>
        <w:suppressAutoHyphens/>
        <w:spacing w:before="120"/>
        <w:rPr>
          <w:i/>
          <w:szCs w:val="28"/>
        </w:rPr>
      </w:pPr>
      <w:r w:rsidRPr="006B5BB2">
        <w:rPr>
          <w:rFonts w:eastAsia="Times New Roman"/>
          <w:szCs w:val="28"/>
        </w:rPr>
        <w:t xml:space="preserve">по дисциплине </w:t>
      </w:r>
      <w:r w:rsidR="00D66120" w:rsidRPr="00D66120">
        <w:rPr>
          <w:i/>
          <w:szCs w:val="28"/>
        </w:rPr>
        <w:t>«Б1.Д.В.10 Основы научно-исследовательской работы»</w:t>
      </w:r>
    </w:p>
    <w:p w:rsidR="000604AB" w:rsidRPr="006B5BB2" w:rsidRDefault="000604AB" w:rsidP="000604AB">
      <w:pPr>
        <w:pStyle w:val="ReportHead"/>
        <w:suppressAutoHyphens/>
        <w:spacing w:before="120"/>
        <w:rPr>
          <w:i/>
          <w:szCs w:val="28"/>
        </w:rPr>
      </w:pPr>
    </w:p>
    <w:p w:rsidR="000604AB" w:rsidRPr="006B5BB2" w:rsidRDefault="000604AB" w:rsidP="000604AB">
      <w:pPr>
        <w:pStyle w:val="ReportHead"/>
        <w:suppressAutoHyphens/>
        <w:rPr>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Уровень высшего образования</w:t>
      </w: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БАКАЛАВРИАТ</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Направление подготовки</w:t>
      </w:r>
    </w:p>
    <w:p w:rsidR="000604AB" w:rsidRPr="006B5BB2" w:rsidRDefault="000604AB" w:rsidP="000604AB">
      <w:pPr>
        <w:tabs>
          <w:tab w:val="left" w:pos="284"/>
        </w:tabs>
        <w:suppressAutoHyphens/>
        <w:spacing w:after="0" w:line="240" w:lineRule="auto"/>
        <w:jc w:val="center"/>
        <w:rPr>
          <w:rFonts w:ascii="Times New Roman" w:eastAsia="Calibri" w:hAnsi="Times New Roman" w:cs="Times New Roman"/>
          <w:i/>
          <w:sz w:val="28"/>
          <w:szCs w:val="28"/>
          <w:u w:val="single"/>
        </w:rPr>
      </w:pPr>
      <w:r w:rsidRPr="006B5BB2">
        <w:rPr>
          <w:rFonts w:ascii="Times New Roman" w:eastAsia="Calibri" w:hAnsi="Times New Roman" w:cs="Times New Roman"/>
          <w:i/>
          <w:sz w:val="28"/>
          <w:szCs w:val="28"/>
          <w:u w:val="single"/>
        </w:rPr>
        <w:t>38.03.01 Экономика</w:t>
      </w:r>
    </w:p>
    <w:p w:rsidR="000604AB" w:rsidRPr="006B5BB2" w:rsidRDefault="000604AB" w:rsidP="000604AB">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6B5BB2">
        <w:rPr>
          <w:rFonts w:ascii="Times New Roman" w:eastAsia="Calibri" w:hAnsi="Times New Roman" w:cs="Times New Roman"/>
          <w:sz w:val="28"/>
          <w:szCs w:val="28"/>
          <w:vertAlign w:val="superscript"/>
        </w:rPr>
        <w:t>(код и наименование направления подготовки)</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Calibri" w:hAnsi="Times New Roman" w:cs="Times New Roman"/>
          <w:i/>
          <w:sz w:val="28"/>
          <w:szCs w:val="28"/>
          <w:u w:val="single"/>
        </w:rPr>
        <w:t>Финансы и кредит</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Квалификация</w:t>
      </w:r>
    </w:p>
    <w:p w:rsidR="000604AB" w:rsidRPr="006B5BB2" w:rsidRDefault="000604AB" w:rsidP="000604AB">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6B5BB2">
        <w:rPr>
          <w:rFonts w:ascii="Times New Roman" w:eastAsia="Arial Unicode MS" w:hAnsi="Times New Roman" w:cs="Times New Roman"/>
          <w:i/>
          <w:sz w:val="28"/>
          <w:szCs w:val="28"/>
          <w:u w:val="single"/>
          <w:lang w:eastAsia="ru-RU"/>
        </w:rPr>
        <w:t>Бакалавр</w:t>
      </w:r>
    </w:p>
    <w:p w:rsidR="000604AB" w:rsidRPr="006B5BB2" w:rsidRDefault="000604AB" w:rsidP="000604AB">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Форма обучения</w:t>
      </w:r>
    </w:p>
    <w:p w:rsidR="000604AB" w:rsidRPr="006B5BB2" w:rsidRDefault="00CF42D7" w:rsidP="000604AB">
      <w:pPr>
        <w:suppressLineNumbers/>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i/>
          <w:sz w:val="28"/>
          <w:szCs w:val="28"/>
          <w:u w:val="single"/>
        </w:rPr>
        <w:t>О</w:t>
      </w:r>
      <w:r w:rsidR="000604AB" w:rsidRPr="006B5BB2">
        <w:rPr>
          <w:rFonts w:ascii="Times New Roman" w:eastAsia="Times New Roman" w:hAnsi="Times New Roman" w:cs="Times New Roman"/>
          <w:i/>
          <w:sz w:val="28"/>
          <w:szCs w:val="28"/>
          <w:u w:val="single"/>
        </w:rPr>
        <w:t>чн</w:t>
      </w:r>
      <w:r>
        <w:rPr>
          <w:rFonts w:ascii="Times New Roman" w:eastAsia="Times New Roman" w:hAnsi="Times New Roman" w:cs="Times New Roman"/>
          <w:i/>
          <w:sz w:val="28"/>
          <w:szCs w:val="28"/>
          <w:u w:val="single"/>
        </w:rPr>
        <w:t>о-заочная</w:t>
      </w: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w:t>
      </w: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20</w:t>
      </w:r>
      <w:r w:rsidR="00D47FC3">
        <w:rPr>
          <w:rFonts w:ascii="Times New Roman" w:eastAsia="Times New Roman" w:hAnsi="Times New Roman" w:cs="Times New Roman"/>
          <w:sz w:val="28"/>
          <w:szCs w:val="28"/>
        </w:rPr>
        <w:t>21</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pStyle w:val="ReportHead"/>
        <w:suppressAutoHyphens/>
        <w:spacing w:before="120"/>
        <w:jc w:val="both"/>
        <w:rPr>
          <w:i/>
          <w:szCs w:val="28"/>
        </w:rPr>
      </w:pPr>
      <w:r w:rsidRPr="006B5BB2">
        <w:rPr>
          <w:szCs w:val="28"/>
        </w:rPr>
        <w:t xml:space="preserve">Фонд оценочных средств предназначен для контроля знаний обучающихся по направлению подготовки </w:t>
      </w:r>
      <w:r w:rsidRPr="006B5BB2">
        <w:rPr>
          <w:rFonts w:eastAsia="Times New Roman"/>
          <w:szCs w:val="28"/>
        </w:rPr>
        <w:t xml:space="preserve">38.03.01 Экономика по дисциплине </w:t>
      </w:r>
      <w:r w:rsidRPr="006B5BB2">
        <w:rPr>
          <w:i/>
          <w:szCs w:val="28"/>
        </w:rPr>
        <w:t>«Основы научно-исследовательской работы»</w:t>
      </w:r>
    </w:p>
    <w:p w:rsidR="000604AB" w:rsidRPr="006B5BB2" w:rsidRDefault="000604AB" w:rsidP="000604AB">
      <w:pPr>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rPr>
      </w:pPr>
      <w:bookmarkStart w:id="1" w:name="_Hlk26626392"/>
      <w:bookmarkStart w:id="2" w:name="_GoBack"/>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0604AB" w:rsidRPr="006B5BB2" w:rsidRDefault="00D47FC3" w:rsidP="000604AB">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финансов и кредита</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 xml:space="preserve">___________________________   </w:t>
      </w:r>
      <w:r w:rsidR="005731C0">
        <w:rPr>
          <w:rFonts w:ascii="Times New Roman" w:eastAsia="Calibri" w:hAnsi="Times New Roman" w:cs="Times New Roman"/>
          <w:sz w:val="28"/>
          <w:szCs w:val="28"/>
          <w:u w:val="single"/>
        </w:rPr>
        <w:t xml:space="preserve">                  </w:t>
      </w:r>
      <w:r w:rsidR="00D47FC3">
        <w:rPr>
          <w:rFonts w:ascii="Times New Roman" w:eastAsia="Calibri" w:hAnsi="Times New Roman" w:cs="Times New Roman"/>
          <w:sz w:val="28"/>
          <w:szCs w:val="28"/>
          <w:u w:val="single"/>
        </w:rPr>
        <w:t>Н</w:t>
      </w:r>
      <w:r w:rsidRPr="006B5BB2">
        <w:rPr>
          <w:rFonts w:ascii="Times New Roman" w:eastAsia="Calibri" w:hAnsi="Times New Roman" w:cs="Times New Roman"/>
          <w:sz w:val="28"/>
          <w:szCs w:val="28"/>
          <w:u w:val="single"/>
        </w:rPr>
        <w:t xml:space="preserve">.В. </w:t>
      </w:r>
      <w:r w:rsidR="00D47FC3">
        <w:rPr>
          <w:rFonts w:ascii="Times New Roman" w:eastAsia="Calibri" w:hAnsi="Times New Roman" w:cs="Times New Roman"/>
          <w:sz w:val="28"/>
          <w:szCs w:val="28"/>
          <w:u w:val="single"/>
        </w:rPr>
        <w:t>Хомяков</w:t>
      </w:r>
      <w:r w:rsidRPr="006B5BB2">
        <w:rPr>
          <w:rFonts w:ascii="Times New Roman" w:eastAsia="Calibri" w:hAnsi="Times New Roman" w:cs="Times New Roman"/>
          <w:sz w:val="28"/>
          <w:szCs w:val="28"/>
          <w:u w:val="single"/>
        </w:rPr>
        <w:t>а________________</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w:t>
      </w:r>
      <w:r w:rsidR="00D47FC3">
        <w:rPr>
          <w:rFonts w:ascii="Times New Roman" w:eastAsia="Calibri" w:hAnsi="Times New Roman" w:cs="Times New Roman"/>
          <w:i/>
          <w:sz w:val="28"/>
          <w:szCs w:val="28"/>
        </w:rPr>
        <w:t>ь</w:t>
      </w:r>
      <w:r w:rsidRPr="006B5BB2">
        <w:rPr>
          <w:rFonts w:ascii="Times New Roman" w:eastAsia="Calibri" w:hAnsi="Times New Roman" w:cs="Times New Roman"/>
          <w:i/>
          <w:sz w:val="28"/>
          <w:szCs w:val="28"/>
        </w:rPr>
        <w:t>:</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доцент                                                  </w:t>
      </w:r>
      <w:r w:rsidR="00D47FC3">
        <w:rPr>
          <w:rFonts w:ascii="Times New Roman" w:eastAsia="Calibri" w:hAnsi="Times New Roman" w:cs="Times New Roman"/>
          <w:i/>
          <w:sz w:val="28"/>
          <w:szCs w:val="28"/>
        </w:rPr>
        <w:t>И.В. Завьялова</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bookmarkEnd w:id="1"/>
    <w:bookmarkEnd w:id="2"/>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Default="000604AB" w:rsidP="000604AB">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Основы научно-исследовательской работы</w:t>
      </w:r>
      <w:r w:rsidRPr="006B5BB2">
        <w:rPr>
          <w:rFonts w:ascii="Times New Roman" w:eastAsia="Times New Roman" w:hAnsi="Times New Roman" w:cs="Times New Roman"/>
          <w:sz w:val="28"/>
          <w:szCs w:val="28"/>
        </w:rPr>
        <w:t>»</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vertAlign w:val="superscript"/>
        </w:rPr>
      </w:pPr>
    </w:p>
    <w:p w:rsidR="000604AB" w:rsidRDefault="000604AB" w:rsidP="000604AB">
      <w:pPr>
        <w:tabs>
          <w:tab w:val="left" w:pos="284"/>
        </w:tabs>
        <w:spacing w:after="0" w:line="240" w:lineRule="auto"/>
        <w:jc w:val="both"/>
        <w:rPr>
          <w:rFonts w:ascii="Times New Roman" w:eastAsia="Times New Roman" w:hAnsi="Times New Roman" w:cs="Times New Roman"/>
          <w:sz w:val="28"/>
          <w:szCs w:val="28"/>
        </w:rPr>
      </w:pPr>
    </w:p>
    <w:p w:rsidR="00D47FC3" w:rsidRPr="006B5BB2" w:rsidRDefault="00D47FC3" w:rsidP="000604AB">
      <w:pPr>
        <w:tabs>
          <w:tab w:val="left" w:pos="284"/>
        </w:tabs>
        <w:spacing w:after="0" w:line="240" w:lineRule="auto"/>
        <w:jc w:val="both"/>
        <w:rPr>
          <w:rFonts w:ascii="Times New Roman" w:eastAsia="Times New Roman" w:hAnsi="Times New Roman" w:cs="Times New Roman"/>
          <w:sz w:val="28"/>
          <w:szCs w:val="28"/>
        </w:rPr>
      </w:pPr>
    </w:p>
    <w:p w:rsidR="008C6C04" w:rsidRPr="006B5BB2" w:rsidRDefault="008C6C04" w:rsidP="008C6C04">
      <w:pPr>
        <w:widowControl w:val="0"/>
        <w:tabs>
          <w:tab w:val="left" w:pos="284"/>
        </w:tabs>
        <w:spacing w:after="200" w:line="276" w:lineRule="auto"/>
        <w:jc w:val="both"/>
        <w:rPr>
          <w:rFonts w:ascii="Times New Roman" w:eastAsia="Times New Roman" w:hAnsi="Times New Roman" w:cs="Times New Roman"/>
          <w:b/>
          <w:sz w:val="28"/>
          <w:szCs w:val="28"/>
        </w:rPr>
      </w:pPr>
      <w:bookmarkStart w:id="3" w:name="_Toc445844532"/>
      <w:r w:rsidRPr="006B5BB2">
        <w:rPr>
          <w:rFonts w:ascii="Times New Roman" w:eastAsia="Times New Roman" w:hAnsi="Times New Roman" w:cs="Times New Roman"/>
          <w:b/>
          <w:sz w:val="28"/>
          <w:szCs w:val="28"/>
          <w:lang w:eastAsia="ru-RU"/>
        </w:rPr>
        <w:lastRenderedPageBreak/>
        <w:t xml:space="preserve">Раздел 1. </w:t>
      </w:r>
      <w:r w:rsidRPr="006B5BB2">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75"/>
        <w:gridCol w:w="4535"/>
        <w:gridCol w:w="2835"/>
      </w:tblGrid>
      <w:tr w:rsidR="008C6C04" w:rsidRPr="00055B5E" w:rsidTr="00477C12">
        <w:trPr>
          <w:tblHeader/>
        </w:trPr>
        <w:tc>
          <w:tcPr>
            <w:tcW w:w="3175" w:type="dxa"/>
            <w:shd w:val="clear" w:color="auto" w:fill="auto"/>
            <w:vAlign w:val="center"/>
          </w:tcPr>
          <w:p w:rsidR="008C6C04" w:rsidRPr="00E91F11" w:rsidRDefault="008C6C04" w:rsidP="00477C12">
            <w:pPr>
              <w:pStyle w:val="ReportMain"/>
              <w:suppressAutoHyphens/>
              <w:jc w:val="center"/>
            </w:pPr>
            <w:r w:rsidRPr="00E91F11">
              <w:t>Код и наименование формируемых компетенций</w:t>
            </w:r>
          </w:p>
        </w:tc>
        <w:tc>
          <w:tcPr>
            <w:tcW w:w="4535" w:type="dxa"/>
            <w:shd w:val="clear" w:color="auto" w:fill="auto"/>
            <w:vAlign w:val="center"/>
          </w:tcPr>
          <w:p w:rsidR="008C6C04" w:rsidRPr="00E91F11" w:rsidRDefault="008C6C04" w:rsidP="00477C12">
            <w:pPr>
              <w:pStyle w:val="ReportMain"/>
              <w:suppressAutoHyphens/>
              <w:jc w:val="center"/>
            </w:pPr>
            <w:r w:rsidRPr="00E91F11">
              <w:t>Код и наименование индикатора достижения компетенции</w:t>
            </w:r>
          </w:p>
        </w:tc>
        <w:tc>
          <w:tcPr>
            <w:tcW w:w="2835" w:type="dxa"/>
            <w:shd w:val="clear" w:color="auto" w:fill="auto"/>
            <w:vAlign w:val="center"/>
          </w:tcPr>
          <w:p w:rsidR="008C6C04" w:rsidRPr="00E91F11" w:rsidRDefault="008C6C04" w:rsidP="00477C12">
            <w:pPr>
              <w:pStyle w:val="ReportMain"/>
              <w:suppressAutoHyphens/>
              <w:jc w:val="center"/>
            </w:pPr>
            <w:r w:rsidRPr="00E91F11">
              <w:t>Планируемые результаты обучения по дисциплине, характеризующие этапы формирования компетенций</w:t>
            </w:r>
          </w:p>
        </w:tc>
      </w:tr>
      <w:tr w:rsidR="008C6C04" w:rsidRPr="00055B5E" w:rsidTr="00477C12">
        <w:tc>
          <w:tcPr>
            <w:tcW w:w="3175" w:type="dxa"/>
            <w:shd w:val="clear" w:color="auto" w:fill="auto"/>
          </w:tcPr>
          <w:p w:rsidR="008C6C04" w:rsidRPr="00E91F11" w:rsidRDefault="008C6C04" w:rsidP="00477C12">
            <w:pPr>
              <w:pStyle w:val="ReportMain"/>
              <w:suppressAutoHyphens/>
            </w:pPr>
            <w:r w:rsidRPr="00E91F11">
              <w:t>ПК*-3 Способен,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4535" w:type="dxa"/>
            <w:shd w:val="clear" w:color="auto" w:fill="auto"/>
          </w:tcPr>
          <w:p w:rsidR="008C6C04" w:rsidRPr="00E91F11" w:rsidRDefault="008C6C04" w:rsidP="00477C12">
            <w:pPr>
              <w:pStyle w:val="ReportMain"/>
              <w:suppressAutoHyphens/>
            </w:pPr>
            <w:r w:rsidRPr="00E91F11">
              <w:t>ПК*-3-В-1 Осуществляет отбор, анализирует отечественные и зарубежные источники информации в сфере профессиональной деятельности</w:t>
            </w:r>
          </w:p>
          <w:p w:rsidR="008C6C04" w:rsidRPr="00E91F11" w:rsidRDefault="008C6C04" w:rsidP="00477C12">
            <w:pPr>
              <w:pStyle w:val="ReportMain"/>
              <w:suppressAutoHyphens/>
            </w:pPr>
            <w:r w:rsidRPr="00E91F11">
              <w:t>ПК*-3-В-2 Классифицирует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835" w:type="dxa"/>
            <w:shd w:val="clear" w:color="auto" w:fill="auto"/>
          </w:tcPr>
          <w:p w:rsidR="008C6C04" w:rsidRPr="00E91F11" w:rsidRDefault="008C6C04" w:rsidP="00477C12">
            <w:pPr>
              <w:pStyle w:val="ReportMain"/>
              <w:suppressAutoHyphens/>
            </w:pPr>
            <w:r w:rsidRPr="00E91F11">
              <w:rPr>
                <w:b/>
                <w:u w:val="single"/>
              </w:rPr>
              <w:t>Знать:</w:t>
            </w:r>
          </w:p>
          <w:p w:rsidR="008C6C04" w:rsidRPr="00E91F11" w:rsidRDefault="008C6C04" w:rsidP="00477C12">
            <w:pPr>
              <w:pStyle w:val="ReportMain"/>
              <w:suppressAutoHyphens/>
            </w:pPr>
            <w:r w:rsidRPr="00E91F11">
              <w:t>-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области финансов и кредита;</w:t>
            </w:r>
          </w:p>
          <w:p w:rsidR="008C6C04" w:rsidRPr="00E91F11" w:rsidRDefault="008C6C04" w:rsidP="00477C12">
            <w:pPr>
              <w:pStyle w:val="ReportMain"/>
              <w:suppressAutoHyphens/>
            </w:pPr>
            <w:r w:rsidRPr="00E91F11">
              <w:t>- способы использования современных технических средств и информационных технологий для решения аналитических и исследовательских задач.</w:t>
            </w:r>
          </w:p>
          <w:p w:rsidR="008C6C04" w:rsidRPr="00E91F11" w:rsidRDefault="008C6C04" w:rsidP="00477C12">
            <w:pPr>
              <w:pStyle w:val="ReportMain"/>
              <w:suppressAutoHyphens/>
              <w:rPr>
                <w:b/>
              </w:rPr>
            </w:pPr>
            <w:r w:rsidRPr="00E91F11">
              <w:rPr>
                <w:b/>
              </w:rPr>
              <w:t>Уметь:</w:t>
            </w:r>
          </w:p>
          <w:p w:rsidR="008C6C04" w:rsidRPr="00E91F11" w:rsidRDefault="008C6C04" w:rsidP="00477C12">
            <w:pPr>
              <w:pStyle w:val="ReportMain"/>
              <w:suppressAutoHyphens/>
            </w:pPr>
            <w:r w:rsidRPr="00E91F11">
              <w:rPr>
                <w:b/>
              </w:rPr>
              <w:t>-</w:t>
            </w:r>
            <w:r w:rsidRPr="00E91F11">
              <w:t xml:space="preserve"> осуществлять сбор, критический анализ и обработку данных, необходимых для решения профессиональных экономических задач;</w:t>
            </w:r>
          </w:p>
          <w:p w:rsidR="008C6C04" w:rsidRPr="00E91F11" w:rsidRDefault="008C6C04" w:rsidP="00477C12">
            <w:pPr>
              <w:pStyle w:val="ReportMain"/>
              <w:suppressAutoHyphens/>
            </w:pPr>
            <w:r w:rsidRPr="00E91F11">
              <w:t>- использовать для решения аналитических и исследовательских задач в области экономики современные технические средства и информационные технологии;</w:t>
            </w:r>
          </w:p>
          <w:p w:rsidR="008C6C04" w:rsidRPr="00E91F11" w:rsidRDefault="008C6C04" w:rsidP="00477C12">
            <w:pPr>
              <w:pStyle w:val="ReportMain"/>
              <w:suppressAutoHyphens/>
            </w:pPr>
            <w:r w:rsidRPr="00E91F11">
              <w:rPr>
                <w:b/>
              </w:rPr>
              <w:t>Владеть:</w:t>
            </w:r>
            <w:r w:rsidRPr="00E91F11">
              <w:t xml:space="preserve"> </w:t>
            </w:r>
          </w:p>
          <w:p w:rsidR="008C6C04" w:rsidRPr="00E91F11" w:rsidRDefault="008C6C04" w:rsidP="00477C12">
            <w:pPr>
              <w:pStyle w:val="ReportMain"/>
              <w:suppressAutoHyphens/>
            </w:pPr>
            <w:r w:rsidRPr="00E91F11">
              <w:t xml:space="preserve">- навыками организации и проведения научных исследований на основе </w:t>
            </w:r>
            <w:r w:rsidRPr="00E91F11">
              <w:lastRenderedPageBreak/>
              <w:t>анализа собранной экономической информации, навыками интерпретации полученных результатов и оформления результатов НИРС;</w:t>
            </w:r>
          </w:p>
          <w:p w:rsidR="008C6C04" w:rsidRPr="00E91F11" w:rsidRDefault="008C6C04" w:rsidP="00477C12">
            <w:pPr>
              <w:pStyle w:val="ReportMain"/>
              <w:suppressAutoHyphens/>
            </w:pPr>
            <w:r w:rsidRPr="00E91F11">
              <w:t>- способностью использовать современные технические средства и информационные технологии для решения аналитических и исследовательских задач в области экономики.</w:t>
            </w:r>
          </w:p>
        </w:tc>
      </w:tr>
    </w:tbl>
    <w:p w:rsidR="008C6C04" w:rsidRDefault="008C6C04" w:rsidP="000604AB">
      <w:pPr>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 Оценочные средства</w:t>
      </w:r>
      <w:bookmarkEnd w:id="3"/>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0604AB">
      <w:pPr>
        <w:keepNext/>
        <w:keepLines/>
        <w:tabs>
          <w:tab w:val="left" w:pos="284"/>
        </w:tabs>
        <w:spacing w:before="200" w:after="0" w:line="276" w:lineRule="auto"/>
        <w:ind w:left="-709" w:firstLine="709"/>
        <w:jc w:val="both"/>
        <w:outlineLvl w:val="1"/>
        <w:rPr>
          <w:rFonts w:ascii="Times New Roman" w:eastAsia="Times New Roman" w:hAnsi="Times New Roman" w:cs="Times New Roman"/>
          <w:b/>
          <w:bCs/>
          <w:sz w:val="28"/>
          <w:szCs w:val="28"/>
        </w:rPr>
      </w:pPr>
      <w:bookmarkStart w:id="4" w:name="_Toc445844533"/>
      <w:r w:rsidRPr="006B5BB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4"/>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6B5BB2">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6B5BB2">
        <w:rPr>
          <w:rFonts w:ascii="Times New Roman" w:eastAsia="Times New Roman" w:hAnsi="Times New Roman" w:cs="Times New Roman"/>
          <w:sz w:val="28"/>
          <w:szCs w:val="28"/>
        </w:rPr>
        <w:t>:</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tblPr>
      <w:tblGrid>
        <w:gridCol w:w="10530"/>
      </w:tblGrid>
      <w:tr w:rsidR="000604AB" w:rsidRPr="006B5BB2" w:rsidTr="00D8366A">
        <w:tc>
          <w:tcPr>
            <w:tcW w:w="5000" w:type="pct"/>
            <w:tcMar>
              <w:top w:w="0" w:type="dxa"/>
              <w:left w:w="1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1Методологические основы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исследование: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деятельность в сфере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изучение объектов, в котором используются методы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6B5BB2">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6B5BB2">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специфическим;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всеобъемлющим;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общим;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гуманитарным;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частным;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е) общеизвестным.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а) методология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методологическая рефлексия;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методологическая культура;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а) фундаментальные;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специфические;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эмпирические;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прикладные;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теоретические;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е) неточные.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Логика исследования включает: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постановочный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исследовательский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оформительско-внедренческий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tc>
      </w:tr>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tc>
      </w:tr>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6 Синонимом научного исследования и методом исследования путем разложения целого предмета на составные части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синтез;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дефрагментация;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абстрагирование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формализация;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детализация;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Подберите правильное значение пропущенного слова: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доказательства;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анализа;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вывода;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определения;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предположения;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рассуждения.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8 Науковедение –______________________________ ,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исследовательский комплекс;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научный процесс;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раздел науки;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научный фактор;</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lastRenderedPageBreak/>
              <w:t xml:space="preserve">д) теоретический метод;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объект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Метод исследования, который предполагает организацию ситуации исследования и позволяет её контролировать: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наблюдение;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анкетирование;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Существуют различные методы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общие;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лабораторные;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теоретические;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специфические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прикладные.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11  Методология научного познания –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система взглядов на что-либо;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система конкретных приемов или способов осуществления какого-либо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способ применения старого знания для получения нового 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учение о принципах, формах и способах научно-исследовательской</w:t>
            </w:r>
            <w:r w:rsidRPr="006B5BB2">
              <w:rPr>
                <w:rFonts w:ascii="Times New Roman" w:hAnsi="Times New Roman" w:cs="Times New Roman"/>
                <w:color w:val="000000"/>
                <w:sz w:val="28"/>
                <w:szCs w:val="28"/>
              </w:rPr>
              <w:br/>
              <w:t>деятельности;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разработка плана проведения научных работ;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учение об основах научно-исследовательской деятельности.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6B5BB2">
              <w:rPr>
                <w:rFonts w:ascii="Times New Roman" w:hAnsi="Times New Roman" w:cs="Times New Roman"/>
                <w:color w:val="000000"/>
                <w:sz w:val="28"/>
                <w:szCs w:val="28"/>
              </w:rPr>
              <w:br/>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 Тосканелли;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Леонардо да Винчи;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Ф.Брунеллески;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Дж.Саккери;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С.Боттичелли;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13 Всякая наука основана на фактах. Способы получения этих факто называются: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0604AB" w:rsidRPr="006B5BB2" w:rsidRDefault="000604AB"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Воспроизведение характеристик некоторого объекта на другом объекте, специально созданном для его изучения: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конкретизация;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все варианты верны.</w:t>
            </w:r>
          </w:p>
          <w:p w:rsidR="000604AB" w:rsidRPr="006B5BB2" w:rsidRDefault="000604AB"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Мысленное отделение какого-либо свойства предмета от других его признаков: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абстрагирование;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синтез;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16 Методы исследования, основанные на опыте, практике: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статистические;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 xml:space="preserve"> 17 Исследовательский метод, связанный привлечением к оценке изучаемых явлений экспертов: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беседа;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рейтинг.</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Понятие «наука» ассоциируется с понятием «знание», так как одна из главных задач науки — получение и систематизация знаний. Знания  бывают: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обыденные;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характеристические;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прозаические;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научные;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и) проблематические.</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«метод» происходит от греческого «methodos», что означает: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путь исследования,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учение;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метафизика.</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Метод исследования и способ рассуждения, в котором общий вывод строится на основе частных посылок,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Основным, исходным положением какой-либо теории, учения, науки, мировоззрения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синтез;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принцип;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аспект;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гипотеза;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проблема.</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Всякая наука основана на фактах. Способы получения этих фактов называются: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«теория» происходит от греческого «theoria» - исследование.</w:t>
            </w:r>
            <w:r w:rsidRPr="006B5BB2">
              <w:rPr>
                <w:bCs/>
                <w:color w:val="000000"/>
                <w:sz w:val="28"/>
                <w:szCs w:val="28"/>
              </w:rPr>
              <w:br/>
              <w:t>Критерием истинности и основой развития теории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объективность;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доказательство;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практика;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интуиция;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опыт;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аксиома.</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24 Методы исследования бывают</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теоретические</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эмпирические</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конструктивные</w:t>
            </w:r>
          </w:p>
          <w:p w:rsidR="000604AB" w:rsidRPr="006B5BB2" w:rsidRDefault="000604AB" w:rsidP="00D8366A">
            <w:pPr>
              <w:spacing w:after="0" w:line="240" w:lineRule="auto"/>
              <w:ind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анализ и синтез</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абстрагирование и конкретизация</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наблюдение</w:t>
            </w:r>
          </w:p>
          <w:p w:rsidR="000604AB" w:rsidRPr="006B5BB2" w:rsidRDefault="000604AB" w:rsidP="000604AB">
            <w:pPr>
              <w:pStyle w:val="a5"/>
              <w:numPr>
                <w:ilvl w:val="0"/>
                <w:numId w:val="52"/>
              </w:numPr>
              <w:ind w:left="0" w:firstLine="37"/>
              <w:jc w:val="both"/>
              <w:rPr>
                <w:sz w:val="28"/>
                <w:szCs w:val="28"/>
              </w:rPr>
            </w:pPr>
            <w:r w:rsidRPr="006B5BB2">
              <w:rPr>
                <w:sz w:val="28"/>
                <w:szCs w:val="28"/>
              </w:rPr>
              <w:t>Наиболее часто встречаются в экономических исследованиях методы</w:t>
            </w:r>
          </w:p>
          <w:p w:rsidR="000604AB" w:rsidRPr="006B5BB2" w:rsidRDefault="000604AB" w:rsidP="000604AB">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факторного анализа</w:t>
            </w:r>
          </w:p>
          <w:p w:rsidR="000604AB" w:rsidRPr="006B5BB2" w:rsidRDefault="000604AB" w:rsidP="000604AB">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анкетирование</w:t>
            </w:r>
          </w:p>
          <w:p w:rsidR="000604AB" w:rsidRPr="00C752C4" w:rsidRDefault="000604AB" w:rsidP="000604AB">
            <w:pPr>
              <w:pStyle w:val="a5"/>
              <w:numPr>
                <w:ilvl w:val="0"/>
                <w:numId w:val="70"/>
              </w:numPr>
              <w:tabs>
                <w:tab w:val="left" w:pos="681"/>
              </w:tabs>
              <w:ind w:left="0" w:firstLine="37"/>
              <w:jc w:val="both"/>
              <w:rPr>
                <w:color w:val="000000"/>
                <w:sz w:val="28"/>
                <w:szCs w:val="28"/>
              </w:rPr>
            </w:pPr>
            <w:r w:rsidRPr="00C752C4">
              <w:rPr>
                <w:sz w:val="28"/>
                <w:szCs w:val="28"/>
              </w:rPr>
              <w:t>метод графических изображений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27 Метод исследования и способ рассуждения, в котором общий вывод</w:t>
            </w:r>
            <w:r w:rsidRPr="006B5BB2">
              <w:rPr>
                <w:rFonts w:ascii="Times New Roman" w:hAnsi="Times New Roman" w:cs="Times New Roman"/>
                <w:color w:val="000000"/>
                <w:sz w:val="28"/>
                <w:szCs w:val="28"/>
              </w:rPr>
              <w:br/>
              <w:t>строится на основе частных посылок,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28 __________________________ – процесс образования и становления какого-либо природного или социального явления.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Подберите необходимое слово, чтобы получить верное утверждение: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гипотеза;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конъюнктура;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парадигма;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случайность;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генезис.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1 Обоснованное представление об общих результатах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а) задача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гипотеза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цель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sz w:val="28"/>
                <w:szCs w:val="28"/>
              </w:rPr>
            </w:pPr>
            <w:r w:rsidRPr="006B5BB2">
              <w:rPr>
                <w:rFonts w:ascii="Times New Roman" w:hAnsi="Times New Roman" w:cs="Times New Roman"/>
                <w:color w:val="000000"/>
                <w:sz w:val="28"/>
                <w:szCs w:val="28"/>
                <w:shd w:val="clear" w:color="auto" w:fill="FFFFFF"/>
              </w:rPr>
              <w:t>г) тема исследования</w:t>
            </w:r>
            <w:r w:rsidRPr="006B5BB2">
              <w:rPr>
                <w:rFonts w:ascii="Times New Roman" w:hAnsi="Times New Roman" w:cs="Times New Roman"/>
                <w:sz w:val="28"/>
                <w:szCs w:val="28"/>
              </w:rPr>
              <w:t>.</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Область действительности, которую исследует наука: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предмет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объект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логика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pStyle w:val="a5"/>
              <w:numPr>
                <w:ilvl w:val="0"/>
                <w:numId w:val="47"/>
              </w:numPr>
              <w:tabs>
                <w:tab w:val="left" w:pos="993"/>
              </w:tabs>
              <w:jc w:val="both"/>
              <w:rPr>
                <w:i/>
                <w:color w:val="000000"/>
                <w:sz w:val="28"/>
                <w:szCs w:val="28"/>
              </w:rPr>
            </w:pPr>
            <w:r w:rsidRPr="006B5BB2">
              <w:rPr>
                <w:bCs/>
                <w:color w:val="000000"/>
                <w:sz w:val="28"/>
                <w:szCs w:val="28"/>
              </w:rPr>
              <w:t>Метод письменного опроса респондентов: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анкетирование;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5 Метод исследования, предполагающий, что обследуемый выполняет задания, проходит определённое испытание: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изучение документов;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6 Тип вопроса в анкете или интервью, содержащий в себе варианты ответа: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проективный;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открытый;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альтернативный;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закрытый.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7 Метод исследования, предполагающий выяснение интересующей информации в процессе двустороннего общения с испытуемым: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беседа;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опрос;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8 Метод исследования, предполагающий, что обследуемый отвечает на ряд задаваемых ему вопросов: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манипуляция;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опрос;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 xml:space="preserve">г) эксперимент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В ситуации, когда возможно возникновение искажённых ответов, лучше применять: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альтернативные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косвенные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прямые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Вопрос в анкете или интервью, допускающий односложный ответ: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косвенный;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открытый.</w:t>
            </w:r>
          </w:p>
          <w:p w:rsidR="000604AB" w:rsidRPr="006B5BB2" w:rsidRDefault="000604AB" w:rsidP="00D8366A">
            <w:pPr>
              <w:tabs>
                <w:tab w:val="left" w:pos="993"/>
              </w:tabs>
              <w:spacing w:after="0" w:line="240" w:lineRule="auto"/>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экстраполяция, экспертная оценка,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наблюдение, сравнение,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абстрагирование, анализ,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экстраполяция, дедукция,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интерполяция, индукция, дедукция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экстраполяция, интерполяция, моделирование.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Формулировка цели исследования отвечает на вопрос</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что исследуется?</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чего исследуется?</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кем исследуется?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14 Задачи представляют собой этапы работы</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 достижению поставленной цели</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дополняющие цель</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для дальнейших изысканий </w:t>
            </w:r>
          </w:p>
          <w:p w:rsidR="000604AB" w:rsidRPr="006B5BB2" w:rsidRDefault="000604AB" w:rsidP="00D8366A">
            <w:pPr>
              <w:pStyle w:val="a5"/>
              <w:ind w:left="-31" w:firstLine="142"/>
              <w:jc w:val="both"/>
              <w:rPr>
                <w:sz w:val="28"/>
                <w:szCs w:val="28"/>
              </w:rPr>
            </w:pPr>
            <w:r w:rsidRPr="006B5BB2">
              <w:rPr>
                <w:sz w:val="28"/>
                <w:szCs w:val="28"/>
              </w:rPr>
              <w:t>15 Государственная система научно-технической информации содержит в своем составе</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всероссийские органы НТИ</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библиотеки</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архивы</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функциями органов НТИ являются</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 и хранение информации</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образовательная деятельность</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информации и выпуск изданий</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органами НТИ гуманитарного профиля являются</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ИНИОН</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ВИНИТИ</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Книжная палата</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Отметьте правильные утверждения об ИНИОН</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монотематичный орган НТИ</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всероссийский орган НТИ</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19 ИНИОН издает</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вторичные издания</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журналы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20 В фонде ИНИОНа имеются</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отечественные и зарубежные журналы, книги,</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авторефераты диссертаций и депонированные рукописи</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алгоритмы и программы</w:t>
            </w:r>
          </w:p>
          <w:p w:rsidR="000604AB" w:rsidRPr="006B5BB2" w:rsidRDefault="000604AB" w:rsidP="00D8366A">
            <w:pPr>
              <w:pStyle w:val="a5"/>
              <w:numPr>
                <w:ilvl w:val="0"/>
                <w:numId w:val="48"/>
              </w:numPr>
              <w:jc w:val="both"/>
              <w:rPr>
                <w:sz w:val="28"/>
                <w:szCs w:val="28"/>
              </w:rPr>
            </w:pPr>
            <w:r w:rsidRPr="006B5BB2">
              <w:rPr>
                <w:sz w:val="28"/>
                <w:szCs w:val="28"/>
              </w:rPr>
              <w:t>Фонд ИНИОН содержит</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опубликованные источники</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неопубликованные источники</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опубликованные и неопубликованные источники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 ВНТИЦентр (ЦИТИС)</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политематичный орган НТИ</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низовой орган НТИ</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хранилище неопубликованных источников НТИ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ind w:left="-24"/>
              <w:jc w:val="both"/>
              <w:rPr>
                <w:rFonts w:ascii="Times New Roman" w:hAnsi="Times New Roman" w:cs="Times New Roman"/>
                <w:sz w:val="28"/>
                <w:szCs w:val="28"/>
              </w:rPr>
            </w:pPr>
            <w:r w:rsidRPr="006B5BB2">
              <w:rPr>
                <w:rFonts w:ascii="Times New Roman" w:hAnsi="Times New Roman" w:cs="Times New Roman"/>
                <w:sz w:val="28"/>
                <w:szCs w:val="28"/>
              </w:rPr>
              <w:t>23ВНТИЦентр (ЦИТИС) располагает фондом</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научных отчетов</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переводов иностранных статей</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опубликованных статей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24 ВИНИТИ</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региональный орган НТИ</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0604AB" w:rsidRPr="006B5BB2" w:rsidRDefault="000604AB" w:rsidP="00D8366A">
            <w:pPr>
              <w:pStyle w:val="a5"/>
              <w:numPr>
                <w:ilvl w:val="0"/>
                <w:numId w:val="49"/>
              </w:numPr>
              <w:ind w:left="0" w:firstLine="0"/>
              <w:jc w:val="both"/>
              <w:rPr>
                <w:sz w:val="28"/>
                <w:szCs w:val="28"/>
              </w:rPr>
            </w:pPr>
            <w:r w:rsidRPr="006B5BB2">
              <w:rPr>
                <w:sz w:val="28"/>
                <w:szCs w:val="28"/>
              </w:rPr>
              <w:t>ВИНИТИ издает</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 и обзоры «Итоги науки  и техники»</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Энциклопедии и справочники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26 ВИНИТИ располагает фондом</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отечественных и зарубежных книг и журналов</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переводов иностранных статей</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депонированных рукописей</w:t>
            </w:r>
          </w:p>
          <w:p w:rsidR="000604AB" w:rsidRPr="006B5BB2" w:rsidRDefault="000604AB" w:rsidP="00D8366A">
            <w:pPr>
              <w:pStyle w:val="a5"/>
              <w:numPr>
                <w:ilvl w:val="0"/>
                <w:numId w:val="50"/>
              </w:numPr>
              <w:ind w:left="0" w:firstLine="0"/>
              <w:jc w:val="both"/>
              <w:rPr>
                <w:sz w:val="28"/>
                <w:szCs w:val="28"/>
              </w:rPr>
            </w:pPr>
            <w:r w:rsidRPr="006B5BB2">
              <w:rPr>
                <w:sz w:val="28"/>
                <w:szCs w:val="28"/>
              </w:rPr>
              <w:t>К опубликованным источникам информации относятся</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 и брошюры</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периодические издания (журналы и газеты)</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 неопубликованным источникам информации относятся</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 и научные отчеты</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переводы иностранных статей и депонированные рукописи</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брошюры</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 вторичным изданиям относятся</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библиографические указатели</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справочники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Депонированные рукописи</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приравниваются к публикациям, но нигде не опубликованы</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рассчитаны на узкий круг профессионалов</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запрещены для публикации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каталоги и картотеки</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тематические списки литературы</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экономисты</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реферат;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цитата;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контрольная работа;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B5BB2">
              <w:rPr>
                <w:rFonts w:ascii="Times New Roman" w:eastAsia="Times New Roman" w:hAnsi="Times New Roman" w:cs="Times New Roman"/>
                <w:sz w:val="28"/>
                <w:szCs w:val="28"/>
                <w:lang w:eastAsia="ru-RU"/>
              </w:rPr>
              <w:t>) все варианты верны.</w:t>
            </w:r>
          </w:p>
          <w:p w:rsidR="000604AB" w:rsidRPr="006B5BB2" w:rsidRDefault="000604AB"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Критерии оценки учебного реферата: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соответствие содержания теме реферата.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глубина переработки материала.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правильность и полнота использования источников.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Критический отзыв на научную работу:</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аннотация;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план;</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рецензия;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тезис.</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4 При цитировании: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каждая цитата сопровождается указанием на источник;</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 приводится в кавычках;</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цитата должна начинаться с прописной буквы;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pStyle w:val="a5"/>
              <w:numPr>
                <w:ilvl w:val="0"/>
                <w:numId w:val="47"/>
              </w:numPr>
              <w:tabs>
                <w:tab w:val="left" w:pos="993"/>
              </w:tabs>
              <w:jc w:val="both"/>
              <w:rPr>
                <w:bCs/>
                <w:color w:val="000000"/>
                <w:sz w:val="28"/>
                <w:szCs w:val="28"/>
              </w:rPr>
            </w:pPr>
            <w:r w:rsidRPr="006B5BB2">
              <w:rPr>
                <w:bCs/>
                <w:color w:val="000000"/>
                <w:sz w:val="28"/>
                <w:szCs w:val="28"/>
              </w:rPr>
              <w:t>Конспект нужен для того, чтобы: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выделить в тексте самое необходимое;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передать информацию в сокращенном виде;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сохранить основное содержание прочитанного текста;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Все варианты верны </w:t>
            </w:r>
          </w:p>
          <w:p w:rsidR="000604AB" w:rsidRPr="006B5BB2" w:rsidRDefault="000604AB" w:rsidP="00D8366A">
            <w:pPr>
              <w:pStyle w:val="a5"/>
              <w:numPr>
                <w:ilvl w:val="0"/>
                <w:numId w:val="47"/>
              </w:numPr>
              <w:tabs>
                <w:tab w:val="left" w:pos="993"/>
              </w:tabs>
              <w:jc w:val="both"/>
              <w:rPr>
                <w:bCs/>
                <w:color w:val="000000"/>
                <w:sz w:val="28"/>
                <w:szCs w:val="28"/>
              </w:rPr>
            </w:pPr>
            <w:r w:rsidRPr="006B5BB2">
              <w:rPr>
                <w:bCs/>
                <w:color w:val="000000"/>
                <w:sz w:val="28"/>
                <w:szCs w:val="28"/>
              </w:rPr>
              <w:t>Краткая характеристика печатного издания с точки зрения содержания, назначения, формы: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рецензия;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аннотация;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все варианты верны.</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титульном листе необходимо указать</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 (реферат, курсовая, дипломная работа)</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заголовок работы</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количество страниц в работе</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0604AB" w:rsidRPr="006B5BB2" w:rsidRDefault="000604AB" w:rsidP="00D8366A">
            <w:pPr>
              <w:numPr>
                <w:ilvl w:val="0"/>
                <w:numId w:val="2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заголовок работы;</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место написания (город) и год.</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Номер страницы проставляется на листе </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посередине;</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справа;</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 снизу посередине.</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содержании работы указываются</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заголовков только разделов с указанием интервала страниц от и до.</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Во введении необходимо отразить</w:t>
            </w:r>
          </w:p>
          <w:p w:rsidR="000604AB" w:rsidRPr="006B5BB2" w:rsidRDefault="000604AB"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актуальность темы;</w:t>
            </w:r>
          </w:p>
          <w:p w:rsidR="000604AB" w:rsidRPr="006B5BB2" w:rsidRDefault="000604AB"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полученные результаты;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источники, по которым написана работа.</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научного текста характерна</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эмоциональная окрашенность;</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логичность, достоверность, объективность;</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четкость формулировок.</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Стиль научного текста предполагает только</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прямой порядок слов;</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усиление информационной роли слова к концу предложения;</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Особенности научного текста заключаются</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научно-технической терминологии;</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изложении текста от 1 лица единственного числа;</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простых предложений.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Научный текст необходимо</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представить в виде разделов, подразделов, пунктов;</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привести без деления одним сплошным текстом;</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Составные части научного текста обозначаются</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 точкой</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без слов «глава», «часть»</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римскими цифрами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17  Формулы в тексте </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выделяются в отдельную строку;</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приводятся в сплошном тексте;</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нумеруются.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18 Выводы содержат</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конечные результаты без доказательств;</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результаты с обоснованием  и аргументацией;</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кратко повторяют весь ход работы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Список использованной литературы</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оформляется с новой страницы;</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имеет самостоятельную нумерацию страниц;</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20 В приложениях </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нумерация страниц сквозная;</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сверху в центре напечатано «Приложение»;</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напечатано «ПРИЛОЖЕНИЕ».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21 При оформлении следует учитывать, что таблица</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должна иметь заголовок и номер;</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помещается в тексте сразу после первого упоминания о ней;</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приводится только в приложении;</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нет верных ответов;</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 ответы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22Числительные  в научных текстах приводятся</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некоторых случаях словами, в некоторых цифрами </w:t>
            </w:r>
          </w:p>
          <w:p w:rsidR="000604AB" w:rsidRPr="006B5BB2" w:rsidRDefault="000604AB" w:rsidP="00D8366A">
            <w:pPr>
              <w:pStyle w:val="a5"/>
              <w:ind w:left="0"/>
              <w:jc w:val="both"/>
              <w:rPr>
                <w:sz w:val="28"/>
                <w:szCs w:val="28"/>
              </w:rPr>
            </w:pPr>
            <w:r w:rsidRPr="006B5BB2">
              <w:rPr>
                <w:sz w:val="28"/>
                <w:szCs w:val="28"/>
              </w:rPr>
              <w:t>23 Однозначные количественные числительные в научных текстах приводятся</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словами</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цифрами</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 цифрами и словами</w:t>
            </w:r>
          </w:p>
          <w:p w:rsidR="000604AB" w:rsidRPr="006B5BB2" w:rsidRDefault="000604AB" w:rsidP="00D8366A">
            <w:pPr>
              <w:pStyle w:val="a5"/>
              <w:numPr>
                <w:ilvl w:val="0"/>
                <w:numId w:val="46"/>
              </w:numPr>
              <w:ind w:left="0" w:firstLine="0"/>
              <w:jc w:val="both"/>
              <w:rPr>
                <w:sz w:val="28"/>
                <w:szCs w:val="28"/>
              </w:rPr>
            </w:pPr>
            <w:r w:rsidRPr="006B5BB2">
              <w:rPr>
                <w:sz w:val="28"/>
                <w:szCs w:val="28"/>
              </w:rPr>
              <w:t>Многозначные количественные числительные в научных текстах приводятся</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начале предложения - словами </w:t>
            </w:r>
          </w:p>
          <w:p w:rsidR="000604AB" w:rsidRPr="006B5BB2" w:rsidRDefault="000604AB" w:rsidP="000604AB">
            <w:pPr>
              <w:pStyle w:val="a5"/>
              <w:numPr>
                <w:ilvl w:val="0"/>
                <w:numId w:val="53"/>
              </w:numPr>
              <w:ind w:left="-31" w:firstLine="31"/>
              <w:jc w:val="both"/>
              <w:rPr>
                <w:sz w:val="28"/>
                <w:szCs w:val="28"/>
              </w:rPr>
            </w:pPr>
            <w:r w:rsidRPr="006B5BB2">
              <w:rPr>
                <w:sz w:val="28"/>
                <w:szCs w:val="28"/>
              </w:rPr>
              <w:t xml:space="preserve">Порядковые числительные в научных текстах приводятся </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падежными окончаниями</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римскими цифрами</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арабскими цифрами</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26 </w:t>
            </w:r>
            <w:r w:rsidRPr="006B5BB2">
              <w:rPr>
                <w:rFonts w:ascii="Times New Roman" w:eastAsia="Times New Roman" w:hAnsi="Times New Roman" w:cs="Times New Roman"/>
                <w:sz w:val="28"/>
                <w:szCs w:val="28"/>
                <w:lang w:eastAsia="ru-RU"/>
              </w:rPr>
              <w:t>Сокращения в научных текстах</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в  виде сложных слов и аббревиатур</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допускаются до одной буквы с точкой</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допускаются</w:t>
            </w:r>
          </w:p>
          <w:p w:rsidR="000604AB" w:rsidRPr="006B5BB2" w:rsidRDefault="000604AB" w:rsidP="00D8366A">
            <w:pPr>
              <w:pStyle w:val="a5"/>
              <w:ind w:left="0"/>
              <w:jc w:val="both"/>
              <w:rPr>
                <w:sz w:val="28"/>
                <w:szCs w:val="28"/>
              </w:rPr>
            </w:pPr>
            <w:r w:rsidRPr="006B5BB2">
              <w:rPr>
                <w:sz w:val="28"/>
                <w:szCs w:val="28"/>
              </w:rPr>
              <w:t xml:space="preserve">27 Сокращения «и др.», «и т.д.» допустимы </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конце предложений</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середине предложения</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любом месте предложения</w:t>
            </w:r>
          </w:p>
          <w:p w:rsidR="000604AB" w:rsidRPr="006B5BB2" w:rsidRDefault="000604AB" w:rsidP="00D8366A">
            <w:pPr>
              <w:pStyle w:val="a5"/>
              <w:ind w:left="0"/>
              <w:jc w:val="both"/>
              <w:rPr>
                <w:sz w:val="28"/>
                <w:szCs w:val="28"/>
              </w:rPr>
            </w:pPr>
            <w:r w:rsidRPr="006B5BB2">
              <w:rPr>
                <w:sz w:val="28"/>
                <w:szCs w:val="28"/>
              </w:rPr>
              <w:t>28Иллюстрации в научных текстах</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могут иметь заголовок и номер</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оформляются в цвете</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помещаются в тексте после первого упоминания о них</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29Цитирование в научных текстах возможно только</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указанием автора и названия источника</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из опубликованных источников</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разрешения автора</w:t>
            </w:r>
          </w:p>
          <w:p w:rsidR="000604AB" w:rsidRPr="006B5BB2" w:rsidRDefault="000604AB" w:rsidP="00D8366A">
            <w:pPr>
              <w:spacing w:after="0" w:line="240" w:lineRule="auto"/>
              <w:ind w:left="-3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30 </w:t>
            </w:r>
            <w:r w:rsidRPr="006B5BB2">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учебных целях</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качестве иллюстрации</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невозможно ни при каких случаях</w:t>
            </w:r>
          </w:p>
          <w:p w:rsidR="000604AB" w:rsidRPr="006B5BB2" w:rsidRDefault="000604AB" w:rsidP="00D8366A">
            <w:pPr>
              <w:pStyle w:val="a5"/>
              <w:tabs>
                <w:tab w:val="left" w:pos="253"/>
              </w:tabs>
              <w:ind w:left="-31" w:firstLine="31"/>
              <w:jc w:val="both"/>
              <w:rPr>
                <w:sz w:val="28"/>
                <w:szCs w:val="28"/>
              </w:rPr>
            </w:pPr>
            <w:r w:rsidRPr="006B5BB2">
              <w:rPr>
                <w:sz w:val="28"/>
                <w:szCs w:val="28"/>
              </w:rPr>
              <w:t>31При библиографическом описании опубликованных источников</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используются знаки препинания  «точка»,  /,  //</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используются «кавычки»</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используется «двоеточие»</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6B5BB2">
              <w:rPr>
                <w:rFonts w:ascii="Times New Roman" w:eastAsia="Times New Roman" w:hAnsi="Times New Roman" w:cs="Times New Roman"/>
                <w:b/>
                <w:sz w:val="28"/>
                <w:szCs w:val="28"/>
              </w:rPr>
              <w:t xml:space="preserve">опросы для собеседования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1Методологические основы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 Охарактеризуйте  методы теоретического исследования.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Сформулируйте проблему к теме «Антикризисное управление на предприятиях</w:t>
            </w:r>
            <w:r>
              <w:rPr>
                <w:rFonts w:ascii="Times New Roman" w:eastAsia="Times New Roman" w:hAnsi="Times New Roman" w:cs="Times New Roman"/>
                <w:sz w:val="28"/>
                <w:szCs w:val="28"/>
                <w:lang w:eastAsia="ru-RU"/>
              </w:rPr>
              <w:t>»</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Дайте понятие предмета и объекта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Охарактеризуйте научный аппарат исследования:</w:t>
            </w:r>
          </w:p>
          <w:p w:rsidR="000604AB" w:rsidRPr="006B5BB2" w:rsidRDefault="000604AB" w:rsidP="000604AB">
            <w:pPr>
              <w:pStyle w:val="a5"/>
              <w:numPr>
                <w:ilvl w:val="0"/>
                <w:numId w:val="67"/>
              </w:numPr>
              <w:jc w:val="both"/>
              <w:rPr>
                <w:sz w:val="28"/>
                <w:szCs w:val="28"/>
              </w:rPr>
            </w:pPr>
            <w:r w:rsidRPr="006B5BB2">
              <w:rPr>
                <w:sz w:val="28"/>
                <w:szCs w:val="28"/>
              </w:rPr>
              <w:t>проблема,</w:t>
            </w:r>
          </w:p>
          <w:p w:rsidR="000604AB" w:rsidRPr="006B5BB2" w:rsidRDefault="000604AB" w:rsidP="000604AB">
            <w:pPr>
              <w:pStyle w:val="a5"/>
              <w:numPr>
                <w:ilvl w:val="0"/>
                <w:numId w:val="67"/>
              </w:numPr>
              <w:jc w:val="both"/>
              <w:rPr>
                <w:sz w:val="28"/>
                <w:szCs w:val="28"/>
              </w:rPr>
            </w:pPr>
            <w:r w:rsidRPr="006B5BB2">
              <w:rPr>
                <w:sz w:val="28"/>
                <w:szCs w:val="28"/>
              </w:rPr>
              <w:t xml:space="preserve">оглавление, </w:t>
            </w:r>
          </w:p>
          <w:p w:rsidR="000604AB" w:rsidRPr="006B5BB2" w:rsidRDefault="000604AB" w:rsidP="000604AB">
            <w:pPr>
              <w:pStyle w:val="a5"/>
              <w:numPr>
                <w:ilvl w:val="0"/>
                <w:numId w:val="67"/>
              </w:numPr>
              <w:jc w:val="both"/>
              <w:rPr>
                <w:sz w:val="28"/>
                <w:szCs w:val="28"/>
              </w:rPr>
            </w:pPr>
            <w:r w:rsidRPr="006B5BB2">
              <w:rPr>
                <w:sz w:val="28"/>
                <w:szCs w:val="28"/>
              </w:rPr>
              <w:t xml:space="preserve">цель, </w:t>
            </w:r>
          </w:p>
          <w:p w:rsidR="000604AB" w:rsidRPr="006B5BB2" w:rsidRDefault="000604AB" w:rsidP="000604AB">
            <w:pPr>
              <w:pStyle w:val="a5"/>
              <w:numPr>
                <w:ilvl w:val="0"/>
                <w:numId w:val="67"/>
              </w:numPr>
              <w:jc w:val="both"/>
              <w:rPr>
                <w:sz w:val="28"/>
                <w:szCs w:val="28"/>
              </w:rPr>
            </w:pPr>
            <w:r w:rsidRPr="006B5BB2">
              <w:rPr>
                <w:sz w:val="28"/>
                <w:szCs w:val="28"/>
              </w:rPr>
              <w:t>тема,</w:t>
            </w:r>
          </w:p>
          <w:p w:rsidR="000604AB" w:rsidRPr="006B5BB2" w:rsidRDefault="000604AB" w:rsidP="000604AB">
            <w:pPr>
              <w:pStyle w:val="a5"/>
              <w:numPr>
                <w:ilvl w:val="0"/>
                <w:numId w:val="67"/>
              </w:numPr>
              <w:jc w:val="both"/>
              <w:rPr>
                <w:sz w:val="28"/>
                <w:szCs w:val="28"/>
              </w:rPr>
            </w:pPr>
            <w:r w:rsidRPr="006B5BB2">
              <w:rPr>
                <w:sz w:val="28"/>
                <w:szCs w:val="28"/>
              </w:rPr>
              <w:t xml:space="preserve">объект, </w:t>
            </w:r>
          </w:p>
          <w:p w:rsidR="000604AB" w:rsidRPr="006B5BB2" w:rsidRDefault="000604AB" w:rsidP="000604AB">
            <w:pPr>
              <w:pStyle w:val="a5"/>
              <w:numPr>
                <w:ilvl w:val="0"/>
                <w:numId w:val="67"/>
              </w:numPr>
              <w:jc w:val="both"/>
              <w:rPr>
                <w:sz w:val="28"/>
                <w:szCs w:val="28"/>
              </w:rPr>
            </w:pPr>
            <w:r w:rsidRPr="006B5BB2">
              <w:rPr>
                <w:sz w:val="28"/>
                <w:szCs w:val="28"/>
              </w:rPr>
              <w:t>введение,</w:t>
            </w:r>
          </w:p>
          <w:p w:rsidR="000604AB" w:rsidRPr="006B5BB2" w:rsidRDefault="000604AB" w:rsidP="000604AB">
            <w:pPr>
              <w:pStyle w:val="a5"/>
              <w:numPr>
                <w:ilvl w:val="0"/>
                <w:numId w:val="67"/>
              </w:numPr>
              <w:jc w:val="both"/>
              <w:rPr>
                <w:sz w:val="28"/>
                <w:szCs w:val="28"/>
              </w:rPr>
            </w:pPr>
            <w:r w:rsidRPr="006B5BB2">
              <w:rPr>
                <w:sz w:val="28"/>
                <w:szCs w:val="28"/>
              </w:rPr>
              <w:t>предмет,</w:t>
            </w:r>
          </w:p>
          <w:p w:rsidR="000604AB" w:rsidRPr="006B5BB2" w:rsidRDefault="000604AB" w:rsidP="000604AB">
            <w:pPr>
              <w:pStyle w:val="a5"/>
              <w:numPr>
                <w:ilvl w:val="0"/>
                <w:numId w:val="67"/>
              </w:numPr>
              <w:jc w:val="both"/>
              <w:rPr>
                <w:sz w:val="28"/>
                <w:szCs w:val="28"/>
              </w:rPr>
            </w:pPr>
            <w:r w:rsidRPr="006B5BB2">
              <w:rPr>
                <w:sz w:val="28"/>
                <w:szCs w:val="28"/>
              </w:rPr>
              <w:t>гипотеза,</w:t>
            </w:r>
          </w:p>
          <w:p w:rsidR="000604AB" w:rsidRPr="006B5BB2" w:rsidRDefault="000604AB" w:rsidP="000604AB">
            <w:pPr>
              <w:pStyle w:val="a5"/>
              <w:numPr>
                <w:ilvl w:val="0"/>
                <w:numId w:val="67"/>
              </w:numPr>
              <w:jc w:val="both"/>
              <w:rPr>
                <w:sz w:val="28"/>
                <w:szCs w:val="28"/>
              </w:rPr>
            </w:pPr>
            <w:r w:rsidRPr="006B5BB2">
              <w:rPr>
                <w:sz w:val="28"/>
                <w:szCs w:val="28"/>
              </w:rPr>
              <w:lastRenderedPageBreak/>
              <w:t>литература,</w:t>
            </w:r>
          </w:p>
          <w:p w:rsidR="000604AB" w:rsidRPr="006B5BB2" w:rsidRDefault="000604AB" w:rsidP="000604AB">
            <w:pPr>
              <w:pStyle w:val="a5"/>
              <w:numPr>
                <w:ilvl w:val="0"/>
                <w:numId w:val="67"/>
              </w:numPr>
              <w:jc w:val="both"/>
              <w:rPr>
                <w:sz w:val="28"/>
                <w:szCs w:val="28"/>
              </w:rPr>
            </w:pPr>
            <w:r w:rsidRPr="006B5BB2">
              <w:rPr>
                <w:sz w:val="28"/>
                <w:szCs w:val="28"/>
              </w:rPr>
              <w:t>задачи.</w:t>
            </w:r>
          </w:p>
          <w:p w:rsidR="000604AB"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0604AB">
            <w:pPr>
              <w:pStyle w:val="a5"/>
              <w:numPr>
                <w:ilvl w:val="0"/>
                <w:numId w:val="55"/>
              </w:numPr>
              <w:ind w:left="0" w:hanging="24"/>
              <w:jc w:val="both"/>
              <w:rPr>
                <w:b/>
                <w:sz w:val="28"/>
                <w:szCs w:val="28"/>
              </w:rPr>
            </w:pPr>
            <w:r w:rsidRPr="006B5BB2">
              <w:rPr>
                <w:sz w:val="28"/>
                <w:szCs w:val="28"/>
              </w:rPr>
              <w:t>Назовите и охарактеризуйте основные этапы включения студентов в исследовательскую деятельность.</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Как формируется тема научного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Приведите примеры: Определите объект и предмет исследования в теме «Управление дебиторской задолженностью предприятия».   </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Какие</w:t>
            </w:r>
            <w:r w:rsidRPr="006B5BB2">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применяться  студентом в научных исследованиях?</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7 Какие требования предъявляются к тезисам докладов, размещаемым в материалах студенческой конференции </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tbl>
            <w:tblPr>
              <w:tblStyle w:val="a6"/>
              <w:tblW w:w="0" w:type="auto"/>
              <w:tblLook w:val="04A0"/>
            </w:tblPr>
            <w:tblGrid>
              <w:gridCol w:w="3201"/>
              <w:gridCol w:w="3201"/>
              <w:gridCol w:w="3202"/>
            </w:tblGrid>
            <w:tr w:rsidR="000604AB" w:rsidRPr="006B5BB2" w:rsidTr="00D8366A">
              <w:tc>
                <w:tcPr>
                  <w:tcW w:w="3201" w:type="dxa"/>
                  <w:vMerge w:val="restart"/>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сходства</w:t>
                  </w:r>
                </w:p>
              </w:tc>
              <w:tc>
                <w:tcPr>
                  <w:tcW w:w="6403" w:type="dxa"/>
                  <w:gridSpan w:val="2"/>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отличия</w:t>
                  </w:r>
                </w:p>
              </w:tc>
            </w:tr>
            <w:tr w:rsidR="000604AB" w:rsidRPr="006B5BB2" w:rsidTr="00D8366A">
              <w:tc>
                <w:tcPr>
                  <w:tcW w:w="3201" w:type="dxa"/>
                  <w:vMerge/>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Курсовая работа</w:t>
                  </w: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Выпускная квалификационная работа</w:t>
                  </w:r>
                </w:p>
              </w:tc>
            </w:tr>
            <w:tr w:rsidR="000604AB" w:rsidRPr="006B5BB2" w:rsidTr="00D8366A">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r>
            <w:tr w:rsidR="000604AB" w:rsidRPr="006B5BB2" w:rsidTr="00D8366A">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r>
          </w:tbl>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а) объем работы,</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б) титульный лист,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в) оглавление,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г) нумерация страниц,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д) текстовая часть (заголовки, поля, сноски),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lastRenderedPageBreak/>
              <w:t>е) оформление  литературы (количество источников, алфавитный порядок, наличие необходимых сведений об источнике).</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6. Перечислите  виды наглядности, которую можно предложить студентам в помощь к выполнению выпускной квалификационной работы.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r w:rsidRPr="006B5BB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D8366A">
            <w:pPr>
              <w:spacing w:after="0" w:line="240" w:lineRule="auto"/>
              <w:ind w:firstLine="426"/>
              <w:jc w:val="center"/>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Пример</w:t>
            </w:r>
            <w:r>
              <w:rPr>
                <w:rFonts w:ascii="Times New Roman" w:eastAsia="Times New Roman" w:hAnsi="Times New Roman" w:cs="Times New Roman"/>
                <w:b/>
                <w:sz w:val="28"/>
                <w:szCs w:val="28"/>
                <w:lang w:eastAsia="ru-RU"/>
              </w:rPr>
              <w:t>ные</w:t>
            </w:r>
            <w:r w:rsidRPr="006B5BB2">
              <w:rPr>
                <w:rFonts w:ascii="Times New Roman" w:eastAsia="Times New Roman" w:hAnsi="Times New Roman" w:cs="Times New Roman"/>
                <w:b/>
                <w:sz w:val="28"/>
                <w:szCs w:val="28"/>
                <w:lang w:eastAsia="ru-RU"/>
              </w:rPr>
              <w:t xml:space="preserve"> задани</w:t>
            </w:r>
            <w:r>
              <w:rPr>
                <w:rFonts w:ascii="Times New Roman" w:eastAsia="Times New Roman" w:hAnsi="Times New Roman" w:cs="Times New Roman"/>
                <w:b/>
                <w:sz w:val="28"/>
                <w:szCs w:val="28"/>
                <w:lang w:eastAsia="ru-RU"/>
              </w:rPr>
              <w:t>я</w:t>
            </w:r>
            <w:r w:rsidRPr="006B5BB2">
              <w:rPr>
                <w:rFonts w:ascii="Times New Roman" w:eastAsia="Times New Roman" w:hAnsi="Times New Roman" w:cs="Times New Roman"/>
                <w:b/>
                <w:sz w:val="28"/>
                <w:szCs w:val="28"/>
                <w:lang w:eastAsia="ru-RU"/>
              </w:rPr>
              <w:t xml:space="preserve"> контрольной работы</w:t>
            </w:r>
          </w:p>
          <w:p w:rsidR="000604AB" w:rsidRDefault="000604AB" w:rsidP="00D8366A">
            <w:pPr>
              <w:shd w:val="clear" w:color="auto" w:fill="FFFFFF"/>
              <w:spacing w:after="0" w:line="240" w:lineRule="auto"/>
              <w:ind w:firstLine="709"/>
              <w:jc w:val="both"/>
              <w:rPr>
                <w:rFonts w:ascii="Times New Roman" w:eastAsia="Calibri" w:hAnsi="Times New Roman" w:cs="Times New Roman"/>
                <w:b/>
                <w:i/>
                <w:sz w:val="28"/>
                <w:szCs w:val="28"/>
              </w:rPr>
            </w:pP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i/>
                <w:sz w:val="28"/>
                <w:szCs w:val="28"/>
              </w:rPr>
              <w:t>Пример задания 1</w:t>
            </w:r>
            <w:r w:rsidRPr="006B5BB2">
              <w:rPr>
                <w:rFonts w:ascii="Times New Roman" w:eastAsia="Calibri" w:hAnsi="Times New Roman" w:cs="Times New Roman"/>
                <w:sz w:val="28"/>
                <w:szCs w:val="28"/>
              </w:rPr>
              <w:t xml:space="preserve"> Раскрыть теоретический вопрос</w:t>
            </w: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1 </w:t>
            </w:r>
            <w:r w:rsidRPr="006B5BB2">
              <w:rPr>
                <w:rFonts w:ascii="Times New Roman" w:eastAsia="Times New Roman" w:hAnsi="Times New Roman" w:cs="Times New Roman"/>
                <w:sz w:val="28"/>
                <w:szCs w:val="28"/>
                <w:lang w:eastAsia="ru-RU"/>
              </w:rPr>
              <w:t>Методы и приемы экономических исследований:абстрактно-логический метод, экономико-статистические методы, монографический , экспериментальный, расчетно-конструктивный, балансовый, экономико-математический методы</w:t>
            </w:r>
            <w:r w:rsidRPr="006B5BB2">
              <w:rPr>
                <w:rFonts w:ascii="Times New Roman" w:eastAsia="Calibri" w:hAnsi="Times New Roman" w:cs="Times New Roman"/>
                <w:bCs/>
                <w:sz w:val="28"/>
                <w:szCs w:val="28"/>
              </w:rPr>
              <w:t>.</w:t>
            </w: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Пример задания 2 Выполнить тестовые задания, выбрать правильные ответы </w:t>
            </w:r>
          </w:p>
          <w:p w:rsidR="000604AB" w:rsidRPr="006B5BB2" w:rsidRDefault="000604AB" w:rsidP="000604AB">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Как соотносятся объект и предмет исследования</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не связаны друг с другом</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объект содержит в себе предмет исследования</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объект входит в состав предмета исследования</w:t>
            </w:r>
          </w:p>
          <w:p w:rsidR="000604AB" w:rsidRPr="006B5BB2" w:rsidRDefault="000604AB" w:rsidP="000604AB">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Выбор темы исследования определяется</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актуальностью</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отражением темы в литературе</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интересами исследователя</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3. Задачи представляют собой этапы работы</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по достижению поставленной цели</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дополняющие цель</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для дальнейших изысканий </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4. Методы исследования бывают</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теоретические</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эмпирические</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конструктивные</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5.Наиболее часто встречаются в экономических исследованиях методы</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факторного анализа</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анкетирование</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метод графических изображений</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6.Государственная система научно-технической информации содержит в своем составе</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всероссийские органы НТИ</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библиотеки</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архивы</w:t>
            </w:r>
          </w:p>
          <w:p w:rsidR="000604AB" w:rsidRPr="006B5BB2" w:rsidRDefault="000604AB" w:rsidP="00D8366A">
            <w:pPr>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Пример задания 3</w:t>
            </w:r>
            <w:r w:rsidRPr="006B5BB2">
              <w:rPr>
                <w:rFonts w:ascii="Times New Roman" w:eastAsia="Calibri" w:hAnsi="Times New Roman" w:cs="Times New Roman"/>
                <w:sz w:val="28"/>
                <w:szCs w:val="28"/>
              </w:rPr>
              <w:t xml:space="preserve">. </w:t>
            </w:r>
            <w:r w:rsidRPr="006B5BB2">
              <w:rPr>
                <w:rFonts w:ascii="Times New Roman" w:eastAsia="Calibri" w:hAnsi="Times New Roman" w:cs="Times New Roman"/>
                <w:i/>
                <w:sz w:val="28"/>
                <w:szCs w:val="28"/>
              </w:rPr>
              <w:t xml:space="preserve">Практическое задание </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Сформируйте файл адресов Интернет отраслевых журналов по вашему </w:t>
            </w:r>
            <w:r w:rsidRPr="006B5BB2">
              <w:rPr>
                <w:rFonts w:ascii="Times New Roman" w:eastAsia="Calibri" w:hAnsi="Times New Roman" w:cs="Times New Roman"/>
                <w:sz w:val="28"/>
                <w:szCs w:val="28"/>
              </w:rPr>
              <w:lastRenderedPageBreak/>
              <w:t xml:space="preserve">направлению подготовки </w:t>
            </w:r>
            <w:r>
              <w:rPr>
                <w:rFonts w:ascii="Times New Roman" w:eastAsia="Calibri" w:hAnsi="Times New Roman" w:cs="Times New Roman"/>
                <w:sz w:val="28"/>
                <w:szCs w:val="28"/>
              </w:rPr>
              <w:t>(Экономика);</w:t>
            </w:r>
            <w:r w:rsidRPr="006B5BB2">
              <w:rPr>
                <w:rFonts w:ascii="Times New Roman" w:eastAsia="Calibri" w:hAnsi="Times New Roman" w:cs="Times New Roman"/>
                <w:sz w:val="28"/>
                <w:szCs w:val="28"/>
              </w:rPr>
              <w:t xml:space="preserve"> составьте список журналов со ссылкой на электронные адреса.</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b/>
                <w:sz w:val="28"/>
                <w:szCs w:val="28"/>
              </w:rPr>
              <w:t>Типовые практические задания</w:t>
            </w:r>
            <w:r w:rsidRPr="006B5BB2">
              <w:rPr>
                <w:rFonts w:ascii="Times New Roman" w:eastAsia="Times New Roman" w:hAnsi="Times New Roman" w:cs="Times New Roman"/>
                <w:sz w:val="28"/>
                <w:szCs w:val="28"/>
              </w:rPr>
              <w:t>:</w:t>
            </w:r>
          </w:p>
          <w:p w:rsidR="000604AB"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p>
          <w:p w:rsidR="000604AB" w:rsidRPr="00413D19"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r w:rsidRPr="00413D19">
              <w:rPr>
                <w:rFonts w:ascii="Times New Roman" w:eastAsia="Times New Roman" w:hAnsi="Times New Roman" w:cs="Times New Roman"/>
                <w:b/>
                <w:i/>
                <w:sz w:val="28"/>
                <w:szCs w:val="28"/>
              </w:rPr>
              <w:t>Примеры практических заданий</w:t>
            </w:r>
          </w:p>
          <w:p w:rsidR="000604AB" w:rsidRPr="00413D19"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p>
          <w:p w:rsidR="000604AB" w:rsidRDefault="000604AB" w:rsidP="00D8366A">
            <w:pPr>
              <w:tabs>
                <w:tab w:val="left" w:pos="284"/>
              </w:tabs>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1</w:t>
            </w:r>
            <w:r w:rsidRPr="006B5BB2">
              <w:rPr>
                <w:rFonts w:ascii="Times New Roman" w:eastAsia="Times New Roman" w:hAnsi="Times New Roman" w:cs="Times New Roman"/>
                <w:b/>
                <w:sz w:val="28"/>
                <w:szCs w:val="28"/>
                <w:lang w:eastAsia="ru-RU"/>
              </w:rPr>
              <w:t xml:space="preserve"> Методологические основы научных исследований</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1 </w:t>
            </w:r>
            <w:r w:rsidRPr="006B5BB2">
              <w:rPr>
                <w:rFonts w:ascii="Times New Roman" w:eastAsia="Calibri" w:hAnsi="Times New Roman" w:cs="Times New Roman"/>
                <w:sz w:val="28"/>
                <w:szCs w:val="28"/>
              </w:rPr>
              <w:t xml:space="preserve">С помощью учебной и научной литературы разных авторов найдите </w:t>
            </w:r>
            <w:r>
              <w:rPr>
                <w:rFonts w:ascii="Times New Roman" w:eastAsia="Calibri" w:hAnsi="Times New Roman" w:cs="Times New Roman"/>
                <w:sz w:val="28"/>
                <w:szCs w:val="28"/>
              </w:rPr>
              <w:t xml:space="preserve">в ЭБС </w:t>
            </w:r>
            <w:r w:rsidRPr="006B5BB2">
              <w:rPr>
                <w:rFonts w:ascii="Times New Roman" w:eastAsia="Calibri" w:hAnsi="Times New Roman" w:cs="Times New Roman"/>
                <w:sz w:val="28"/>
                <w:szCs w:val="28"/>
              </w:rPr>
              <w:t>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2 </w:t>
            </w:r>
            <w:r w:rsidRPr="006B5BB2">
              <w:rPr>
                <w:rFonts w:ascii="Times New Roman" w:eastAsia="Calibri" w:hAnsi="Times New Roman" w:cs="Times New Roman"/>
                <w:sz w:val="28"/>
                <w:szCs w:val="28"/>
              </w:rPr>
              <w:t xml:space="preserve">С помощью учебной и научной литературы трех разных авторов найдите </w:t>
            </w:r>
            <w:r>
              <w:rPr>
                <w:rFonts w:ascii="Times New Roman" w:eastAsia="Calibri" w:hAnsi="Times New Roman" w:cs="Times New Roman"/>
                <w:sz w:val="28"/>
                <w:szCs w:val="28"/>
              </w:rPr>
              <w:t>в ЭБС</w:t>
            </w:r>
            <w:r w:rsidRPr="006B5BB2">
              <w:rPr>
                <w:rFonts w:ascii="Times New Roman" w:eastAsia="Calibri" w:hAnsi="Times New Roman" w:cs="Times New Roman"/>
                <w:sz w:val="28"/>
                <w:szCs w:val="28"/>
              </w:rPr>
              <w:t xml:space="preserve"> определение понятия «метод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3 </w:t>
            </w:r>
            <w:r w:rsidRPr="006B5BB2">
              <w:rPr>
                <w:rFonts w:ascii="Times New Roman" w:eastAsia="Calibri" w:hAnsi="Times New Roman" w:cs="Times New Roman"/>
                <w:sz w:val="28"/>
                <w:szCs w:val="28"/>
              </w:rPr>
              <w:t>С помощью учебной литературы трех разных авторов найдите</w:t>
            </w:r>
            <w:r>
              <w:rPr>
                <w:rFonts w:ascii="Times New Roman" w:eastAsia="Calibri" w:hAnsi="Times New Roman" w:cs="Times New Roman"/>
                <w:sz w:val="28"/>
                <w:szCs w:val="28"/>
              </w:rPr>
              <w:t xml:space="preserve"> в ЭБС</w:t>
            </w:r>
            <w:r w:rsidRPr="006B5BB2">
              <w:rPr>
                <w:rFonts w:ascii="Times New Roman" w:eastAsia="Calibri" w:hAnsi="Times New Roman" w:cs="Times New Roman"/>
                <w:sz w:val="28"/>
                <w:szCs w:val="28"/>
              </w:rPr>
              <w:t xml:space="preserve">  определение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2</w:t>
            </w:r>
            <w:r w:rsidRPr="006B5BB2">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3</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tblPr>
            <w:tblGrid>
              <w:gridCol w:w="2942"/>
              <w:gridCol w:w="2513"/>
              <w:gridCol w:w="4291"/>
            </w:tblGrid>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(федеральный, отраслевой, региональный)</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Характеристика деятельности</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Информационное издание (или раздел)</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Например, ВНТИЦ</w:t>
                  </w: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Переработка отечественного </w:t>
                  </w:r>
                  <w:r w:rsidRPr="006B5BB2">
                    <w:rPr>
                      <w:rFonts w:ascii="Times New Roman" w:eastAsia="Times New Roman" w:hAnsi="Times New Roman" w:cs="Times New Roman"/>
                      <w:sz w:val="28"/>
                      <w:szCs w:val="28"/>
                      <w:lang w:eastAsia="ru-RU"/>
                    </w:rPr>
                    <w:lastRenderedPageBreak/>
                    <w:t>потока неопубликованных документов</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Сборник рефератов НИР и ОКР. Сер. Вычислительная</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bl>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0604AB" w:rsidRPr="006B5BB2" w:rsidRDefault="000604AB" w:rsidP="00D8366A">
            <w:pPr>
              <w:widowControl w:val="0"/>
              <w:tabs>
                <w:tab w:val="left" w:pos="284"/>
              </w:tabs>
              <w:spacing w:after="0" w:line="240" w:lineRule="auto"/>
              <w:ind w:firstLine="68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проблеме)... Статья представляет собой обобщение (обзор, изложение, анализ, описание – указать чего?)... Автор ставит (освещает) следующие проблемы (останавливается на следующих проблемах, касается следующих вопросов)... В статье рассматривается ( затрагивается,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 кому?)...; может быть использована (кем?)...; представляет интерес (для кого?)..</w:t>
            </w: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0604AB" w:rsidRPr="006B5BB2" w:rsidRDefault="000604AB" w:rsidP="00D8366A">
            <w:pPr>
              <w:spacing w:after="200" w:line="276" w:lineRule="auto"/>
              <w:jc w:val="both"/>
              <w:rPr>
                <w:rFonts w:ascii="Times New Roman" w:eastAsia="Calibri" w:hAnsi="Times New Roman" w:cs="Times New Roman"/>
                <w:sz w:val="28"/>
                <w:szCs w:val="28"/>
              </w:rPr>
            </w:pPr>
          </w:p>
          <w:p w:rsidR="000604AB" w:rsidRPr="006B5BB2" w:rsidRDefault="000604AB" w:rsidP="00D8366A">
            <w:pPr>
              <w:tabs>
                <w:tab w:val="left" w:pos="284"/>
              </w:tabs>
              <w:spacing w:after="0" w:line="240" w:lineRule="auto"/>
              <w:jc w:val="both"/>
              <w:rPr>
                <w:rFonts w:ascii="Times New Roman" w:eastAsia="Calibri" w:hAnsi="Times New Roman" w:cs="Times New Roman"/>
                <w:b/>
                <w:sz w:val="28"/>
                <w:szCs w:val="28"/>
              </w:rPr>
            </w:pPr>
            <w:bookmarkStart w:id="5" w:name="_Toc445844538"/>
            <w:r w:rsidRPr="006B5BB2">
              <w:rPr>
                <w:rFonts w:ascii="Times New Roman" w:eastAsia="Times New Roman" w:hAnsi="Times New Roman" w:cs="Times New Roman"/>
                <w:b/>
                <w:sz w:val="28"/>
                <w:szCs w:val="28"/>
                <w:lang w:eastAsia="ru-RU"/>
              </w:rPr>
              <w:t>Б</w:t>
            </w:r>
            <w:r w:rsidRPr="006B5BB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5"/>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Творческие задания</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0604AB" w:rsidRPr="00413D19" w:rsidRDefault="000604AB" w:rsidP="00D8366A">
            <w:pPr>
              <w:widowControl w:val="0"/>
              <w:tabs>
                <w:tab w:val="left" w:pos="284"/>
              </w:tabs>
              <w:spacing w:after="0" w:line="240" w:lineRule="auto"/>
              <w:jc w:val="both"/>
              <w:rPr>
                <w:rFonts w:ascii="Times New Roman" w:eastAsia="Times New Roman" w:hAnsi="Times New Roman" w:cs="Times New Roman"/>
                <w:b/>
                <w:i/>
                <w:sz w:val="28"/>
                <w:szCs w:val="28"/>
                <w:lang w:eastAsia="ru-RU"/>
              </w:rPr>
            </w:pPr>
            <w:r w:rsidRPr="00413D19">
              <w:rPr>
                <w:rFonts w:ascii="Times New Roman" w:eastAsia="Times New Roman" w:hAnsi="Times New Roman" w:cs="Times New Roman"/>
                <w:b/>
                <w:i/>
                <w:sz w:val="28"/>
                <w:szCs w:val="28"/>
                <w:lang w:eastAsia="ru-RU"/>
              </w:rPr>
              <w:t>Примерные темы индивидуальных творческих заданий</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познание как предмет методологического анализа.</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w:t>
            </w:r>
            <w:r w:rsidRPr="006B5BB2">
              <w:rPr>
                <w:rFonts w:ascii="Times New Roman" w:eastAsia="Times New Roman" w:hAnsi="Times New Roman" w:cs="Times New Roman"/>
                <w:sz w:val="28"/>
                <w:szCs w:val="28"/>
                <w:lang w:eastAsia="ru-RU"/>
              </w:rPr>
              <w:lastRenderedPageBreak/>
              <w:t xml:space="preserve">исследования.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Концепции системного подхода к научным исследованиям.</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5. Роль метода в научном познании.</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6. Компоненты и структура научного метода.</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7. Типология научных методов.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8. Общенаучные методы.</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sz w:val="28"/>
                <w:szCs w:val="28"/>
                <w:lang w:eastAsia="ru-RU"/>
              </w:rPr>
              <w:t xml:space="preserve"> 10.  Основные проблемы методологии</w:t>
            </w:r>
            <w:r w:rsidRPr="006B5BB2">
              <w:rPr>
                <w:rFonts w:ascii="Times New Roman" w:eastAsia="Times New Roman" w:hAnsi="Times New Roman" w:cs="Times New Roman"/>
                <w:b/>
                <w:sz w:val="28"/>
                <w:szCs w:val="28"/>
                <w:lang w:eastAsia="ru-RU"/>
              </w:rPr>
              <w:t xml:space="preserve">.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11.  Постановка исследовательской задачи.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12.  Проблемы истинности научного знания.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Методология и методы научного исследования.</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14. Логика процесса научного исследования. </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15. Основные формы публикаций, требования к ни</w:t>
            </w:r>
            <w:r>
              <w:rPr>
                <w:rFonts w:ascii="Times New Roman" w:eastAsia="Times New Roman" w:hAnsi="Times New Roman" w:cs="Times New Roman"/>
                <w:sz w:val="28"/>
                <w:szCs w:val="28"/>
                <w:lang w:eastAsia="ru-RU"/>
              </w:rPr>
              <w:t>м</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7" w:history="1">
              <w:r w:rsidRPr="00A35084">
                <w:rPr>
                  <w:rStyle w:val="a7"/>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Работа с литературой при выполнении студенческих работ.</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0604AB" w:rsidRPr="00A35084"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0604AB" w:rsidRDefault="000604AB" w:rsidP="00D8366A">
            <w:pPr>
              <w:tabs>
                <w:tab w:val="left" w:pos="284"/>
              </w:tabs>
              <w:spacing w:after="0" w:line="240" w:lineRule="auto"/>
              <w:jc w:val="both"/>
              <w:rPr>
                <w:rFonts w:ascii="Times New Roman" w:hAnsi="Times New Roman" w:cs="Times New Roman"/>
                <w:b/>
                <w:sz w:val="28"/>
                <w:szCs w:val="28"/>
              </w:rPr>
            </w:pPr>
          </w:p>
          <w:p w:rsidR="000604AB" w:rsidRDefault="000604AB" w:rsidP="00D8366A">
            <w:pPr>
              <w:tabs>
                <w:tab w:val="left" w:pos="284"/>
              </w:tabs>
              <w:spacing w:after="0" w:line="240" w:lineRule="auto"/>
              <w:jc w:val="both"/>
              <w:rPr>
                <w:rFonts w:ascii="Times New Roman" w:hAnsi="Times New Roman" w:cs="Times New Roman"/>
                <w:b/>
                <w:sz w:val="28"/>
                <w:szCs w:val="28"/>
              </w:rPr>
            </w:pPr>
          </w:p>
          <w:p w:rsidR="000604AB" w:rsidRPr="00845487" w:rsidRDefault="000604AB" w:rsidP="00D8366A">
            <w:pPr>
              <w:tabs>
                <w:tab w:val="left" w:pos="284"/>
              </w:tabs>
              <w:spacing w:after="0" w:line="240" w:lineRule="auto"/>
              <w:jc w:val="both"/>
              <w:rPr>
                <w:rFonts w:ascii="Times New Roman" w:hAnsi="Times New Roman" w:cs="Times New Roman"/>
                <w:b/>
                <w:sz w:val="28"/>
                <w:szCs w:val="28"/>
              </w:rPr>
            </w:pPr>
            <w:r w:rsidRPr="00845487">
              <w:rPr>
                <w:rFonts w:ascii="Times New Roman" w:hAnsi="Times New Roman" w:cs="Times New Roman"/>
                <w:b/>
                <w:sz w:val="28"/>
                <w:szCs w:val="28"/>
              </w:rPr>
              <w:t xml:space="preserve">Блок </w:t>
            </w:r>
            <w:r w:rsidRPr="00845487">
              <w:rPr>
                <w:rFonts w:ascii="Times New Roman" w:hAnsi="Times New Roman" w:cs="Times New Roman"/>
                <w:b/>
                <w:sz w:val="28"/>
                <w:szCs w:val="28"/>
                <w:lang w:val="en-US"/>
              </w:rPr>
              <w:t>D</w:t>
            </w:r>
            <w:r w:rsidRPr="00845487">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Pr="006B5BB2">
              <w:rPr>
                <w:rFonts w:ascii="Times New Roman" w:hAnsi="Times New Roman" w:cs="Times New Roman"/>
                <w:b/>
                <w:sz w:val="28"/>
                <w:szCs w:val="28"/>
              </w:rPr>
              <w:t>зачета</w:t>
            </w:r>
            <w:r w:rsidRPr="00845487">
              <w:rPr>
                <w:rFonts w:ascii="Times New Roman" w:hAnsi="Times New Roman" w:cs="Times New Roman"/>
                <w:b/>
                <w:sz w:val="28"/>
                <w:szCs w:val="28"/>
              </w:rPr>
              <w:t>.</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0604AB" w:rsidRPr="006B5BB2" w:rsidRDefault="000604AB" w:rsidP="00D8366A">
            <w:pPr>
              <w:pStyle w:val="a5"/>
              <w:jc w:val="both"/>
              <w:rPr>
                <w:b/>
                <w:sz w:val="28"/>
                <w:szCs w:val="28"/>
              </w:rPr>
            </w:pPr>
            <w:r w:rsidRPr="006B5BB2">
              <w:rPr>
                <w:b/>
                <w:sz w:val="28"/>
                <w:szCs w:val="28"/>
              </w:rPr>
              <w:t>Типовые вопросы к зачету</w:t>
            </w:r>
          </w:p>
          <w:p w:rsidR="000604AB" w:rsidRPr="006B5BB2" w:rsidRDefault="000604AB" w:rsidP="00D8366A">
            <w:pPr>
              <w:pStyle w:val="a5"/>
              <w:jc w:val="both"/>
              <w:rPr>
                <w:b/>
                <w:sz w:val="28"/>
                <w:szCs w:val="28"/>
              </w:rPr>
            </w:pPr>
          </w:p>
          <w:tbl>
            <w:tblPr>
              <w:tblW w:w="4804" w:type="pct"/>
              <w:tblCellMar>
                <w:left w:w="0" w:type="dxa"/>
                <w:right w:w="0" w:type="dxa"/>
              </w:tblCellMar>
              <w:tblLook w:val="04A0"/>
            </w:tblPr>
            <w:tblGrid>
              <w:gridCol w:w="9685"/>
            </w:tblGrid>
            <w:tr w:rsidR="000604AB" w:rsidRPr="006B5BB2" w:rsidTr="00D8366A">
              <w:tc>
                <w:tcPr>
                  <w:tcW w:w="0" w:type="auto"/>
                  <w:tcMar>
                    <w:top w:w="0" w:type="dxa"/>
                    <w:left w:w="450" w:type="dxa"/>
                    <w:bottom w:w="0" w:type="dxa"/>
                    <w:right w:w="0" w:type="dxa"/>
                  </w:tcMar>
                  <w:vAlign w:val="bottom"/>
                  <w:hideMark/>
                </w:tcPr>
                <w:p w:rsidR="000604AB" w:rsidRPr="006B5BB2" w:rsidRDefault="000604AB" w:rsidP="000604AB">
                  <w:pPr>
                    <w:pStyle w:val="a5"/>
                    <w:numPr>
                      <w:ilvl w:val="0"/>
                      <w:numId w:val="54"/>
                    </w:numPr>
                    <w:ind w:left="-763" w:firstLine="310"/>
                    <w:jc w:val="both"/>
                    <w:rPr>
                      <w:sz w:val="28"/>
                      <w:szCs w:val="28"/>
                    </w:rPr>
                  </w:pPr>
                  <w:r w:rsidRPr="006B5BB2">
                    <w:rPr>
                      <w:sz w:val="28"/>
                      <w:szCs w:val="28"/>
                    </w:rPr>
                    <w:t xml:space="preserve">Наука и научное исследование. </w:t>
                  </w:r>
                </w:p>
                <w:p w:rsidR="000604AB" w:rsidRPr="006B5BB2" w:rsidRDefault="000604AB" w:rsidP="000604AB">
                  <w:pPr>
                    <w:pStyle w:val="a5"/>
                    <w:numPr>
                      <w:ilvl w:val="0"/>
                      <w:numId w:val="54"/>
                    </w:numPr>
                    <w:ind w:left="-480" w:firstLine="0"/>
                    <w:jc w:val="both"/>
                    <w:rPr>
                      <w:sz w:val="28"/>
                      <w:szCs w:val="28"/>
                    </w:rPr>
                  </w:pPr>
                  <w:r w:rsidRPr="006B5BB2">
                    <w:rPr>
                      <w:sz w:val="28"/>
                      <w:szCs w:val="28"/>
                    </w:rPr>
                    <w:t>Понятие, содержание и принципы научного исследования</w:t>
                  </w:r>
                </w:p>
              </w:tc>
            </w:tr>
          </w:tbl>
          <w:p w:rsidR="000604AB" w:rsidRPr="006B5BB2" w:rsidRDefault="000604AB" w:rsidP="000604AB">
            <w:pPr>
              <w:pStyle w:val="a5"/>
              <w:numPr>
                <w:ilvl w:val="0"/>
                <w:numId w:val="54"/>
              </w:numPr>
              <w:ind w:left="-31" w:firstLine="7"/>
              <w:jc w:val="both"/>
              <w:rPr>
                <w:sz w:val="28"/>
                <w:szCs w:val="28"/>
              </w:rPr>
            </w:pPr>
            <w:r w:rsidRPr="006B5BB2">
              <w:rPr>
                <w:sz w:val="28"/>
                <w:szCs w:val="28"/>
              </w:rPr>
              <w:t xml:space="preserve">Этапы научно-исследовательской работы. </w:t>
            </w:r>
          </w:p>
          <w:p w:rsidR="000604AB" w:rsidRPr="006B5BB2" w:rsidRDefault="000604AB" w:rsidP="000604AB">
            <w:pPr>
              <w:numPr>
                <w:ilvl w:val="0"/>
                <w:numId w:val="54"/>
              </w:numPr>
              <w:tabs>
                <w:tab w:val="left" w:pos="0"/>
              </w:tabs>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Научное направление, научная проблема и тема научного исследования</w:t>
            </w:r>
          </w:p>
          <w:p w:rsidR="000604AB" w:rsidRPr="006B5BB2" w:rsidRDefault="000604AB" w:rsidP="000604AB">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Управление наукой и ее организационная структура. </w:t>
            </w:r>
          </w:p>
          <w:p w:rsidR="000604AB" w:rsidRPr="006B5BB2" w:rsidRDefault="000604AB" w:rsidP="000604AB">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Министерство  науки и высшего образования   в РФ, его функции в сфере вузовской науки. </w:t>
            </w:r>
          </w:p>
          <w:p w:rsidR="000604AB" w:rsidRPr="006B5BB2" w:rsidRDefault="000604AB" w:rsidP="000604AB">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Научная деятельность в высшем учебном заведении.</w:t>
            </w:r>
            <w:r w:rsidRPr="006B5BB2">
              <w:rPr>
                <w:rFonts w:ascii="Times New Roman" w:eastAsia="Times New Roman" w:hAnsi="Times New Roman" w:cs="Times New Roman"/>
                <w:sz w:val="28"/>
                <w:szCs w:val="28"/>
                <w:lang w:eastAsia="ru-RU"/>
              </w:rPr>
              <w:t xml:space="preserve"> Задачи и виды научной работы в вузе</w:t>
            </w:r>
          </w:p>
        </w:tc>
      </w:tr>
    </w:tbl>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ВУЗы как субъекты научной деятельности. Научно-исследовательская деятельность: понятие, виды</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и задачи НИРС. Основные виды и формы НИРС</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задачи, функции и элементы науки. Классификация наук</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Структурные компоненты теоретического познания. Проблема, гипотеза как структурные компоненты теоретического познания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 xml:space="preserve">Теория как структурный компонент теоретического познания и её основные черты и её свойства.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Структурные элементы теории: понятие, категории, суждение, принцип, аксиома, закон, закономерность, положение, идея, концепция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классификация методов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Методика, техника и процедуры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методологии и уровни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Общенаучные методы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Частные и специальные методы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научного направления, научной проблемы, научной темы</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определения тем ВКР, курсовых работ кафедрами ВУЗов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Функции научного руководителя и консультанта на подготовительном этапе НИРС</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Планирование НИР кафедрами ВУЗов. Планирование НИРС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источника информации Документальные источники научной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Научные издания и их классификация. Виды учебных изданий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Государственная система научно-технической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изучения литературы. Способы чтения книги. Способы конспектирования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Научный поиск. Способы сбора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 xml:space="preserve">Информационный поиск: </w:t>
      </w:r>
      <w:r w:rsidRPr="006B5BB2">
        <w:rPr>
          <w:rFonts w:eastAsia="Calibri"/>
          <w:sz w:val="28"/>
          <w:szCs w:val="28"/>
        </w:rPr>
        <w:t>профессиональные базы данных и информационные справочные системы современных информационных технологий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Структура учебно-научной работы и характеристика её элементов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Формирование темы научного исследования. Постановка цели и задач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 xml:space="preserve">Введение как структурный элемент курсовой и выпускной квалификационной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Определение предмета и объекта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правила рубрикации. Рубрикация теста и нумерация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Язык и стиль научных работ. </w:t>
      </w:r>
      <w:r w:rsidRPr="006B5BB2">
        <w:rPr>
          <w:bCs/>
          <w:sz w:val="28"/>
          <w:szCs w:val="28"/>
        </w:rPr>
        <w:t>Функциональные  стили  современного  русского литературного языка (разговорный, официально-деловой, публицистический, научный)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таблицы и её элементы. Порядок оформления таблицы. Таблица – вывод и порядок её оформления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Графики и схемы. Виды графиков. Способ изложения графика и схемы.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Оформление библиографических ссылок и сносок</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 xml:space="preserve">Понятие реферата, его структура. </w:t>
      </w:r>
      <w:r w:rsidRPr="006B5BB2">
        <w:rPr>
          <w:color w:val="292420"/>
          <w:sz w:val="28"/>
          <w:szCs w:val="28"/>
          <w:shd w:val="clear" w:color="auto" w:fill="FFFFFF"/>
        </w:rPr>
        <w:tab/>
        <w:t>Процедура защиты реферата</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курсовой работы, её структура. Основные правила выполнения курсовой работы. Процедура защиты курсовой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Научно-исследовательская работа и научно-исследовательская практика студентов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Процедура защиты ВКР (бакалаврской работы)</w:t>
      </w:r>
    </w:p>
    <w:p w:rsidR="000604AB" w:rsidRPr="006B5BB2" w:rsidRDefault="000604AB" w:rsidP="000604AB">
      <w:pPr>
        <w:numPr>
          <w:ilvl w:val="0"/>
          <w:numId w:val="54"/>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Магистратура. Аспирантура  и докторантура. Ученые степени (кандидат наук, доктор наук) и  ученые звания (доцент, профессор).</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Понятие метода и методологии  научных исследований.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Методы эмпирических исследований.</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Абстрагирование, анализ, синтез.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Индукция и дедукция, моделирование.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Выбор  темы научного исследования.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планирования научно-исследовательской работы.</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Основные источники научной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Виды научных и учебных изданий.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Интернет-источники научной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Систематизация и анализ научной и учебной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чтения научной литературы. Виды  чтения специальной  литературы (просмотровое, ознакомительное, поисковое, изучающее).</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Формы регистрации  научной  информации.</w:t>
      </w:r>
    </w:p>
    <w:p w:rsidR="000604AB" w:rsidRPr="006B5BB2" w:rsidRDefault="000604AB" w:rsidP="000604AB">
      <w:pPr>
        <w:numPr>
          <w:ilvl w:val="0"/>
          <w:numId w:val="54"/>
        </w:numPr>
        <w:tabs>
          <w:tab w:val="left" w:pos="-426"/>
        </w:tabs>
        <w:spacing w:after="0" w:line="240" w:lineRule="auto"/>
        <w:ind w:left="0" w:firstLine="0"/>
        <w:jc w:val="both"/>
        <w:rPr>
          <w:rFonts w:ascii="Times New Roman" w:hAnsi="Times New Roman" w:cs="Times New Roman"/>
          <w:bCs/>
          <w:sz w:val="28"/>
          <w:szCs w:val="28"/>
        </w:rPr>
      </w:pPr>
      <w:r w:rsidRPr="006B5BB2">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0604AB" w:rsidRPr="006B5BB2" w:rsidRDefault="000604AB" w:rsidP="000604AB">
      <w:pPr>
        <w:pStyle w:val="a5"/>
        <w:numPr>
          <w:ilvl w:val="0"/>
          <w:numId w:val="54"/>
        </w:numPr>
        <w:shd w:val="clear" w:color="auto" w:fill="FFFFFF"/>
        <w:tabs>
          <w:tab w:val="left" w:pos="-567"/>
          <w:tab w:val="left" w:pos="0"/>
        </w:tabs>
        <w:ind w:left="0" w:firstLine="0"/>
        <w:jc w:val="both"/>
        <w:rPr>
          <w:sz w:val="28"/>
          <w:szCs w:val="28"/>
        </w:rPr>
      </w:pPr>
      <w:r w:rsidRPr="006B5BB2">
        <w:rPr>
          <w:sz w:val="28"/>
          <w:szCs w:val="28"/>
        </w:rPr>
        <w:t>Презентация исследовательских работ с помощью компьютерных технологий.</w:t>
      </w:r>
    </w:p>
    <w:p w:rsidR="000604AB" w:rsidRPr="006B5BB2" w:rsidRDefault="000604AB" w:rsidP="000604AB">
      <w:pPr>
        <w:pStyle w:val="a5"/>
        <w:numPr>
          <w:ilvl w:val="0"/>
          <w:numId w:val="54"/>
        </w:numPr>
        <w:shd w:val="clear" w:color="auto" w:fill="FFFFFF"/>
        <w:tabs>
          <w:tab w:val="left" w:pos="0"/>
        </w:tabs>
        <w:ind w:left="0" w:firstLine="0"/>
        <w:jc w:val="both"/>
        <w:rPr>
          <w:sz w:val="28"/>
          <w:szCs w:val="28"/>
        </w:rPr>
      </w:pPr>
      <w:r w:rsidRPr="006B5BB2">
        <w:rPr>
          <w:sz w:val="28"/>
          <w:szCs w:val="28"/>
        </w:rPr>
        <w:t xml:space="preserve"> Технология публичного выступления.</w:t>
      </w:r>
    </w:p>
    <w:p w:rsidR="000604AB" w:rsidRPr="006B5BB2" w:rsidRDefault="000604AB" w:rsidP="000604AB">
      <w:pPr>
        <w:shd w:val="clear" w:color="auto" w:fill="FFFFFF"/>
        <w:tabs>
          <w:tab w:val="left" w:pos="0"/>
          <w:tab w:val="left" w:pos="360"/>
          <w:tab w:val="left" w:pos="993"/>
        </w:tabs>
        <w:spacing w:after="0" w:line="240" w:lineRule="auto"/>
        <w:ind w:firstLine="567"/>
        <w:jc w:val="both"/>
        <w:rPr>
          <w:rFonts w:ascii="Times New Roman" w:hAnsi="Times New Roman" w:cs="Times New Roman"/>
          <w:color w:val="000000"/>
          <w:sz w:val="28"/>
          <w:szCs w:val="28"/>
        </w:rPr>
      </w:pPr>
    </w:p>
    <w:tbl>
      <w:tblPr>
        <w:tblW w:w="5379" w:type="pct"/>
        <w:tblInd w:w="-709" w:type="dxa"/>
        <w:tblCellMar>
          <w:left w:w="0" w:type="dxa"/>
          <w:right w:w="0" w:type="dxa"/>
        </w:tblCellMar>
        <w:tblLook w:val="04A0"/>
      </w:tblPr>
      <w:tblGrid>
        <w:gridCol w:w="10853"/>
      </w:tblGrid>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p>
        </w:tc>
      </w:tr>
    </w:tbl>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6" w:name="_Hlk23894539"/>
      <w:r w:rsidRPr="00845487">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6"/>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0604AB" w:rsidRPr="00845487" w:rsidRDefault="000604AB" w:rsidP="000604AB">
      <w:pPr>
        <w:tabs>
          <w:tab w:val="left" w:pos="284"/>
        </w:tabs>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b/>
          <w:color w:val="000000"/>
          <w:sz w:val="28"/>
          <w:szCs w:val="28"/>
          <w:lang w:eastAsia="ru-RU" w:bidi="ru-RU"/>
        </w:rPr>
        <w:t>Оценивание ответа на практическом занятии</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97"/>
        <w:gridCol w:w="3379"/>
        <w:gridCol w:w="4428"/>
      </w:tblGrid>
      <w:tr w:rsidR="000604AB" w:rsidRPr="00845487" w:rsidTr="00D8366A">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0604AB">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0604AB" w:rsidRPr="00845487" w:rsidRDefault="000604AB" w:rsidP="000604AB">
            <w:pPr>
              <w:widowControl w:val="0"/>
              <w:numPr>
                <w:ilvl w:val="0"/>
                <w:numId w:val="66"/>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0604AB" w:rsidRPr="00845487" w:rsidRDefault="000604AB" w:rsidP="000604AB">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Самостоятельность ответа;</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lastRenderedPageBreak/>
              <w:t>Культура речи;</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Степень осознанности, понимания изученного</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Глубина / полнота рассмотрения темы;</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w:t>
            </w:r>
            <w:r w:rsidRPr="00845487">
              <w:rPr>
                <w:rFonts w:ascii="Times New Roman" w:eastAsia="Times New Roman" w:hAnsi="Times New Roman" w:cs="Times New Roman"/>
                <w:sz w:val="28"/>
                <w:szCs w:val="28"/>
                <w:shd w:val="clear" w:color="auto" w:fill="FFFFFF"/>
                <w:lang w:eastAsia="ru-RU" w:bidi="ru-RU"/>
              </w:rPr>
              <w:lastRenderedPageBreak/>
              <w:t>вопросы, приводит собственные примеры по проблематике поставленного вопроса, решил предложенные практические задания без ошибок.</w:t>
            </w:r>
          </w:p>
        </w:tc>
      </w:tr>
      <w:tr w:rsidR="000604AB" w:rsidRPr="00845487" w:rsidTr="00D8366A">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Хорошо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845487">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04AB" w:rsidRPr="00845487" w:rsidTr="00D8366A">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тельно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604AB" w:rsidRPr="00845487" w:rsidTr="00D8366A">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604AB" w:rsidRPr="00845487" w:rsidRDefault="000604AB" w:rsidP="000604AB">
      <w:pPr>
        <w:tabs>
          <w:tab w:val="left" w:pos="284"/>
        </w:tabs>
        <w:spacing w:after="0" w:line="240" w:lineRule="auto"/>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Оценивание выполнения тестов</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3118"/>
        <w:gridCol w:w="4961"/>
      </w:tblGrid>
      <w:tr w:rsidR="000604AB" w:rsidRPr="00845487" w:rsidTr="00D8366A">
        <w:trPr>
          <w:trHeight w:val="739"/>
        </w:trPr>
        <w:tc>
          <w:tcPr>
            <w:tcW w:w="2137" w:type="dxa"/>
            <w:shd w:val="clear" w:color="auto" w:fill="FFFFFF"/>
            <w:vAlign w:val="center"/>
          </w:tcPr>
          <w:p w:rsidR="000604AB" w:rsidRPr="00845487" w:rsidRDefault="000604AB"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4-балльная</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шкала</w:t>
            </w:r>
          </w:p>
        </w:tc>
        <w:tc>
          <w:tcPr>
            <w:tcW w:w="3118" w:type="dxa"/>
            <w:shd w:val="clear" w:color="auto" w:fill="FFFFFF"/>
            <w:vAlign w:val="center"/>
          </w:tcPr>
          <w:p w:rsidR="000604AB" w:rsidRPr="00845487" w:rsidRDefault="000604AB" w:rsidP="00D8366A">
            <w:pPr>
              <w:widowControl w:val="0"/>
              <w:tabs>
                <w:tab w:val="left" w:pos="0"/>
              </w:tabs>
              <w:spacing w:after="0" w:line="240" w:lineRule="auto"/>
              <w:ind w:left="-19" w:firstLine="141"/>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Показатели</w:t>
            </w:r>
          </w:p>
        </w:tc>
        <w:tc>
          <w:tcPr>
            <w:tcW w:w="4961" w:type="dxa"/>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Критерии</w:t>
            </w:r>
          </w:p>
        </w:tc>
      </w:tr>
      <w:tr w:rsidR="000604AB" w:rsidRPr="00845487" w:rsidTr="00D8366A">
        <w:trPr>
          <w:trHeight w:val="902"/>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0604AB" w:rsidRPr="00845487" w:rsidRDefault="000604AB" w:rsidP="000604AB">
            <w:pPr>
              <w:widowControl w:val="0"/>
              <w:numPr>
                <w:ilvl w:val="0"/>
                <w:numId w:val="64"/>
              </w:numPr>
              <w:tabs>
                <w:tab w:val="left" w:pos="0"/>
                <w:tab w:val="left" w:pos="51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0604AB" w:rsidRPr="00845487" w:rsidRDefault="000604AB" w:rsidP="000604AB">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0604AB" w:rsidRPr="00845487" w:rsidRDefault="000604AB" w:rsidP="000604AB">
            <w:pPr>
              <w:widowControl w:val="0"/>
              <w:numPr>
                <w:ilvl w:val="0"/>
                <w:numId w:val="64"/>
              </w:numPr>
              <w:tabs>
                <w:tab w:val="left" w:pos="0"/>
                <w:tab w:val="left" w:pos="47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0604AB" w:rsidRPr="00845487" w:rsidRDefault="000604AB" w:rsidP="000604AB">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p w:rsidR="000604AB" w:rsidRPr="00845487" w:rsidRDefault="000604AB" w:rsidP="00D8366A">
            <w:pPr>
              <w:widowControl w:val="0"/>
              <w:tabs>
                <w:tab w:val="left" w:pos="0"/>
                <w:tab w:val="left" w:pos="360"/>
              </w:tabs>
              <w:spacing w:after="0" w:line="240" w:lineRule="auto"/>
              <w:ind w:left="-19" w:firstLine="141"/>
              <w:jc w:val="both"/>
              <w:rPr>
                <w:rFonts w:ascii="Times New Roman" w:eastAsia="Times New Roman" w:hAnsi="Times New Roman" w:cs="Times New Roman"/>
                <w:sz w:val="28"/>
                <w:szCs w:val="28"/>
                <w:lang w:eastAsia="ru-RU" w:bidi="ru-RU"/>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0604AB" w:rsidRPr="00845487" w:rsidTr="00D8366A">
        <w:trPr>
          <w:trHeight w:val="1411"/>
        </w:trPr>
        <w:tc>
          <w:tcPr>
            <w:tcW w:w="2137" w:type="dxa"/>
            <w:shd w:val="clear" w:color="auto" w:fill="FFFFFF"/>
          </w:tcPr>
          <w:p w:rsidR="000604AB" w:rsidRPr="00845487" w:rsidRDefault="000604AB"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604AB" w:rsidRPr="00845487" w:rsidTr="00D8366A">
        <w:trPr>
          <w:trHeight w:val="1704"/>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604AB" w:rsidRPr="00845487" w:rsidTr="00D8366A">
        <w:trPr>
          <w:trHeight w:val="1440"/>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04AB" w:rsidRPr="00845487" w:rsidRDefault="000604AB" w:rsidP="000604AB">
      <w:pPr>
        <w:tabs>
          <w:tab w:val="left" w:pos="-567"/>
          <w:tab w:val="left" w:pos="2025"/>
        </w:tabs>
        <w:spacing w:after="0" w:line="240" w:lineRule="auto"/>
        <w:ind w:left="-567"/>
        <w:jc w:val="both"/>
        <w:rPr>
          <w:rFonts w:ascii="Times New Roman" w:eastAsia="Times New Roman" w:hAnsi="Times New Roman" w:cs="Times New Roman"/>
          <w:sz w:val="28"/>
          <w:szCs w:val="28"/>
          <w:lang w:eastAsia="ru-RU"/>
        </w:rPr>
      </w:pPr>
    </w:p>
    <w:p w:rsidR="000604AB" w:rsidRPr="00845487" w:rsidRDefault="000604AB" w:rsidP="000604AB">
      <w:pPr>
        <w:tabs>
          <w:tab w:val="left" w:pos="-567"/>
        </w:tabs>
        <w:spacing w:after="0" w:line="240" w:lineRule="auto"/>
        <w:ind w:left="-567"/>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 xml:space="preserve">Оценивание выполнения </w:t>
      </w:r>
      <w:r w:rsidRPr="00845487">
        <w:rPr>
          <w:rFonts w:ascii="Times New Roman" w:eastAsia="Times New Roman" w:hAnsi="Times New Roman" w:cs="Times New Roman"/>
          <w:b/>
          <w:bCs/>
          <w:iCs/>
          <w:color w:val="000000"/>
          <w:sz w:val="28"/>
          <w:szCs w:val="28"/>
          <w:lang w:eastAsia="ru-RU" w:bidi="ru-RU"/>
        </w:rPr>
        <w:t>практических заданий</w:t>
      </w:r>
    </w:p>
    <w:tbl>
      <w:tblPr>
        <w:tblOverlap w:val="never"/>
        <w:tblW w:w="10216" w:type="dxa"/>
        <w:tblInd w:w="-572" w:type="dxa"/>
        <w:tblLayout w:type="fixed"/>
        <w:tblCellMar>
          <w:left w:w="10" w:type="dxa"/>
          <w:right w:w="10" w:type="dxa"/>
        </w:tblCellMar>
        <w:tblLook w:val="04A0"/>
      </w:tblPr>
      <w:tblGrid>
        <w:gridCol w:w="2137"/>
        <w:gridCol w:w="3118"/>
        <w:gridCol w:w="4961"/>
      </w:tblGrid>
      <w:tr w:rsidR="000604AB" w:rsidRPr="00845487" w:rsidTr="00D8366A">
        <w:trPr>
          <w:trHeight w:val="702"/>
        </w:trPr>
        <w:tc>
          <w:tcPr>
            <w:tcW w:w="2137" w:type="dxa"/>
            <w:tcBorders>
              <w:top w:val="single" w:sz="4" w:space="0" w:color="auto"/>
              <w:left w:val="single" w:sz="4" w:space="0" w:color="auto"/>
            </w:tcBorders>
            <w:shd w:val="clear" w:color="auto" w:fill="FFFFFF"/>
            <w:vAlign w:val="center"/>
          </w:tcPr>
          <w:p w:rsidR="000604AB" w:rsidRPr="00845487" w:rsidRDefault="000604AB" w:rsidP="00D8366A">
            <w:pPr>
              <w:widowControl w:val="0"/>
              <w:tabs>
                <w:tab w:val="left" w:pos="-157"/>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1704"/>
        </w:trPr>
        <w:tc>
          <w:tcPr>
            <w:tcW w:w="2137" w:type="dxa"/>
            <w:tcBorders>
              <w:top w:val="single" w:sz="4" w:space="0" w:color="auto"/>
              <w:left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0604AB" w:rsidRPr="00845487" w:rsidRDefault="000604AB" w:rsidP="000604AB">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практического задания;</w:t>
            </w:r>
          </w:p>
          <w:p w:rsidR="000604AB" w:rsidRPr="00845487" w:rsidRDefault="000604AB" w:rsidP="000604AB">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 задания;</w:t>
            </w:r>
          </w:p>
          <w:p w:rsidR="000604AB" w:rsidRPr="00845487" w:rsidRDefault="000604AB" w:rsidP="000604AB">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 задания;</w:t>
            </w:r>
          </w:p>
          <w:p w:rsidR="000604AB" w:rsidRPr="00845487" w:rsidRDefault="000604AB" w:rsidP="000604AB">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604AB" w:rsidRPr="00845487" w:rsidTr="00D8366A">
        <w:trPr>
          <w:trHeight w:val="2770"/>
        </w:trPr>
        <w:tc>
          <w:tcPr>
            <w:tcW w:w="2137" w:type="dxa"/>
            <w:tcBorders>
              <w:top w:val="single" w:sz="4" w:space="0" w:color="auto"/>
              <w:left w:val="single" w:sz="4" w:space="0" w:color="auto"/>
              <w:bottom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604AB" w:rsidRPr="00845487" w:rsidTr="00D8366A">
        <w:trPr>
          <w:trHeight w:val="1939"/>
        </w:trPr>
        <w:tc>
          <w:tcPr>
            <w:tcW w:w="2137" w:type="dxa"/>
            <w:tcBorders>
              <w:top w:val="single" w:sz="4" w:space="0" w:color="auto"/>
              <w:left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604AB" w:rsidRPr="00845487" w:rsidTr="00D8366A">
        <w:trPr>
          <w:trHeight w:val="624"/>
        </w:trPr>
        <w:tc>
          <w:tcPr>
            <w:tcW w:w="2137" w:type="dxa"/>
            <w:tcBorders>
              <w:top w:val="single" w:sz="4" w:space="0" w:color="auto"/>
              <w:left w:val="single" w:sz="4" w:space="0" w:color="auto"/>
              <w:bottom w:val="single" w:sz="4" w:space="0" w:color="auto"/>
            </w:tcBorders>
            <w:shd w:val="clear" w:color="auto" w:fill="FFFFFF"/>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не решено.</w:t>
            </w:r>
          </w:p>
        </w:tc>
      </w:tr>
    </w:tbl>
    <w:p w:rsidR="000604AB" w:rsidRPr="00845487" w:rsidRDefault="000604AB" w:rsidP="000604AB">
      <w:pPr>
        <w:tabs>
          <w:tab w:val="left" w:pos="284"/>
        </w:tabs>
        <w:spacing w:after="0" w:line="240" w:lineRule="auto"/>
        <w:jc w:val="both"/>
        <w:rPr>
          <w:rFonts w:ascii="Times New Roman" w:eastAsia="Times New Roman" w:hAnsi="Times New Roman" w:cs="Times New Roman"/>
          <w:b/>
          <w:i/>
          <w:sz w:val="28"/>
          <w:szCs w:val="28"/>
        </w:rPr>
      </w:pPr>
    </w:p>
    <w:p w:rsidR="000604AB" w:rsidRPr="00845487" w:rsidRDefault="000604AB" w:rsidP="000604AB">
      <w:pPr>
        <w:tabs>
          <w:tab w:val="left" w:pos="284"/>
        </w:tabs>
        <w:spacing w:after="0" w:line="240" w:lineRule="auto"/>
        <w:jc w:val="both"/>
        <w:rPr>
          <w:rFonts w:ascii="Times New Roman" w:eastAsia="Calibri" w:hAnsi="Times New Roman" w:cs="Times New Roman"/>
          <w:i/>
          <w:sz w:val="28"/>
          <w:szCs w:val="28"/>
        </w:rPr>
      </w:pPr>
      <w:r w:rsidRPr="00845487">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tblPr>
      <w:tblGrid>
        <w:gridCol w:w="2443"/>
        <w:gridCol w:w="3298"/>
        <w:gridCol w:w="4508"/>
      </w:tblGrid>
      <w:tr w:rsidR="000604AB" w:rsidRPr="00845487" w:rsidTr="00D8366A">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1704"/>
        </w:trPr>
        <w:tc>
          <w:tcPr>
            <w:tcW w:w="1192" w:type="pct"/>
            <w:tcBorders>
              <w:top w:val="single" w:sz="4" w:space="0" w:color="auto"/>
              <w:left w:val="single" w:sz="4" w:space="0" w:color="auto"/>
              <w:bottom w:val="nil"/>
              <w:right w:val="nil"/>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Отлично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0604AB" w:rsidRPr="00845487" w:rsidRDefault="000604AB" w:rsidP="000604AB">
            <w:pPr>
              <w:widowControl w:val="0"/>
              <w:numPr>
                <w:ilvl w:val="0"/>
                <w:numId w:val="65"/>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0604AB" w:rsidRPr="00845487" w:rsidRDefault="000604AB" w:rsidP="000604AB">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научный подход в исследованиях, наличие личной позиции по теме эссе, сообщения;</w:t>
            </w:r>
          </w:p>
          <w:p w:rsidR="000604AB" w:rsidRPr="00845487" w:rsidRDefault="000604AB" w:rsidP="000604AB">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адекватность аргументов;</w:t>
            </w:r>
          </w:p>
          <w:p w:rsidR="000604AB" w:rsidRPr="00845487" w:rsidRDefault="000604AB" w:rsidP="000604AB">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0604AB" w:rsidRPr="00845487" w:rsidRDefault="000604AB" w:rsidP="000604AB">
            <w:pPr>
              <w:widowControl w:val="0"/>
              <w:numPr>
                <w:ilvl w:val="0"/>
                <w:numId w:val="65"/>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уровень новизны;</w:t>
            </w:r>
          </w:p>
          <w:p w:rsidR="000604AB" w:rsidRPr="00845487" w:rsidRDefault="000604AB" w:rsidP="000604AB">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0604AB" w:rsidRPr="00845487" w:rsidRDefault="000604AB" w:rsidP="00D8366A">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0604AB" w:rsidRPr="00845487" w:rsidTr="00D8366A">
        <w:trPr>
          <w:trHeight w:val="2770"/>
        </w:trPr>
        <w:tc>
          <w:tcPr>
            <w:tcW w:w="1192" w:type="pct"/>
            <w:tcBorders>
              <w:top w:val="single" w:sz="4" w:space="0" w:color="auto"/>
              <w:left w:val="single" w:sz="4" w:space="0" w:color="auto"/>
              <w:bottom w:val="single" w:sz="4" w:space="0" w:color="auto"/>
              <w:right w:val="nil"/>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0604AB" w:rsidRPr="00845487" w:rsidTr="00D8366A">
        <w:trPr>
          <w:trHeight w:val="1939"/>
        </w:trPr>
        <w:tc>
          <w:tcPr>
            <w:tcW w:w="1192" w:type="pct"/>
            <w:tcBorders>
              <w:top w:val="single" w:sz="4" w:space="0" w:color="auto"/>
              <w:left w:val="single" w:sz="4" w:space="0" w:color="auto"/>
              <w:bottom w:val="nil"/>
              <w:right w:val="nil"/>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тельно</w:t>
            </w: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0604AB" w:rsidRPr="00845487" w:rsidTr="00D8366A">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Непоследовательное изложение материала, наличие неточностей, незнание литературы, источников по рассматриваем</w:t>
            </w:r>
            <w:r w:rsidRPr="00845487">
              <w:rPr>
                <w:rFonts w:ascii="Times New Roman" w:eastAsia="Times New Roman" w:hAnsi="Times New Roman" w:cs="Times New Roman"/>
                <w:color w:val="242424"/>
                <w:sz w:val="28"/>
                <w:szCs w:val="28"/>
                <w:lang w:eastAsia="ru-RU" w:bidi="ru-RU"/>
              </w:rPr>
              <w:t>ому вопросу, неумение представить исследуемый вопрос</w:t>
            </w:r>
          </w:p>
        </w:tc>
      </w:tr>
    </w:tbl>
    <w:p w:rsidR="000604AB" w:rsidRPr="006B5BB2" w:rsidRDefault="000604AB" w:rsidP="000604AB">
      <w:pPr>
        <w:spacing w:after="0" w:line="240" w:lineRule="auto"/>
        <w:ind w:left="-567"/>
        <w:jc w:val="both"/>
        <w:rPr>
          <w:rFonts w:ascii="Times New Roman" w:eastAsia="Times New Roman" w:hAnsi="Times New Roman" w:cs="Times New Roman"/>
          <w:sz w:val="28"/>
          <w:szCs w:val="28"/>
          <w:lang w:eastAsia="ru-RU"/>
        </w:rPr>
      </w:pPr>
    </w:p>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7" w:name="_Hlk23886498"/>
      <w:r w:rsidRPr="00845487">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04AB" w:rsidRPr="00845487" w:rsidRDefault="000604AB" w:rsidP="000604AB">
      <w:pPr>
        <w:spacing w:after="200" w:line="276" w:lineRule="auto"/>
        <w:ind w:firstLine="709"/>
        <w:jc w:val="both"/>
        <w:rPr>
          <w:rFonts w:ascii="Times New Roman" w:eastAsia="Calibri" w:hAnsi="Times New Roman" w:cs="Times New Roman"/>
          <w:sz w:val="28"/>
          <w:szCs w:val="28"/>
        </w:rPr>
      </w:pPr>
    </w:p>
    <w:p w:rsidR="000604AB" w:rsidRDefault="000604AB" w:rsidP="000604AB">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p>
    <w:p w:rsidR="000604AB" w:rsidRDefault="000604AB" w:rsidP="000604AB">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w:t>
      </w:r>
      <w:r w:rsidRPr="00845487">
        <w:rPr>
          <w:rFonts w:ascii="Times New Roman" w:eastAsia="Calibri" w:hAnsi="Times New Roman" w:cs="Times New Roman"/>
          <w:sz w:val="28"/>
          <w:szCs w:val="28"/>
        </w:rPr>
        <w:lastRenderedPageBreak/>
        <w:t xml:space="preserve">автоматизированной программы «Веб-приложение «Универсальная система тестирования  БГТИ» </w:t>
      </w:r>
      <w:r w:rsidRPr="00845487">
        <w:rPr>
          <w:rFonts w:ascii="Times New Roman" w:eastAsia="Times New Roman" w:hAnsi="Times New Roman" w:cs="Times New Roman"/>
          <w:sz w:val="28"/>
          <w:szCs w:val="28"/>
          <w:lang w:eastAsia="ru-RU"/>
        </w:rPr>
        <w:t>(режим доступа:  </w:t>
      </w:r>
      <w:hyperlink r:id="rId8"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0604AB" w:rsidRPr="00845487" w:rsidRDefault="000604AB" w:rsidP="000604AB">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sidRPr="00845487">
        <w:rPr>
          <w:rFonts w:ascii="Times New Roman" w:hAnsi="Times New Roman" w:cs="Times New Roman"/>
          <w:color w:val="000000"/>
          <w:sz w:val="28"/>
          <w:szCs w:val="28"/>
          <w:lang w:eastAsia="ru-RU" w:bidi="ru-RU"/>
        </w:rPr>
        <w:t>представленной ниже</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0604AB" w:rsidRPr="00845487" w:rsidRDefault="000604AB" w:rsidP="000604AB">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0604AB" w:rsidRPr="00845487" w:rsidRDefault="000604AB" w:rsidP="000604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0604AB" w:rsidRPr="00845487" w:rsidRDefault="000604AB" w:rsidP="000604AB">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описанных выше по каждой форме выполняемой работы.</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p>
    <w:bookmarkEnd w:id="7"/>
    <w:p w:rsidR="000604AB" w:rsidRPr="006B5BB2" w:rsidRDefault="000604AB" w:rsidP="000604AB">
      <w:pPr>
        <w:spacing w:after="0" w:line="240" w:lineRule="auto"/>
        <w:ind w:left="-567"/>
        <w:jc w:val="both"/>
        <w:rPr>
          <w:rFonts w:ascii="Times New Roman" w:eastAsia="Times New Roman" w:hAnsi="Times New Roman" w:cs="Times New Roman"/>
          <w:sz w:val="28"/>
          <w:szCs w:val="28"/>
          <w:lang w:eastAsia="ru-RU"/>
        </w:rPr>
      </w:pPr>
    </w:p>
    <w:p w:rsidR="000604AB" w:rsidRDefault="000604AB" w:rsidP="000604AB"/>
    <w:bookmarkEnd w:id="0"/>
    <w:p w:rsidR="000604AB" w:rsidRDefault="000604AB" w:rsidP="000604AB"/>
    <w:p w:rsidR="000604AB" w:rsidRDefault="000604AB"/>
    <w:sectPr w:rsidR="000604AB" w:rsidSect="006B5BB2">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620" w:rsidRDefault="00BA7620">
      <w:pPr>
        <w:spacing w:after="0" w:line="240" w:lineRule="auto"/>
      </w:pPr>
      <w:r>
        <w:separator/>
      </w:r>
    </w:p>
  </w:endnote>
  <w:endnote w:type="continuationSeparator" w:id="1">
    <w:p w:rsidR="00BA7620" w:rsidRDefault="00BA7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227431"/>
      <w:docPartObj>
        <w:docPartGallery w:val="Page Numbers (Bottom of Page)"/>
        <w:docPartUnique/>
      </w:docPartObj>
    </w:sdtPr>
    <w:sdtContent>
      <w:p w:rsidR="002D3AC9" w:rsidRDefault="00F3471D">
        <w:pPr>
          <w:pStyle w:val="a3"/>
          <w:jc w:val="center"/>
        </w:pPr>
        <w:r>
          <w:fldChar w:fldCharType="begin"/>
        </w:r>
        <w:r w:rsidR="000604AB">
          <w:instrText>PAGE   \* MERGEFORMAT</w:instrText>
        </w:r>
        <w:r>
          <w:fldChar w:fldCharType="separate"/>
        </w:r>
        <w:r w:rsidR="00CF42D7">
          <w:rPr>
            <w:noProof/>
          </w:rPr>
          <w:t>3</w:t>
        </w:r>
        <w:r>
          <w:fldChar w:fldCharType="end"/>
        </w:r>
      </w:p>
    </w:sdtContent>
  </w:sdt>
  <w:p w:rsidR="002D3AC9" w:rsidRDefault="00BA76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620" w:rsidRDefault="00BA7620">
      <w:pPr>
        <w:spacing w:after="0" w:line="240" w:lineRule="auto"/>
      </w:pPr>
      <w:r>
        <w:separator/>
      </w:r>
    </w:p>
  </w:footnote>
  <w:footnote w:type="continuationSeparator" w:id="1">
    <w:p w:rsidR="00BA7620" w:rsidRDefault="00BA7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BB9"/>
    <w:multiLevelType w:val="singleLevel"/>
    <w:tmpl w:val="9508DAEC"/>
    <w:lvl w:ilvl="0">
      <w:start w:val="1"/>
      <w:numFmt w:val="russianLower"/>
      <w:lvlText w:val="%1)"/>
      <w:lvlJc w:val="left"/>
      <w:pPr>
        <w:ind w:left="720" w:hanging="360"/>
      </w:pPr>
      <w:rPr>
        <w:rFonts w:hint="default"/>
      </w:rPr>
    </w:lvl>
  </w:abstractNum>
  <w:abstractNum w:abstractNumId="1">
    <w:nsid w:val="01F84403"/>
    <w:multiLevelType w:val="singleLevel"/>
    <w:tmpl w:val="9508DAEC"/>
    <w:lvl w:ilvl="0">
      <w:start w:val="1"/>
      <w:numFmt w:val="russianLower"/>
      <w:lvlText w:val="%1)"/>
      <w:lvlJc w:val="left"/>
      <w:pPr>
        <w:ind w:left="720" w:hanging="360"/>
      </w:pPr>
      <w:rPr>
        <w:rFonts w:hint="default"/>
      </w:rPr>
    </w:lvl>
  </w:abstractNum>
  <w:abstractNum w:abstractNumId="2">
    <w:nsid w:val="06C67AFE"/>
    <w:multiLevelType w:val="hybridMultilevel"/>
    <w:tmpl w:val="7174FC30"/>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B6E96"/>
    <w:multiLevelType w:val="singleLevel"/>
    <w:tmpl w:val="9508DAEC"/>
    <w:lvl w:ilvl="0">
      <w:start w:val="1"/>
      <w:numFmt w:val="russianLower"/>
      <w:lvlText w:val="%1)"/>
      <w:lvlJc w:val="left"/>
      <w:pPr>
        <w:ind w:left="720" w:hanging="360"/>
      </w:pPr>
      <w:rPr>
        <w:rFonts w:hint="default"/>
      </w:rPr>
    </w:lvl>
  </w:abstractNum>
  <w:abstractNum w:abstractNumId="4">
    <w:nsid w:val="071F5D9A"/>
    <w:multiLevelType w:val="singleLevel"/>
    <w:tmpl w:val="9508DAEC"/>
    <w:lvl w:ilvl="0">
      <w:start w:val="1"/>
      <w:numFmt w:val="russianLower"/>
      <w:lvlText w:val="%1)"/>
      <w:lvlJc w:val="left"/>
      <w:pPr>
        <w:ind w:left="720" w:hanging="360"/>
      </w:pPr>
      <w:rPr>
        <w:rFonts w:hint="default"/>
      </w:rPr>
    </w:lvl>
  </w:abstractNum>
  <w:abstractNum w:abstractNumId="5">
    <w:nsid w:val="07282F76"/>
    <w:multiLevelType w:val="singleLevel"/>
    <w:tmpl w:val="9508DAEC"/>
    <w:lvl w:ilvl="0">
      <w:start w:val="1"/>
      <w:numFmt w:val="russianLower"/>
      <w:lvlText w:val="%1)"/>
      <w:lvlJc w:val="left"/>
      <w:pPr>
        <w:ind w:left="720" w:hanging="360"/>
      </w:pPr>
      <w:rPr>
        <w:rFonts w:hint="default"/>
      </w:rPr>
    </w:lvl>
  </w:abstractNum>
  <w:abstractNum w:abstractNumId="6">
    <w:nsid w:val="07B37F7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8106B5F"/>
    <w:multiLevelType w:val="singleLevel"/>
    <w:tmpl w:val="9508DAEC"/>
    <w:lvl w:ilvl="0">
      <w:start w:val="1"/>
      <w:numFmt w:val="russianLower"/>
      <w:lvlText w:val="%1)"/>
      <w:lvlJc w:val="left"/>
      <w:pPr>
        <w:ind w:left="720" w:hanging="360"/>
      </w:pPr>
      <w:rPr>
        <w:rFonts w:hint="default"/>
      </w:rPr>
    </w:lvl>
  </w:abstractNum>
  <w:abstractNum w:abstractNumId="8">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9">
    <w:nsid w:val="11134691"/>
    <w:multiLevelType w:val="hybridMultilevel"/>
    <w:tmpl w:val="EC18E9F0"/>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nsid w:val="144D151F"/>
    <w:multiLevelType w:val="hybridMultilevel"/>
    <w:tmpl w:val="FD9E2E4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3">
    <w:nsid w:val="19CB3F08"/>
    <w:multiLevelType w:val="singleLevel"/>
    <w:tmpl w:val="9508DAEC"/>
    <w:lvl w:ilvl="0">
      <w:start w:val="1"/>
      <w:numFmt w:val="russianLower"/>
      <w:lvlText w:val="%1)"/>
      <w:lvlJc w:val="left"/>
      <w:pPr>
        <w:ind w:left="720" w:hanging="360"/>
      </w:pPr>
      <w:rPr>
        <w:rFonts w:hint="default"/>
      </w:rPr>
    </w:lvl>
  </w:abstractNum>
  <w:abstractNum w:abstractNumId="14">
    <w:nsid w:val="1A4F72ED"/>
    <w:multiLevelType w:val="hybridMultilevel"/>
    <w:tmpl w:val="603EBFF2"/>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FE6792F"/>
    <w:multiLevelType w:val="singleLevel"/>
    <w:tmpl w:val="9508DAEC"/>
    <w:lvl w:ilvl="0">
      <w:start w:val="1"/>
      <w:numFmt w:val="russianLower"/>
      <w:lvlText w:val="%1)"/>
      <w:lvlJc w:val="left"/>
      <w:pPr>
        <w:ind w:left="720" w:hanging="360"/>
      </w:pPr>
      <w:rPr>
        <w:rFonts w:hint="default"/>
      </w:rPr>
    </w:lvl>
  </w:abstractNum>
  <w:abstractNum w:abstractNumId="16">
    <w:nsid w:val="20DE10F5"/>
    <w:multiLevelType w:val="singleLevel"/>
    <w:tmpl w:val="9508DAEC"/>
    <w:lvl w:ilvl="0">
      <w:start w:val="1"/>
      <w:numFmt w:val="russianLower"/>
      <w:lvlText w:val="%1)"/>
      <w:lvlJc w:val="left"/>
      <w:pPr>
        <w:ind w:left="720" w:hanging="360"/>
      </w:pPr>
      <w:rPr>
        <w:rFonts w:hint="default"/>
      </w:rPr>
    </w:lvl>
  </w:abstractNum>
  <w:abstractNum w:abstractNumId="17">
    <w:nsid w:val="222E74C8"/>
    <w:multiLevelType w:val="hybridMultilevel"/>
    <w:tmpl w:val="D0A4DD5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F0410C"/>
    <w:multiLevelType w:val="singleLevel"/>
    <w:tmpl w:val="9508DAEC"/>
    <w:lvl w:ilvl="0">
      <w:start w:val="1"/>
      <w:numFmt w:val="russianLower"/>
      <w:lvlText w:val="%1)"/>
      <w:lvlJc w:val="left"/>
      <w:pPr>
        <w:ind w:left="720" w:hanging="360"/>
      </w:pPr>
      <w:rPr>
        <w:rFonts w:hint="default"/>
      </w:rPr>
    </w:lvl>
  </w:abstractNum>
  <w:abstractNum w:abstractNumId="19">
    <w:nsid w:val="26165290"/>
    <w:multiLevelType w:val="singleLevel"/>
    <w:tmpl w:val="9508DAEC"/>
    <w:lvl w:ilvl="0">
      <w:start w:val="1"/>
      <w:numFmt w:val="russianLower"/>
      <w:lvlText w:val="%1)"/>
      <w:lvlJc w:val="left"/>
      <w:pPr>
        <w:ind w:left="720" w:hanging="360"/>
      </w:pPr>
      <w:rPr>
        <w:rFonts w:hint="default"/>
      </w:rPr>
    </w:lvl>
  </w:abstractNum>
  <w:abstractNum w:abstractNumId="20">
    <w:nsid w:val="2C113E7D"/>
    <w:multiLevelType w:val="hybridMultilevel"/>
    <w:tmpl w:val="16DA07D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22">
    <w:nsid w:val="2EF81E11"/>
    <w:multiLevelType w:val="singleLevel"/>
    <w:tmpl w:val="9508DAEC"/>
    <w:lvl w:ilvl="0">
      <w:start w:val="1"/>
      <w:numFmt w:val="russianLower"/>
      <w:lvlText w:val="%1)"/>
      <w:lvlJc w:val="left"/>
      <w:pPr>
        <w:ind w:left="720" w:hanging="360"/>
      </w:pPr>
      <w:rPr>
        <w:rFonts w:hint="default"/>
      </w:rPr>
    </w:lvl>
  </w:abstractNum>
  <w:abstractNum w:abstractNumId="23">
    <w:nsid w:val="3650535E"/>
    <w:multiLevelType w:val="singleLevel"/>
    <w:tmpl w:val="9508DAEC"/>
    <w:lvl w:ilvl="0">
      <w:start w:val="1"/>
      <w:numFmt w:val="russianLower"/>
      <w:lvlText w:val="%1)"/>
      <w:lvlJc w:val="left"/>
      <w:pPr>
        <w:ind w:left="720" w:hanging="360"/>
      </w:pPr>
      <w:rPr>
        <w:rFonts w:hint="default"/>
      </w:rPr>
    </w:lvl>
  </w:abstractNum>
  <w:abstractNum w:abstractNumId="24">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5">
    <w:nsid w:val="3F346CFC"/>
    <w:multiLevelType w:val="singleLevel"/>
    <w:tmpl w:val="9508DAEC"/>
    <w:lvl w:ilvl="0">
      <w:start w:val="1"/>
      <w:numFmt w:val="russianLower"/>
      <w:lvlText w:val="%1)"/>
      <w:lvlJc w:val="left"/>
      <w:pPr>
        <w:ind w:left="720" w:hanging="360"/>
      </w:pPr>
      <w:rPr>
        <w:rFonts w:hint="default"/>
      </w:rPr>
    </w:lvl>
  </w:abstractNum>
  <w:abstractNum w:abstractNumId="26">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8B20D5"/>
    <w:multiLevelType w:val="singleLevel"/>
    <w:tmpl w:val="9508DAEC"/>
    <w:lvl w:ilvl="0">
      <w:start w:val="1"/>
      <w:numFmt w:val="russianLower"/>
      <w:lvlText w:val="%1)"/>
      <w:lvlJc w:val="left"/>
      <w:pPr>
        <w:ind w:left="720" w:hanging="360"/>
      </w:pPr>
      <w:rPr>
        <w:rFonts w:hint="default"/>
      </w:rPr>
    </w:lvl>
  </w:abstractNum>
  <w:abstractNum w:abstractNumId="28">
    <w:nsid w:val="41B9251F"/>
    <w:multiLevelType w:val="singleLevel"/>
    <w:tmpl w:val="9508DAEC"/>
    <w:lvl w:ilvl="0">
      <w:start w:val="1"/>
      <w:numFmt w:val="russianLower"/>
      <w:lvlText w:val="%1)"/>
      <w:lvlJc w:val="left"/>
      <w:pPr>
        <w:ind w:left="720" w:hanging="360"/>
      </w:pPr>
      <w:rPr>
        <w:rFonts w:hint="default"/>
      </w:rPr>
    </w:lvl>
  </w:abstractNum>
  <w:abstractNum w:abstractNumId="29">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6684A6F"/>
    <w:multiLevelType w:val="singleLevel"/>
    <w:tmpl w:val="9508DAEC"/>
    <w:lvl w:ilvl="0">
      <w:start w:val="1"/>
      <w:numFmt w:val="russianLower"/>
      <w:lvlText w:val="%1)"/>
      <w:lvlJc w:val="left"/>
      <w:pPr>
        <w:ind w:left="720" w:hanging="360"/>
      </w:pPr>
      <w:rPr>
        <w:rFonts w:hint="default"/>
      </w:rPr>
    </w:lvl>
  </w:abstractNum>
  <w:abstractNum w:abstractNumId="31">
    <w:nsid w:val="46C82623"/>
    <w:multiLevelType w:val="hybridMultilevel"/>
    <w:tmpl w:val="AE82619A"/>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146927"/>
    <w:multiLevelType w:val="singleLevel"/>
    <w:tmpl w:val="9508DAEC"/>
    <w:lvl w:ilvl="0">
      <w:start w:val="1"/>
      <w:numFmt w:val="russianLower"/>
      <w:lvlText w:val="%1)"/>
      <w:lvlJc w:val="left"/>
      <w:pPr>
        <w:ind w:left="1080" w:hanging="360"/>
      </w:pPr>
      <w:rPr>
        <w:rFonts w:hint="default"/>
      </w:rPr>
    </w:lvl>
  </w:abstractNum>
  <w:abstractNum w:abstractNumId="33">
    <w:nsid w:val="49AF7C4D"/>
    <w:multiLevelType w:val="singleLevel"/>
    <w:tmpl w:val="9508DAEC"/>
    <w:lvl w:ilvl="0">
      <w:start w:val="1"/>
      <w:numFmt w:val="russianLower"/>
      <w:lvlText w:val="%1)"/>
      <w:lvlJc w:val="left"/>
      <w:pPr>
        <w:ind w:left="720" w:hanging="360"/>
      </w:pPr>
      <w:rPr>
        <w:rFonts w:hint="default"/>
      </w:rPr>
    </w:lvl>
  </w:abstractNum>
  <w:abstractNum w:abstractNumId="34">
    <w:nsid w:val="4AFB531C"/>
    <w:multiLevelType w:val="singleLevel"/>
    <w:tmpl w:val="9508DAEC"/>
    <w:lvl w:ilvl="0">
      <w:start w:val="1"/>
      <w:numFmt w:val="russianLower"/>
      <w:lvlText w:val="%1)"/>
      <w:lvlJc w:val="left"/>
      <w:pPr>
        <w:ind w:left="1080" w:hanging="360"/>
      </w:pPr>
      <w:rPr>
        <w:rFonts w:hint="default"/>
      </w:rPr>
    </w:lvl>
  </w:abstractNum>
  <w:abstractNum w:abstractNumId="35">
    <w:nsid w:val="4C355E73"/>
    <w:multiLevelType w:val="singleLevel"/>
    <w:tmpl w:val="9508DAEC"/>
    <w:lvl w:ilvl="0">
      <w:start w:val="1"/>
      <w:numFmt w:val="russianLower"/>
      <w:lvlText w:val="%1)"/>
      <w:lvlJc w:val="left"/>
      <w:pPr>
        <w:ind w:left="720" w:hanging="360"/>
      </w:pPr>
      <w:rPr>
        <w:rFonts w:hint="default"/>
      </w:rPr>
    </w:lvl>
  </w:abstractNum>
  <w:abstractNum w:abstractNumId="36">
    <w:nsid w:val="4CCB428F"/>
    <w:multiLevelType w:val="hybridMultilevel"/>
    <w:tmpl w:val="61C8A3C6"/>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FC6CA4"/>
    <w:multiLevelType w:val="singleLevel"/>
    <w:tmpl w:val="9508DAEC"/>
    <w:lvl w:ilvl="0">
      <w:start w:val="1"/>
      <w:numFmt w:val="russianLower"/>
      <w:lvlText w:val="%1)"/>
      <w:lvlJc w:val="left"/>
      <w:pPr>
        <w:ind w:left="720" w:hanging="360"/>
      </w:pPr>
      <w:rPr>
        <w:rFonts w:hint="default"/>
      </w:rPr>
    </w:lvl>
  </w:abstractNum>
  <w:abstractNum w:abstractNumId="38">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884AA5"/>
    <w:multiLevelType w:val="singleLevel"/>
    <w:tmpl w:val="9508DAEC"/>
    <w:lvl w:ilvl="0">
      <w:start w:val="1"/>
      <w:numFmt w:val="russianLower"/>
      <w:lvlText w:val="%1)"/>
      <w:lvlJc w:val="left"/>
      <w:pPr>
        <w:ind w:left="720" w:hanging="360"/>
      </w:pPr>
      <w:rPr>
        <w:rFonts w:hint="default"/>
      </w:rPr>
    </w:lvl>
  </w:abstractNum>
  <w:abstractNum w:abstractNumId="41">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nsid w:val="547978CC"/>
    <w:multiLevelType w:val="hybridMultilevel"/>
    <w:tmpl w:val="F440DFCC"/>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6">
    <w:nsid w:val="590271F0"/>
    <w:multiLevelType w:val="singleLevel"/>
    <w:tmpl w:val="9508DAEC"/>
    <w:lvl w:ilvl="0">
      <w:start w:val="1"/>
      <w:numFmt w:val="russianLower"/>
      <w:lvlText w:val="%1)"/>
      <w:lvlJc w:val="left"/>
      <w:pPr>
        <w:ind w:left="720" w:hanging="360"/>
      </w:pPr>
      <w:rPr>
        <w:rFonts w:hint="default"/>
      </w:rPr>
    </w:lvl>
  </w:abstractNum>
  <w:abstractNum w:abstractNumId="47">
    <w:nsid w:val="591839AD"/>
    <w:multiLevelType w:val="singleLevel"/>
    <w:tmpl w:val="9508DAEC"/>
    <w:lvl w:ilvl="0">
      <w:start w:val="1"/>
      <w:numFmt w:val="russianLower"/>
      <w:lvlText w:val="%1)"/>
      <w:lvlJc w:val="left"/>
      <w:pPr>
        <w:ind w:left="720" w:hanging="360"/>
      </w:pPr>
      <w:rPr>
        <w:rFonts w:hint="default"/>
      </w:rPr>
    </w:lvl>
  </w:abstractNum>
  <w:abstractNum w:abstractNumId="48">
    <w:nsid w:val="59444507"/>
    <w:multiLevelType w:val="singleLevel"/>
    <w:tmpl w:val="9508DAEC"/>
    <w:lvl w:ilvl="0">
      <w:start w:val="1"/>
      <w:numFmt w:val="russianLower"/>
      <w:lvlText w:val="%1)"/>
      <w:lvlJc w:val="left"/>
      <w:pPr>
        <w:ind w:left="720" w:hanging="360"/>
      </w:pPr>
      <w:rPr>
        <w:rFonts w:hint="default"/>
      </w:rPr>
    </w:lvl>
  </w:abstractNum>
  <w:abstractNum w:abstractNumId="49">
    <w:nsid w:val="59EB4788"/>
    <w:multiLevelType w:val="singleLevel"/>
    <w:tmpl w:val="9508DAEC"/>
    <w:lvl w:ilvl="0">
      <w:start w:val="1"/>
      <w:numFmt w:val="russianLower"/>
      <w:lvlText w:val="%1)"/>
      <w:lvlJc w:val="left"/>
      <w:pPr>
        <w:ind w:left="720" w:hanging="360"/>
      </w:pPr>
      <w:rPr>
        <w:rFonts w:hint="default"/>
      </w:rPr>
    </w:lvl>
  </w:abstractNum>
  <w:abstractNum w:abstractNumId="5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F645F1"/>
    <w:multiLevelType w:val="singleLevel"/>
    <w:tmpl w:val="9508DAEC"/>
    <w:lvl w:ilvl="0">
      <w:start w:val="1"/>
      <w:numFmt w:val="russianLower"/>
      <w:lvlText w:val="%1)"/>
      <w:lvlJc w:val="left"/>
      <w:pPr>
        <w:ind w:left="1080" w:hanging="360"/>
      </w:pPr>
      <w:rPr>
        <w:rFonts w:hint="default"/>
      </w:rPr>
    </w:lvl>
  </w:abstractNum>
  <w:abstractNum w:abstractNumId="52">
    <w:nsid w:val="5CB54EDF"/>
    <w:multiLevelType w:val="singleLevel"/>
    <w:tmpl w:val="9508DAEC"/>
    <w:lvl w:ilvl="0">
      <w:start w:val="1"/>
      <w:numFmt w:val="russianLower"/>
      <w:lvlText w:val="%1)"/>
      <w:lvlJc w:val="left"/>
      <w:pPr>
        <w:ind w:left="720" w:hanging="360"/>
      </w:pPr>
      <w:rPr>
        <w:rFonts w:hint="default"/>
      </w:rPr>
    </w:lvl>
  </w:abstractNum>
  <w:abstractNum w:abstractNumId="53">
    <w:nsid w:val="5D3178AB"/>
    <w:multiLevelType w:val="singleLevel"/>
    <w:tmpl w:val="9508DAEC"/>
    <w:lvl w:ilvl="0">
      <w:start w:val="1"/>
      <w:numFmt w:val="russianLower"/>
      <w:lvlText w:val="%1)"/>
      <w:lvlJc w:val="left"/>
      <w:pPr>
        <w:ind w:left="720" w:hanging="360"/>
      </w:pPr>
      <w:rPr>
        <w:rFonts w:hint="default"/>
      </w:rPr>
    </w:lvl>
  </w:abstractNum>
  <w:abstractNum w:abstractNumId="54">
    <w:nsid w:val="5DA37DA2"/>
    <w:multiLevelType w:val="singleLevel"/>
    <w:tmpl w:val="9508DAEC"/>
    <w:lvl w:ilvl="0">
      <w:start w:val="1"/>
      <w:numFmt w:val="russianLower"/>
      <w:lvlText w:val="%1)"/>
      <w:lvlJc w:val="left"/>
      <w:pPr>
        <w:ind w:left="720" w:hanging="360"/>
      </w:pPr>
      <w:rPr>
        <w:rFonts w:hint="default"/>
      </w:rPr>
    </w:lvl>
  </w:abstractNum>
  <w:abstractNum w:abstractNumId="55">
    <w:nsid w:val="5DAD73FB"/>
    <w:multiLevelType w:val="singleLevel"/>
    <w:tmpl w:val="9508DAEC"/>
    <w:lvl w:ilvl="0">
      <w:start w:val="1"/>
      <w:numFmt w:val="russianLower"/>
      <w:lvlText w:val="%1)"/>
      <w:lvlJc w:val="left"/>
      <w:pPr>
        <w:ind w:left="720" w:hanging="360"/>
      </w:pPr>
      <w:rPr>
        <w:rFonts w:hint="default"/>
      </w:rPr>
    </w:lvl>
  </w:abstractNum>
  <w:abstractNum w:abstractNumId="56">
    <w:nsid w:val="5EA358E0"/>
    <w:multiLevelType w:val="singleLevel"/>
    <w:tmpl w:val="9508DAEC"/>
    <w:lvl w:ilvl="0">
      <w:start w:val="1"/>
      <w:numFmt w:val="russianLower"/>
      <w:lvlText w:val="%1)"/>
      <w:lvlJc w:val="left"/>
      <w:pPr>
        <w:ind w:left="720" w:hanging="360"/>
      </w:pPr>
      <w:rPr>
        <w:rFonts w:hint="default"/>
      </w:rPr>
    </w:lvl>
  </w:abstractNum>
  <w:abstractNum w:abstractNumId="57">
    <w:nsid w:val="62774A1A"/>
    <w:multiLevelType w:val="singleLevel"/>
    <w:tmpl w:val="9508DAEC"/>
    <w:lvl w:ilvl="0">
      <w:start w:val="1"/>
      <w:numFmt w:val="russianLower"/>
      <w:lvlText w:val="%1)"/>
      <w:lvlJc w:val="left"/>
      <w:pPr>
        <w:ind w:left="1080" w:hanging="360"/>
      </w:pPr>
      <w:rPr>
        <w:rFonts w:hint="default"/>
      </w:rPr>
    </w:lvl>
  </w:abstractNum>
  <w:abstractNum w:abstractNumId="58">
    <w:nsid w:val="6390690D"/>
    <w:multiLevelType w:val="singleLevel"/>
    <w:tmpl w:val="9508DAEC"/>
    <w:lvl w:ilvl="0">
      <w:start w:val="1"/>
      <w:numFmt w:val="russianLower"/>
      <w:lvlText w:val="%1)"/>
      <w:lvlJc w:val="left"/>
      <w:pPr>
        <w:ind w:left="720" w:hanging="360"/>
      </w:pPr>
      <w:rPr>
        <w:rFonts w:hint="default"/>
      </w:rPr>
    </w:lvl>
  </w:abstractNum>
  <w:abstractNum w:abstractNumId="59">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4774A8"/>
    <w:multiLevelType w:val="singleLevel"/>
    <w:tmpl w:val="9508DAEC"/>
    <w:lvl w:ilvl="0">
      <w:start w:val="1"/>
      <w:numFmt w:val="russianLower"/>
      <w:lvlText w:val="%1)"/>
      <w:lvlJc w:val="left"/>
      <w:pPr>
        <w:ind w:left="1080" w:hanging="360"/>
      </w:pPr>
      <w:rPr>
        <w:rFonts w:hint="default"/>
      </w:rPr>
    </w:lvl>
  </w:abstractNum>
  <w:abstractNum w:abstractNumId="61">
    <w:nsid w:val="67CA72B2"/>
    <w:multiLevelType w:val="singleLevel"/>
    <w:tmpl w:val="9508DAEC"/>
    <w:lvl w:ilvl="0">
      <w:start w:val="1"/>
      <w:numFmt w:val="russianLower"/>
      <w:lvlText w:val="%1)"/>
      <w:lvlJc w:val="left"/>
      <w:pPr>
        <w:ind w:left="720" w:hanging="360"/>
      </w:pPr>
      <w:rPr>
        <w:rFonts w:hint="default"/>
      </w:rPr>
    </w:lvl>
  </w:abstractNum>
  <w:abstractNum w:abstractNumId="62">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63">
    <w:nsid w:val="6CBF1789"/>
    <w:multiLevelType w:val="singleLevel"/>
    <w:tmpl w:val="9508DAEC"/>
    <w:lvl w:ilvl="0">
      <w:start w:val="1"/>
      <w:numFmt w:val="russianLower"/>
      <w:lvlText w:val="%1)"/>
      <w:lvlJc w:val="left"/>
      <w:pPr>
        <w:ind w:left="720" w:hanging="360"/>
      </w:pPr>
      <w:rPr>
        <w:rFonts w:hint="default"/>
      </w:rPr>
    </w:lvl>
  </w:abstractNum>
  <w:abstractNum w:abstractNumId="64">
    <w:nsid w:val="71D5389B"/>
    <w:multiLevelType w:val="singleLevel"/>
    <w:tmpl w:val="9508DAEC"/>
    <w:lvl w:ilvl="0">
      <w:start w:val="1"/>
      <w:numFmt w:val="russianLower"/>
      <w:lvlText w:val="%1)"/>
      <w:lvlJc w:val="left"/>
      <w:pPr>
        <w:ind w:left="720" w:hanging="360"/>
      </w:pPr>
      <w:rPr>
        <w:rFonts w:hint="default"/>
      </w:rPr>
    </w:lvl>
  </w:abstractNum>
  <w:abstractNum w:abstractNumId="65">
    <w:nsid w:val="72DC42AB"/>
    <w:multiLevelType w:val="singleLevel"/>
    <w:tmpl w:val="9508DAEC"/>
    <w:lvl w:ilvl="0">
      <w:start w:val="1"/>
      <w:numFmt w:val="russianLower"/>
      <w:lvlText w:val="%1)"/>
      <w:lvlJc w:val="left"/>
      <w:pPr>
        <w:ind w:left="720" w:hanging="360"/>
      </w:pPr>
      <w:rPr>
        <w:rFonts w:hint="default"/>
      </w:rPr>
    </w:lvl>
  </w:abstractNum>
  <w:abstractNum w:abstractNumId="66">
    <w:nsid w:val="76415E17"/>
    <w:multiLevelType w:val="singleLevel"/>
    <w:tmpl w:val="9508DAEC"/>
    <w:lvl w:ilvl="0">
      <w:start w:val="1"/>
      <w:numFmt w:val="russianLower"/>
      <w:lvlText w:val="%1)"/>
      <w:lvlJc w:val="left"/>
      <w:pPr>
        <w:ind w:left="720" w:hanging="360"/>
      </w:pPr>
      <w:rPr>
        <w:rFonts w:hint="default"/>
      </w:rPr>
    </w:lvl>
  </w:abstractNum>
  <w:abstractNum w:abstractNumId="67">
    <w:nsid w:val="7A7D7271"/>
    <w:multiLevelType w:val="singleLevel"/>
    <w:tmpl w:val="9508DAEC"/>
    <w:lvl w:ilvl="0">
      <w:start w:val="1"/>
      <w:numFmt w:val="russianLower"/>
      <w:lvlText w:val="%1)"/>
      <w:lvlJc w:val="left"/>
      <w:pPr>
        <w:ind w:left="720" w:hanging="360"/>
      </w:pPr>
      <w:rPr>
        <w:rFonts w:hint="default"/>
      </w:rPr>
    </w:lvl>
  </w:abstractNum>
  <w:abstractNum w:abstractNumId="68">
    <w:nsid w:val="7C644B08"/>
    <w:multiLevelType w:val="singleLevel"/>
    <w:tmpl w:val="9508DAEC"/>
    <w:lvl w:ilvl="0">
      <w:start w:val="1"/>
      <w:numFmt w:val="russianLower"/>
      <w:lvlText w:val="%1)"/>
      <w:lvlJc w:val="left"/>
      <w:pPr>
        <w:ind w:left="720" w:hanging="360"/>
      </w:pPr>
      <w:rPr>
        <w:rFonts w:hint="default"/>
      </w:rPr>
    </w:lvl>
  </w:abstractNum>
  <w:abstractNum w:abstractNumId="69">
    <w:nsid w:val="7D5C17C5"/>
    <w:multiLevelType w:val="singleLevel"/>
    <w:tmpl w:val="9508DAEC"/>
    <w:lvl w:ilvl="0">
      <w:start w:val="1"/>
      <w:numFmt w:val="russianLower"/>
      <w:lvlText w:val="%1)"/>
      <w:lvlJc w:val="left"/>
      <w:pPr>
        <w:ind w:left="720" w:hanging="360"/>
      </w:pPr>
      <w:rPr>
        <w:rFonts w:hint="default"/>
      </w:rPr>
    </w:lvl>
  </w:abstractNum>
  <w:num w:numId="1">
    <w:abstractNumId w:val="34"/>
  </w:num>
  <w:num w:numId="2">
    <w:abstractNumId w:val="69"/>
  </w:num>
  <w:num w:numId="3">
    <w:abstractNumId w:val="30"/>
  </w:num>
  <w:num w:numId="4">
    <w:abstractNumId w:val="64"/>
  </w:num>
  <w:num w:numId="5">
    <w:abstractNumId w:val="28"/>
  </w:num>
  <w:num w:numId="6">
    <w:abstractNumId w:val="33"/>
  </w:num>
  <w:num w:numId="7">
    <w:abstractNumId w:val="65"/>
  </w:num>
  <w:num w:numId="8">
    <w:abstractNumId w:val="60"/>
  </w:num>
  <w:num w:numId="9">
    <w:abstractNumId w:val="52"/>
  </w:num>
  <w:num w:numId="10">
    <w:abstractNumId w:val="3"/>
  </w:num>
  <w:num w:numId="11">
    <w:abstractNumId w:val="5"/>
  </w:num>
  <w:num w:numId="12">
    <w:abstractNumId w:val="66"/>
  </w:num>
  <w:num w:numId="13">
    <w:abstractNumId w:val="13"/>
  </w:num>
  <w:num w:numId="14">
    <w:abstractNumId w:val="23"/>
  </w:num>
  <w:num w:numId="15">
    <w:abstractNumId w:val="15"/>
  </w:num>
  <w:num w:numId="16">
    <w:abstractNumId w:val="54"/>
  </w:num>
  <w:num w:numId="17">
    <w:abstractNumId w:val="7"/>
  </w:num>
  <w:num w:numId="18">
    <w:abstractNumId w:val="1"/>
  </w:num>
  <w:num w:numId="19">
    <w:abstractNumId w:val="49"/>
  </w:num>
  <w:num w:numId="20">
    <w:abstractNumId w:val="53"/>
  </w:num>
  <w:num w:numId="21">
    <w:abstractNumId w:val="46"/>
  </w:num>
  <w:num w:numId="22">
    <w:abstractNumId w:val="35"/>
  </w:num>
  <w:num w:numId="23">
    <w:abstractNumId w:val="27"/>
  </w:num>
  <w:num w:numId="24">
    <w:abstractNumId w:val="37"/>
  </w:num>
  <w:num w:numId="25">
    <w:abstractNumId w:val="51"/>
  </w:num>
  <w:num w:numId="26">
    <w:abstractNumId w:val="0"/>
  </w:num>
  <w:num w:numId="27">
    <w:abstractNumId w:val="55"/>
  </w:num>
  <w:num w:numId="28">
    <w:abstractNumId w:val="47"/>
  </w:num>
  <w:num w:numId="29">
    <w:abstractNumId w:val="22"/>
  </w:num>
  <w:num w:numId="30">
    <w:abstractNumId w:val="56"/>
  </w:num>
  <w:num w:numId="31">
    <w:abstractNumId w:val="32"/>
  </w:num>
  <w:num w:numId="32">
    <w:abstractNumId w:val="61"/>
  </w:num>
  <w:num w:numId="33">
    <w:abstractNumId w:val="19"/>
  </w:num>
  <w:num w:numId="34">
    <w:abstractNumId w:val="57"/>
  </w:num>
  <w:num w:numId="35">
    <w:abstractNumId w:val="67"/>
  </w:num>
  <w:num w:numId="36">
    <w:abstractNumId w:val="63"/>
  </w:num>
  <w:num w:numId="37">
    <w:abstractNumId w:val="4"/>
  </w:num>
  <w:num w:numId="38">
    <w:abstractNumId w:val="58"/>
  </w:num>
  <w:num w:numId="39">
    <w:abstractNumId w:val="25"/>
  </w:num>
  <w:num w:numId="40">
    <w:abstractNumId w:val="16"/>
  </w:num>
  <w:num w:numId="41">
    <w:abstractNumId w:val="18"/>
  </w:num>
  <w:num w:numId="42">
    <w:abstractNumId w:val="68"/>
  </w:num>
  <w:num w:numId="43">
    <w:abstractNumId w:val="48"/>
  </w:num>
  <w:num w:numId="44">
    <w:abstractNumId w:val="40"/>
  </w:num>
  <w:num w:numId="45">
    <w:abstractNumId w:val="41"/>
  </w:num>
  <w:num w:numId="46">
    <w:abstractNumId w:val="62"/>
  </w:num>
  <w:num w:numId="47">
    <w:abstractNumId w:val="12"/>
  </w:num>
  <w:num w:numId="48">
    <w:abstractNumId w:val="24"/>
  </w:num>
  <w:num w:numId="49">
    <w:abstractNumId w:val="39"/>
  </w:num>
  <w:num w:numId="50">
    <w:abstractNumId w:val="29"/>
  </w:num>
  <w:num w:numId="51">
    <w:abstractNumId w:val="50"/>
  </w:num>
  <w:num w:numId="52">
    <w:abstractNumId w:val="43"/>
  </w:num>
  <w:num w:numId="53">
    <w:abstractNumId w:val="21"/>
  </w:num>
  <w:num w:numId="54">
    <w:abstractNumId w:val="45"/>
  </w:num>
  <w:num w:numId="55">
    <w:abstractNumId w:val="10"/>
  </w:num>
  <w:num w:numId="56">
    <w:abstractNumId w:val="6"/>
  </w:num>
  <w:num w:numId="57">
    <w:abstractNumId w:val="20"/>
  </w:num>
  <w:num w:numId="58">
    <w:abstractNumId w:val="2"/>
  </w:num>
  <w:num w:numId="59">
    <w:abstractNumId w:val="42"/>
  </w:num>
  <w:num w:numId="60">
    <w:abstractNumId w:val="11"/>
  </w:num>
  <w:num w:numId="61">
    <w:abstractNumId w:val="17"/>
  </w:num>
  <w:num w:numId="62">
    <w:abstractNumId w:val="36"/>
  </w:num>
  <w:num w:numId="63">
    <w:abstractNumId w:val="44"/>
  </w:num>
  <w:num w:numId="64">
    <w:abstractNumId w:val="26"/>
  </w:num>
  <w:num w:numId="65">
    <w:abstractNumId w:val="3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9"/>
  </w:num>
  <w:num w:numId="69">
    <w:abstractNumId w:val="14"/>
  </w:num>
  <w:num w:numId="70">
    <w:abstractNumId w:val="3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04AB"/>
    <w:rsid w:val="000604AB"/>
    <w:rsid w:val="0029378B"/>
    <w:rsid w:val="005731C0"/>
    <w:rsid w:val="00687E82"/>
    <w:rsid w:val="007428AD"/>
    <w:rsid w:val="007830D1"/>
    <w:rsid w:val="008A71A3"/>
    <w:rsid w:val="008C6C04"/>
    <w:rsid w:val="00BA7620"/>
    <w:rsid w:val="00BD787F"/>
    <w:rsid w:val="00BE3BAA"/>
    <w:rsid w:val="00CF42D7"/>
    <w:rsid w:val="00D47FC3"/>
    <w:rsid w:val="00D66120"/>
    <w:rsid w:val="00F34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0604AB"/>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0604AB"/>
    <w:rPr>
      <w:rFonts w:ascii="Times New Roman" w:eastAsia="Calibri" w:hAnsi="Times New Roman" w:cs="Times New Roman"/>
      <w:sz w:val="28"/>
    </w:rPr>
  </w:style>
  <w:style w:type="paragraph" w:styleId="a3">
    <w:name w:val="footer"/>
    <w:basedOn w:val="a"/>
    <w:link w:val="a4"/>
    <w:uiPriority w:val="99"/>
    <w:unhideWhenUsed/>
    <w:rsid w:val="000604A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604AB"/>
  </w:style>
  <w:style w:type="paragraph" w:customStyle="1" w:styleId="ReportMain">
    <w:name w:val="Report_Main"/>
    <w:basedOn w:val="a"/>
    <w:link w:val="ReportMain0"/>
    <w:rsid w:val="000604AB"/>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0604AB"/>
    <w:rPr>
      <w:rFonts w:ascii="Times New Roman" w:eastAsia="Calibri" w:hAnsi="Times New Roman" w:cs="Times New Roman"/>
      <w:sz w:val="24"/>
    </w:rPr>
  </w:style>
  <w:style w:type="paragraph" w:styleId="a5">
    <w:name w:val="List Paragraph"/>
    <w:basedOn w:val="a"/>
    <w:uiPriority w:val="34"/>
    <w:qFormat/>
    <w:rsid w:val="000604AB"/>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060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604AB"/>
    <w:rPr>
      <w:color w:val="0563C1" w:themeColor="hyperlink"/>
      <w:u w:val="single"/>
    </w:rPr>
  </w:style>
  <w:style w:type="character" w:customStyle="1" w:styleId="UnresolvedMention">
    <w:name w:val="Unresolved Mention"/>
    <w:basedOn w:val="a0"/>
    <w:uiPriority w:val="99"/>
    <w:semiHidden/>
    <w:unhideWhenUsed/>
    <w:rsid w:val="000604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hyperlink" Target="http://www.osu.ru/docs/official/standart/standart_101-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5808</Words>
  <Characters>33111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Пользователь Windows</cp:lastModifiedBy>
  <cp:revision>8</cp:revision>
  <dcterms:created xsi:type="dcterms:W3CDTF">2019-12-07T10:40:00Z</dcterms:created>
  <dcterms:modified xsi:type="dcterms:W3CDTF">2021-11-21T19:50:00Z</dcterms:modified>
</cp:coreProperties>
</file>