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8E7782" w:rsidRPr="008E7782" w:rsidRDefault="008E7782" w:rsidP="008E7782">
      <w:pPr>
        <w:pStyle w:val="ReportHead"/>
        <w:suppressAutoHyphens/>
        <w:spacing w:before="120"/>
        <w:rPr>
          <w:i/>
          <w:szCs w:val="28"/>
        </w:rPr>
      </w:pPr>
      <w:r w:rsidRPr="008E7782">
        <w:rPr>
          <w:i/>
          <w:szCs w:val="28"/>
        </w:rPr>
        <w:t>«Б</w:t>
      </w:r>
      <w:proofErr w:type="gramStart"/>
      <w:r w:rsidRPr="008E7782">
        <w:rPr>
          <w:i/>
          <w:szCs w:val="28"/>
        </w:rPr>
        <w:t>1</w:t>
      </w:r>
      <w:proofErr w:type="gramEnd"/>
      <w:r w:rsidRPr="008E7782">
        <w:rPr>
          <w:i/>
          <w:szCs w:val="28"/>
        </w:rPr>
        <w:t>.Д.В.2 Финансовая культура и грамотность»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4941D6" w:rsidRPr="008E7782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8E7782">
        <w:rPr>
          <w:szCs w:val="28"/>
        </w:rPr>
        <w:t>Уровень высшего образования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Направление подготовки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44.03.01 Педагогическое образование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>(код и наименование направления подготовки)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Менеджмент в образовании</w:t>
      </w:r>
    </w:p>
    <w:p w:rsidR="00EC586B" w:rsidRPr="008E7782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8E778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8E7782" w:rsidRDefault="00EC586B" w:rsidP="00EC586B">
      <w:pPr>
        <w:pStyle w:val="ReportHead"/>
        <w:suppressAutoHyphens/>
        <w:rPr>
          <w:szCs w:val="28"/>
        </w:rPr>
      </w:pPr>
    </w:p>
    <w:p w:rsidR="00EC586B" w:rsidRPr="008E7782" w:rsidRDefault="00EC586B" w:rsidP="00EC586B">
      <w:pPr>
        <w:pStyle w:val="ReportHead"/>
        <w:suppressAutoHyphens/>
        <w:rPr>
          <w:szCs w:val="28"/>
        </w:rPr>
      </w:pPr>
      <w:r w:rsidRPr="008E7782">
        <w:rPr>
          <w:szCs w:val="28"/>
        </w:rPr>
        <w:t>Квалификация</w:t>
      </w:r>
    </w:p>
    <w:p w:rsidR="00EC586B" w:rsidRPr="008E7782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8E7782">
        <w:rPr>
          <w:i/>
          <w:szCs w:val="28"/>
          <w:u w:val="single"/>
        </w:rPr>
        <w:t>Бакалавр</w:t>
      </w:r>
    </w:p>
    <w:p w:rsidR="004941D6" w:rsidRPr="008E7782" w:rsidRDefault="004941D6" w:rsidP="004941D6">
      <w:pPr>
        <w:pStyle w:val="ReportHead"/>
        <w:suppressAutoHyphens/>
        <w:spacing w:before="120"/>
        <w:rPr>
          <w:szCs w:val="28"/>
        </w:rPr>
      </w:pPr>
      <w:r w:rsidRPr="008E7782">
        <w:rPr>
          <w:szCs w:val="28"/>
        </w:rPr>
        <w:t>Форма обучения</w:t>
      </w:r>
    </w:p>
    <w:p w:rsidR="004941D6" w:rsidRPr="008E7782" w:rsidRDefault="00E64B09" w:rsidP="004941D6">
      <w:pPr>
        <w:pStyle w:val="ReportHead"/>
        <w:suppressAutoHyphens/>
        <w:rPr>
          <w:i/>
          <w:szCs w:val="28"/>
          <w:u w:val="single"/>
        </w:rPr>
      </w:pPr>
      <w:bookmarkStart w:id="2" w:name="_GoBack"/>
      <w:bookmarkEnd w:id="2"/>
      <w:r>
        <w:rPr>
          <w:i/>
          <w:szCs w:val="28"/>
          <w:u w:val="single"/>
        </w:rPr>
        <w:t>Зао</w:t>
      </w:r>
      <w:r w:rsidR="004941D6" w:rsidRPr="008E7782">
        <w:rPr>
          <w:i/>
          <w:szCs w:val="28"/>
          <w:u w:val="single"/>
        </w:rPr>
        <w:t>чная</w:t>
      </w:r>
    </w:p>
    <w:p w:rsidR="00E750D1" w:rsidRPr="008E7782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8E7782" w:rsidRDefault="008E7782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Pr="007E0A76" w:rsidRDefault="008E7782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Финансовая культура и грамотность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E27F20" w:rsidRPr="007E0A76">
        <w:rPr>
          <w:b w:val="0"/>
          <w:szCs w:val="28"/>
        </w:rPr>
        <w:t>1</w:t>
      </w:r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Pr="008E7782" w:rsidRDefault="00E750D1" w:rsidP="005F2441">
      <w:pPr>
        <w:pStyle w:val="ReportHead"/>
        <w:suppressAutoHyphens/>
        <w:ind w:firstLine="709"/>
        <w:jc w:val="both"/>
      </w:pPr>
      <w:proofErr w:type="gramStart"/>
      <w:r w:rsidRPr="008E7782">
        <w:t>Методические указания для обучающихся по освоению дисциплины по дисциплине «</w:t>
      </w:r>
      <w:r w:rsidR="008E7782" w:rsidRPr="008E7782">
        <w:rPr>
          <w:szCs w:val="28"/>
        </w:rPr>
        <w:t>Финансовая культура и грамотность</w:t>
      </w:r>
      <w:r w:rsidRPr="008E7782">
        <w:t xml:space="preserve">» предназначены для студентов направления </w:t>
      </w:r>
      <w:r w:rsidR="00EC586B" w:rsidRPr="008E7782">
        <w:rPr>
          <w:szCs w:val="28"/>
        </w:rPr>
        <w:t>44.03.01 Педагогическое образование</w:t>
      </w:r>
      <w:r w:rsidRPr="008E7782">
        <w:t>, профиль подготовки «</w:t>
      </w:r>
      <w:r w:rsidR="00EC586B" w:rsidRPr="008E7782">
        <w:t>Менеджмент в образовании».</w:t>
      </w:r>
      <w:r w:rsidRPr="008E7782">
        <w:t xml:space="preserve"> </w:t>
      </w:r>
      <w:proofErr w:type="gramEnd"/>
    </w:p>
    <w:p w:rsidR="00E750D1" w:rsidRPr="008E7782" w:rsidRDefault="00E750D1" w:rsidP="00E750D1">
      <w:pPr>
        <w:spacing w:line="240" w:lineRule="auto"/>
        <w:ind w:firstLine="709"/>
        <w:rPr>
          <w:rFonts w:eastAsia="Calibri"/>
        </w:rPr>
      </w:pPr>
      <w:r w:rsidRPr="008E7782">
        <w:rPr>
          <w:rFonts w:eastAsia="Calibri"/>
        </w:rPr>
        <w:t>Методические указания  является приложением к рабочей программе по дисциплине «</w:t>
      </w:r>
      <w:r w:rsidR="008E7782" w:rsidRPr="008E7782">
        <w:t>Финансовая культура и грамотность</w:t>
      </w:r>
      <w:r w:rsidRPr="008E7782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09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844DDD"/>
    <w:rsid w:val="008E7782"/>
    <w:rsid w:val="009345F0"/>
    <w:rsid w:val="009D6AEE"/>
    <w:rsid w:val="00AD14BF"/>
    <w:rsid w:val="00AD4683"/>
    <w:rsid w:val="00B07C53"/>
    <w:rsid w:val="00B610D7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64B09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2FB-182D-4C24-BF56-EF6581CC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2022-01-23T08:17:00Z</dcterms:created>
  <dcterms:modified xsi:type="dcterms:W3CDTF">2022-01-23T08:18:00Z</dcterms:modified>
</cp:coreProperties>
</file>