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1413">
        <w:rPr>
          <w:i/>
          <w:sz w:val="24"/>
        </w:rPr>
        <w:t>Б.1.В.ОД.10 Флора Оренбургской области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367416">
        <w:rPr>
          <w:sz w:val="24"/>
        </w:rPr>
        <w:t>7</w:t>
      </w:r>
    </w:p>
    <w:p w:rsidR="008D4D99" w:rsidRDefault="00951413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Флора Оренбургской области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367416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367416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951413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951413" w:rsidRPr="00951413">
        <w:rPr>
          <w:rFonts w:ascii="Times New Roman" w:hAnsi="Times New Roman" w:cs="Times New Roman"/>
          <w:sz w:val="28"/>
        </w:rPr>
        <w:t>Б.1.В.ОД.10 Флора Оренбургской области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A16B9E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A16B9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A16B9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A16B9E" w:rsidRDefault="00611364" w:rsidP="00051E9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FB0379" w:rsidRPr="00A16B9E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</w:t>
            </w:r>
            <w:r w:rsidR="00051E98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992" w:type="dxa"/>
          </w:tcPr>
          <w:p w:rsidR="003016E3" w:rsidRPr="00A16B9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16B9E" w:rsidRDefault="001A0E27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7416" w:rsidRPr="00A16B9E" w:rsidTr="001956A5">
        <w:tc>
          <w:tcPr>
            <w:tcW w:w="1101" w:type="dxa"/>
          </w:tcPr>
          <w:p w:rsidR="00367416" w:rsidRPr="00A16B9E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A16B9E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A16B9E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A16B9E" w:rsidRDefault="001A0E27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A16B9E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A16B9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16B9E" w:rsidRDefault="001B7D6D" w:rsidP="001A0E2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A16B9E" w:rsidP="001A0E2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413" w:rsidRDefault="0095141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951413" w:rsidRDefault="00650BE3" w:rsidP="0095141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95141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1413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Цель</w:t>
      </w:r>
      <w:r w:rsidRPr="00951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413">
        <w:rPr>
          <w:rFonts w:ascii="Times New Roman" w:hAnsi="Times New Roman" w:cs="Times New Roman"/>
          <w:sz w:val="28"/>
          <w:szCs w:val="28"/>
        </w:rPr>
        <w:t>освоения дисциплины: изучение многообразия растительного мира Оренбургской области, строение и жизнедеятельность, связь со средой обитания, закономерности индивидуального и исторического развития, особенности биологии и экологии</w:t>
      </w:r>
      <w:r w:rsidRPr="00951413">
        <w:rPr>
          <w:rFonts w:ascii="Times New Roman" w:hAnsi="Times New Roman" w:cs="Times New Roman"/>
          <w:i/>
          <w:sz w:val="28"/>
          <w:szCs w:val="28"/>
        </w:rPr>
        <w:t>.</w:t>
      </w:r>
    </w:p>
    <w:p w:rsidR="00951413" w:rsidRPr="00951413" w:rsidRDefault="00951413" w:rsidP="00BB67D6">
      <w:pPr>
        <w:pStyle w:val="ReportMain"/>
        <w:suppressAutoHyphens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951413">
        <w:rPr>
          <w:sz w:val="28"/>
          <w:szCs w:val="28"/>
        </w:rPr>
        <w:t xml:space="preserve">Задачи: </w:t>
      </w:r>
    </w:p>
    <w:p w:rsidR="00BB67D6" w:rsidRPr="00BB67D6" w:rsidRDefault="00BB67D6" w:rsidP="00BB67D6">
      <w:pPr>
        <w:widowControl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sz w:val="28"/>
          <w:szCs w:val="28"/>
        </w:rPr>
        <w:t>- изучить низшие растения,</w:t>
      </w:r>
      <w:r w:rsidR="00C17E94">
        <w:rPr>
          <w:rFonts w:ascii="Times New Roman" w:hAnsi="Times New Roman" w:cs="Times New Roman"/>
          <w:sz w:val="28"/>
          <w:szCs w:val="28"/>
        </w:rPr>
        <w:t xml:space="preserve"> </w:t>
      </w:r>
      <w:r w:rsidRPr="00BB67D6">
        <w:rPr>
          <w:rFonts w:ascii="Times New Roman" w:hAnsi="Times New Roman" w:cs="Times New Roman"/>
          <w:sz w:val="28"/>
          <w:szCs w:val="28"/>
        </w:rPr>
        <w:t>грибы, высшие растения произрастающие</w:t>
      </w:r>
      <w:r w:rsidR="00C17E94">
        <w:rPr>
          <w:rFonts w:ascii="Times New Roman" w:hAnsi="Times New Roman" w:cs="Times New Roman"/>
          <w:sz w:val="28"/>
          <w:szCs w:val="28"/>
        </w:rPr>
        <w:t xml:space="preserve"> на территории  Орен</w:t>
      </w:r>
      <w:r w:rsidRPr="00BB67D6">
        <w:rPr>
          <w:rFonts w:ascii="Times New Roman" w:hAnsi="Times New Roman" w:cs="Times New Roman"/>
          <w:sz w:val="28"/>
          <w:szCs w:val="28"/>
        </w:rPr>
        <w:t>бургской области, выявить их значение в деятельности человека и экологии;</w:t>
      </w:r>
    </w:p>
    <w:p w:rsidR="00D300B3" w:rsidRPr="00643869" w:rsidRDefault="00BB67D6" w:rsidP="00BB67D6">
      <w:pPr>
        <w:widowControl w:val="0"/>
        <w:spacing w:after="0" w:line="360" w:lineRule="auto"/>
        <w:ind w:left="-567" w:right="-284" w:firstLine="567"/>
        <w:jc w:val="both"/>
        <w:rPr>
          <w:sz w:val="24"/>
        </w:rPr>
      </w:pPr>
      <w:r w:rsidRPr="00BB67D6">
        <w:rPr>
          <w:rFonts w:ascii="Times New Roman" w:hAnsi="Times New Roman" w:cs="Times New Roman"/>
          <w:sz w:val="28"/>
          <w:szCs w:val="28"/>
        </w:rPr>
        <w:t>- получить навыки анализа информации, полученной в результате  практических работ.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95141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951413" w:rsidRDefault="000E54FF" w:rsidP="00951413">
      <w:pPr>
        <w:pStyle w:val="ReportMain"/>
        <w:spacing w:line="360" w:lineRule="auto"/>
        <w:ind w:left="-567" w:right="-285" w:firstLine="567"/>
        <w:jc w:val="both"/>
        <w:rPr>
          <w:sz w:val="32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51413" w:rsidRPr="00951413">
        <w:rPr>
          <w:sz w:val="28"/>
        </w:rPr>
        <w:t>5 зачетных единиц (180 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BB67D6" w:rsidRPr="00BB67D6" w:rsidTr="00BB67D6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BB67D6" w:rsidRPr="00BB67D6" w:rsidTr="00BB67D6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71,75</w:t>
            </w: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B67D6" w:rsidRPr="00BB67D6" w:rsidTr="00BB67D6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0,75</w:t>
            </w:r>
          </w:p>
        </w:tc>
      </w:tr>
      <w:tr w:rsidR="00BB67D6" w:rsidRPr="00BB67D6" w:rsidTr="00BB67D6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72,75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35,5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108,25</w:t>
            </w:r>
          </w:p>
        </w:tc>
      </w:tr>
      <w:tr w:rsidR="00BB67D6" w:rsidRPr="00BB67D6" w:rsidTr="00BB67D6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B67D6">
              <w:rPr>
                <w:rFonts w:ascii="Times New Roman" w:hAnsi="Times New Roman" w:cs="Times New Roman"/>
                <w:i/>
                <w:sz w:val="24"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67D6">
              <w:rPr>
                <w:rFonts w:ascii="Times New Roman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B67D6" w:rsidRPr="00BB67D6" w:rsidTr="00BB67D6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B67D6">
              <w:rPr>
                <w:rFonts w:ascii="Times New Roman" w:hAnsi="Times New Roman" w:cs="Times New Roman"/>
                <w:i/>
                <w:sz w:val="24"/>
              </w:rPr>
              <w:t xml:space="preserve"> - подготовка к практическим занятиям;</w:t>
            </w:r>
          </w:p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B67D6">
              <w:rPr>
                <w:rFonts w:ascii="Times New Roman" w:hAnsi="Times New Roman" w:cs="Times New Roman"/>
                <w:i/>
                <w:sz w:val="24"/>
              </w:rPr>
              <w:t xml:space="preserve">  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ind w:hanging="142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51413" w:rsidRDefault="0095141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13" w:rsidRDefault="0095141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13" w:rsidRDefault="0095141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D6" w:rsidRDefault="00BB67D6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D6" w:rsidRDefault="00BB67D6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Pr="00187AA2" w:rsidRDefault="00650BE3" w:rsidP="00187AA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F578F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F578F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>Получите</w:t>
      </w:r>
      <w:r w:rsidR="0095141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у преподавателя график выполнения </w:t>
      </w:r>
      <w:r w:rsidR="00AF578F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Пред посещением </w:t>
      </w:r>
      <w:r w:rsidR="00051E98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051E98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051E98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</w:t>
      </w:r>
      <w:bookmarkStart w:id="1" w:name="_GoBack"/>
      <w:bookmarkEnd w:id="1"/>
      <w:r w:rsidRPr="000D6A21">
        <w:rPr>
          <w:rFonts w:ascii="Times New Roman" w:hAnsi="Times New Roman" w:cs="Times New Roman"/>
          <w:sz w:val="28"/>
          <w:szCs w:val="28"/>
        </w:rPr>
        <w:t>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75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Рубежный контроль проводит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413" w:rsidRPr="005417C3" w:rsidRDefault="00951413" w:rsidP="0095141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951413" w:rsidRPr="007716C5" w:rsidRDefault="00951413" w:rsidP="00951413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951413" w:rsidRPr="007716C5" w:rsidRDefault="00951413" w:rsidP="00951413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413" w:rsidRPr="007716C5" w:rsidRDefault="00951413" w:rsidP="00951413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допуская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951413" w:rsidRPr="007716C5" w:rsidRDefault="00951413" w:rsidP="00951413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0E54FF" w:rsidRPr="00187AA2" w:rsidRDefault="000E54FF" w:rsidP="00951413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AA2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51413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187A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1413" w:rsidRPr="00951413" w:rsidRDefault="00951413" w:rsidP="00951413">
      <w:pPr>
        <w:pStyle w:val="a3"/>
        <w:numPr>
          <w:ilvl w:val="0"/>
          <w:numId w:val="6"/>
        </w:num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семестр</w:t>
      </w:r>
    </w:p>
    <w:p w:rsidR="00951413" w:rsidRPr="00951413" w:rsidRDefault="00951413" w:rsidP="00951413">
      <w:pPr>
        <w:pStyle w:val="a3"/>
        <w:numPr>
          <w:ilvl w:val="0"/>
          <w:numId w:val="27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Цели и задачи дисциплины «Флора Оренбургской области».</w:t>
      </w:r>
    </w:p>
    <w:p w:rsidR="00951413" w:rsidRPr="00951413" w:rsidRDefault="00951413" w:rsidP="00951413">
      <w:p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51413">
        <w:rPr>
          <w:rFonts w:ascii="Times New Roman" w:hAnsi="Times New Roman" w:cs="Times New Roman"/>
          <w:sz w:val="28"/>
          <w:szCs w:val="28"/>
        </w:rPr>
        <w:t>Географическое положение и геологическое строение Оренбургской области.</w:t>
      </w:r>
    </w:p>
    <w:p w:rsidR="00951413" w:rsidRPr="00951413" w:rsidRDefault="00951413" w:rsidP="00951413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 xml:space="preserve"> Характеристика рельефа, климата  Оренбургской области.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почвы, флоры и фауны Оренбургской  области.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отдела зелёные водоросли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Chlorophyta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Вольвоксовые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Volvocales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Хламидомонады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Chlamydomonas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Вольвокс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Volvox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Хлорелла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Chlorella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Улотриксовые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Ulothrichales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Улотрикс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Ulothrix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порядка Зигнемовые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Zygnematales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 Спирогира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Spirogyra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Харовые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Charales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отдела Диатомовые водоросли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Diatomeae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отдела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1793">
        <w:rPr>
          <w:rFonts w:ascii="Times New Roman" w:hAnsi="Times New Roman" w:cs="Times New Roman"/>
          <w:sz w:val="28"/>
          <w:szCs w:val="28"/>
        </w:rPr>
        <w:t>инезелёные водоросли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Cyanophyta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Организация  таллома синезелёных водорослей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Cyanophyta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Практическое значение водорослей для человека.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Роль водорослей в природе.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Основные черты строение протистов.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lastRenderedPageBreak/>
        <w:t xml:space="preserve"> Строение Эвглены зелёной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Euglena</w:t>
      </w:r>
      <w:r w:rsidRPr="00E81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viridis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Инфузории туфельки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Paramecium</w:t>
      </w:r>
      <w:r w:rsidRPr="00E81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caudatum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Паразитические инфузории.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Роль протистов в жизни природы и человека.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царства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Основные черты строения царства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Синхитриум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Sinchitrium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Ольпидиум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Olpidium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класса Оомицеты(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Oomycetes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порядка Пероноспоровые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Peronosporales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Фитофтора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Phytophtora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Альбуго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Albugo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класса Зигомицеты(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Zygomycetes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Мукоровые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Mucorales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Мукор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Mucor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класса Аскомицеты(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Ascomycetes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подкласса Голосумчатые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Hemiascomycetidae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 Эндомицетовые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Endomycetalis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1793">
        <w:rPr>
          <w:rFonts w:ascii="Times New Roman" w:hAnsi="Times New Roman" w:cs="Times New Roman"/>
          <w:sz w:val="28"/>
          <w:szCs w:val="28"/>
        </w:rPr>
        <w:t>ахаромицес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Saccharomyces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Значение дрожжей для человека.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подкласса Эуаскомицеты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Euascomycetidae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Пеницилл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Penicillium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1793">
        <w:rPr>
          <w:rFonts w:ascii="Times New Roman" w:hAnsi="Times New Roman" w:cs="Times New Roman"/>
          <w:sz w:val="28"/>
          <w:szCs w:val="28"/>
        </w:rPr>
        <w:t>порынья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Claviceps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1793">
        <w:rPr>
          <w:rFonts w:ascii="Times New Roman" w:hAnsi="Times New Roman" w:cs="Times New Roman"/>
          <w:sz w:val="28"/>
          <w:szCs w:val="28"/>
        </w:rPr>
        <w:t>морчок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Morchella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1793">
        <w:rPr>
          <w:rFonts w:ascii="Times New Roman" w:hAnsi="Times New Roman" w:cs="Times New Roman"/>
          <w:sz w:val="28"/>
          <w:szCs w:val="28"/>
        </w:rPr>
        <w:t>торчок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Gyromitra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семейства трутовиковые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Polyporaceae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порядка Пластинчатые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Agaricales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семейства Шампиньоновые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Agaricaceae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семейства Сыроежковые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Russulaceae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семейства Мухоморовые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Amanitaceae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  Ржавчинные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Uredinales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Характеристика Лишайников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Lichenophyta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Место грибов и водорослей в системе органического мира.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растительной клетки.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жгутикового аппарата.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 функции митохондрий.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 функции пероксисом.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 функции пластид.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Ядро как хранитель наследственной информации.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Типы морфологической дифференциации таллома водорослей.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Размножение и жизненные циклы водорослей.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Водоросли водных местообитаний.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Водоросли вневодных местообитаний.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Роль водорослей в природе.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Практическое значение водорослей.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 Строение и классификация грибного таллома.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Химический состав и метаболизм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Питание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 Экология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Ископаемые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Вред, приносимый грибами.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Полезные свойства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Пищевые и кормовые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 Морфология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накипных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листовых 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кустистых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Экология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Основы ботанической микротехники.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Методика изготовления микропрепаратов.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lastRenderedPageBreak/>
        <w:t xml:space="preserve"> Определение микропрепарата Вольвокс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Volvox</w:t>
      </w:r>
      <w:r w:rsidRPr="00E81793">
        <w:rPr>
          <w:rFonts w:ascii="Times New Roman" w:hAnsi="Times New Roman" w:cs="Times New Roman"/>
          <w:sz w:val="28"/>
          <w:szCs w:val="28"/>
        </w:rPr>
        <w:t>)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Определение микропрепарата Спирогира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Spirogyra</w:t>
      </w:r>
      <w:r w:rsidRPr="00E81793">
        <w:rPr>
          <w:rFonts w:ascii="Times New Roman" w:hAnsi="Times New Roman" w:cs="Times New Roman"/>
          <w:sz w:val="28"/>
          <w:szCs w:val="28"/>
        </w:rPr>
        <w:t>)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конъюгация нитчатой водоросли.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лишайника.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эвглены.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и практическое значение гриба Вёшенка.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и практическое значение гриба Груздь.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и практическое значение Белого гриба.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Съедобные и не съедобные грибы.</w:t>
      </w:r>
    </w:p>
    <w:p w:rsidR="0095141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Первая доврачебная помощь при отравлении грибами.</w:t>
      </w:r>
    </w:p>
    <w:p w:rsidR="00951413" w:rsidRPr="00DF42CD" w:rsidRDefault="00951413" w:rsidP="00951413">
      <w:pPr>
        <w:pStyle w:val="a3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1413" w:rsidRDefault="00951413" w:rsidP="00951413">
      <w:pPr>
        <w:spacing w:after="0" w:line="360" w:lineRule="auto"/>
        <w:ind w:left="-567" w:right="-14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1413" w:rsidRPr="005131DA" w:rsidRDefault="00951413" w:rsidP="00951413">
      <w:pPr>
        <w:spacing w:after="0" w:line="360" w:lineRule="auto"/>
        <w:ind w:left="-567" w:right="-143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 семестр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 Общие закономерности строения и развития растений: симметрия, полярность, конвергенция, корреляция, редукция, гомология и аналогия.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2 Особенности высших растений, их отличие от низших. Гипотезы происхождения высших растений.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3 Лист, его функции. Заложение и развитие листовых зачатков, их верхушечный и интеркалярный рост. Морфологические особенности листа.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4 Понятие о спорофите и гаметофите. Место мейоза в жизненном цикле высшего растения. Типы спор.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 Особенности бесполого размножения высших растений. Спорангии, их строение и расположение. Равно- и разноспоровость.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6 Особенности полового воспроизведения высших растений. Строение гаметангиев. Половой процесс и условия его осуществления.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7 История развития систематики растений. Искусственные, естественные и филогенетические системы.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8 Цели и задачи современной систематики растений.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9 Отдел моховидные. Общая морфолого-анатомическая характеристика.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моховидные. Класс антоцеротовые мхи. Общая морфолого- анатомическая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моховидные. Маршанция как представитель класс печеночни</w:t>
      </w:r>
      <w:r>
        <w:rPr>
          <w:rFonts w:ascii="Times New Roman" w:hAnsi="Times New Roman" w:cs="Times New Roman"/>
          <w:sz w:val="28"/>
          <w:szCs w:val="28"/>
        </w:rPr>
        <w:t>ков, ее строе</w:t>
      </w:r>
      <w:r w:rsidRPr="00650D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0DC3">
        <w:rPr>
          <w:rFonts w:ascii="Times New Roman" w:hAnsi="Times New Roman" w:cs="Times New Roman"/>
          <w:sz w:val="28"/>
          <w:szCs w:val="28"/>
        </w:rPr>
        <w:t xml:space="preserve">е и размножение. Листостебельные печеночники.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моховидные. Класс листостебельные мхи. Общая морфолого- анатомическая характеристика. Подкласс сфагновые мхи. Сфагнум, его строение, размножение, роль в природе, хозяйственное значение.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моховидные. Класс листостебельные мхи. Общая морфолого- анатомическая характеристика. Подкласс Зеленые мхи. Кукушкин лен, его строение, размножение роль в природе.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моховидные. Общая морфолого-анатомическая характеристика. Современные представления о происхождении и эволюции отдела.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Риниевидные (псилофиты). Общая морфолого-анатомическая характеристика, особенности размножения, филогенетические связи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Риниевидные (псилофиты). Риниевидные, как древнейший представитель наземной флоры. Общая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Плауновидные. Общая морфолого-анатомическая характеристика. Микрофиллия. Особенности жизненных циклов. Равно- и разноспоровость, строение заростков. Разделение отдела на классы.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Плауновидные. Класс плауновые. Морфолого-анатомическая характеристика, особенности размножения его представителей.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Плауновидные. Класс Полушниковые. Селагинелла. Ее морфолого-анатомические особенности. Размножение.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Ископаемы плауновидные. Особенности их строения и размножения. Их значение в эволюции растительности. Практическое использование.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Хвощевидные. Хвощ как представитель класса Хвощевых, его морфолого-анатомическая характеристика, особенности размножения.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Ископаемые хвощевидные. Особенности их строения. Их значение в эволюции растительности Земли. </w:t>
      </w:r>
    </w:p>
    <w:p w:rsid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Псилотовидные. Общая морфолого-анатомическая характеристика его представителей. </w:t>
      </w:r>
    </w:p>
    <w:p w:rsid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Папоротниковидные. Общая морфолого-анатомическая характеристика. Макрофиллия. Эв- и лептоспорангиатность. Строение спорангиев и сорусов. Синангии. Равно- и разноспоровость.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Папоротниковидные. Класс протоптеридиевые. Протоптеридиум и археоптерис, особенности их строения и филогенетическое значение.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Папоротнриковидные. Класс ужовниковые. Общая морфолого- анатомическая характеристика его представителей и особенности их размножения.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Папоротниковидные. Класс полиподиопсиды. Общая морфолого-анатомическая характеристика, особенности размножения на примере щитовника или орляка.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Папоротниковидные. Класс Полиподиопсиды. Разноспоровые папоротники. Марсилия, Сальвиния, общая морфолого-анатомическая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Семенные папоротники. Общая характеристика. Строение и происхождение семязачатка. Филогенетическое значение отдела.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Голосеменные. Вероятное происхождение. Общая морфолого- анатомическая характеристика. Микро- и мегастробилы. Семязачаток, его строение, расположение. Синангиальная гипотеза происхождения семязачатка. Редукция заростков. Типы мужских гамет. Особенности опыления и оплодотворения.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Голосеменные. Сосна как представитель класса хвойных. Строение женской шишки. Строение семязачатка. Мегаспорогенез. Развитие женского гаметофита. Опыление, оплодотворение. Развитие зародыша и семени.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Голосеменные. Сосна как представитель класса хвойных. Строение мужской шишки. Микроспорогенез и развитие мужского гаметофита. Мужские гаметы.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Голосеменные. Значение голосеменных в хозяйственной деятельности населения Оренбургской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Покрытосеменные. Происхождение покрытосеменных. Время и место их появления на Земле, условия, определившие их расцвет и широкие распространение. Общая морфолого-анатомическая характеристика, экологическая пластичность.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Покрытосеменных. Класс двудольных и однодольных, их сравнительная морфолого-анатомическая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Покрытосеменные. Цветок как характерный признак отдела Покрытосеменных. Строение цветка, взгляды на его происхождение. </w:t>
      </w:r>
    </w:p>
    <w:p w:rsid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Цветок. Особенности строения и развития околоцветника. Его функции. Симметрия цветка.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Цветок. Андроцей, разнообразие его строения. Тычинка как микроспорофилл. Развитие пыльника. Микроспорагенез, развитие и строение мужского гаметофита.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Цветок. Гинецей. Типы его строения. Строение пестика. Биологическое значение завязи. Расположение семязачатков. Стилодии и столбики.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Строение семязачатков покрытосеменного растения. Мегаспорогенез и развитие женского гаметофита. Особенности оплодотворения, развитие зародыша и эндосперма.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Покрытосеменные. Развитие семени и плода. Типы строения семян. Строение околоплодника. Способы распространения плодов и семян.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Плод. Морфологическое разнообразие плодов, принципы их классификации.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Расположение цветков на растении. Соцветия, их типы. Значение соцветий.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Перекрестное опыление покрытосеменных растений и приспособления для его осуществления. Дихогамия и гетеростилия. Самоопыление.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Цветение и опыление покрытосеменных растений. Приспособления к разным способам опыления. Лабильность опыления.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>46 Семейство Гречишные. Таксономическое положение. Эволюция цветка в семействе, строение плодов. Важнейшие представители семейства.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47 Семейство Бобовые. Общая характеристика. Важнейшие представители, произрастающие в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48 Семейство Крестоцветные. Анатомо-морфологические и биологические особенности. Важнейшие представители, произрастающие в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49 Семейство Вересковые (вкл. Грушанковые и Брусничные). Общая характеристика. Важнейшие морфологические и биологические особенности.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50 Характеристика видов Вересковых, произрастающих в Оренбургской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51 Порядок Колокольчикоцветные. Семейство Колокольчиковые. Семейство Сложноцветные. Разнообразие сложноцветных. Механизм опыления цветков у разных представителей порядка.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52 Характеристика видов, произрастающих на территории Оренбургской области. </w:t>
      </w:r>
    </w:p>
    <w:p w:rsidR="00A16B9E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53 Класс Однодольные. Общая характеристика, эволюционные взаимоотношения с двудольными.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54 Семейство Осоковые. Черты сходства со злаками и отличия от них. Эволюция цветка в семействе. Особенности строения цветков и соцветий в роде Осока.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55 Семейство Злаки. Анатомо-морфологические и биологические особенности. Строение и происхождение цветка. Строение зародыша.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56 Разнообразие злаков. Важнейшие представители. Роль злаков в природе, их значение для человека.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57 Порядок Трубкоцветные (</w:t>
      </w:r>
      <w:r w:rsidRPr="007C1482">
        <w:rPr>
          <w:rFonts w:ascii="Times New Roman" w:hAnsi="Times New Roman" w:cs="Times New Roman"/>
          <w:i/>
          <w:sz w:val="28"/>
          <w:szCs w:val="28"/>
        </w:rPr>
        <w:t>Lamiales sensu lato</w:t>
      </w:r>
      <w:r w:rsidRPr="00650DC3">
        <w:rPr>
          <w:rFonts w:ascii="Times New Roman" w:hAnsi="Times New Roman" w:cs="Times New Roman"/>
          <w:sz w:val="28"/>
          <w:szCs w:val="28"/>
        </w:rPr>
        <w:t xml:space="preserve">). Семейство Норичниковые. Семейство Губоцветные. Черты сходства и различия между Губоцветными и Бурачниковыми.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Охарактеризуйте важнейшие морфологические признаки зеленых мхов на примере кукушкина льна. Каков жизненный цикл мха кукушкин лен?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Охарактеризуйте основные виды степей Оренбургской области. </w:t>
      </w:r>
    </w:p>
    <w:p w:rsidR="00187AA2" w:rsidRP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lastRenderedPageBreak/>
        <w:t>60 Исчезающие и редкие виды, занесённые в красную книгу Оренбургской области.</w:t>
      </w:r>
    </w:p>
    <w:p w:rsidR="00951413" w:rsidRP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951413" w:rsidRDefault="005F1556" w:rsidP="00951413">
      <w:pPr>
        <w:pStyle w:val="ReportMain"/>
        <w:widowControl w:val="0"/>
        <w:spacing w:line="360" w:lineRule="auto"/>
        <w:ind w:left="-567" w:right="-143" w:firstLine="720"/>
        <w:jc w:val="both"/>
        <w:outlineLvl w:val="0"/>
        <w:rPr>
          <w:b/>
          <w:sz w:val="28"/>
          <w:szCs w:val="28"/>
        </w:rPr>
      </w:pPr>
      <w:r w:rsidRPr="00951413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951413" w:rsidRDefault="005F1556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B4DAA" w:rsidRPr="00AB4DAA" w:rsidRDefault="00951413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4DAA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AB4DAA" w:rsidRPr="00AB4DAA">
        <w:rPr>
          <w:rFonts w:ascii="Times New Roman" w:eastAsia="Calibri" w:hAnsi="Times New Roman" w:cs="Times New Roman"/>
          <w:sz w:val="28"/>
          <w:szCs w:val="28"/>
        </w:rPr>
        <w:t>Биология размножения и развития: учебное пособие [Электронный ресурс]. / В.П. Викторов, В.Н. Годин, Н.М. Ключникова и др. ; Министерство образования и науки Российской Федерации, Московский педагогический государственный университет. – Москва : МПГУ, 2016. – Ч. 1. Бактерии. Грибы и лишайники. Растения. – 160 с. : ил. –ISBN 978-5-4263-0414-7. - Режим доступа: </w:t>
      </w:r>
      <w:hyperlink r:id="rId9" w:history="1">
        <w:r w:rsidR="00AB4DAA" w:rsidRPr="00AB4D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http://biblioclub.ru/index.php?page=book&amp;id=471783</w:t>
        </w:r>
      </w:hyperlink>
      <w:r w:rsidR="00AB4DAA" w:rsidRPr="00AB4D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DAA" w:rsidRPr="00AB4DAA" w:rsidRDefault="00AB4DAA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 Пятунина, С.К. Ботаника. Систематика растений : учебное пособие [Электронный ресурс]. / С.К. Пятунина, Н.М. Ключникова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«Московский педагогический государственный университет». - Москва : Прометей, 2013. - 124 с. - ISBN 978-5-7042-2473-0. – Режим доступа : </w:t>
      </w:r>
      <w:hyperlink r:id="rId10" w:history="1">
        <w:r w:rsidRPr="00AB4D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http://biblioclub.ru/index.php?page=book&amp;id=240522</w:t>
        </w:r>
      </w:hyperlink>
      <w:r w:rsidRPr="00AB4D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413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35C7" w:rsidRPr="00951413" w:rsidRDefault="00DF35C7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AB4DAA" w:rsidRPr="00AB4DAA" w:rsidRDefault="00AB4DAA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4DAA">
        <w:rPr>
          <w:rFonts w:ascii="Times New Roman" w:eastAsia="Calibri" w:hAnsi="Times New Roman" w:cs="Times New Roman"/>
          <w:sz w:val="28"/>
          <w:szCs w:val="28"/>
        </w:rPr>
        <w:t>Паутов, А.А. Размножение растений: учебник [Электронный ресурс].  / А.А. Паутов ; Санкт-Петербургский государственный университет. – Санкт-Петербург : Издательство Санкт-Петербургского Государственного Университета, 2013. – 164 с. : ил. – (Ботаника). - ISBN 978-5-288-05467-9. – Режим доступа: </w:t>
      </w:r>
      <w:hyperlink r:id="rId11" w:history="1">
        <w:r w:rsidRPr="00AB4D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http://biblioclub.ru/index.php?page=book&amp;id=458094</w:t>
        </w:r>
      </w:hyperlink>
      <w:r w:rsidRPr="00AB4DAA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AB4DAA" w:rsidRPr="00AB4DAA" w:rsidRDefault="00AB4DAA" w:rsidP="00AB4DAA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4DAA">
        <w:rPr>
          <w:rFonts w:ascii="Times New Roman" w:eastAsia="Calibri" w:hAnsi="Times New Roman" w:cs="Times New Roman"/>
          <w:sz w:val="28"/>
          <w:szCs w:val="28"/>
        </w:rPr>
        <w:t>Мохообразные окрестностей биологической станции Уральского федерального университета / сост. А.Г. Пауков, И.Л. Гольдберг, А.Ю. Тептина ; науч. ред. В.А. Мухин и др. – Екатеринбург : Издательство Уральского университета, 2014. – 189 с. : ил. – ISBN 978-5-7996-1128-6. – Режим доступа: </w:t>
      </w:r>
      <w:hyperlink r:id="rId12" w:history="1">
        <w:r w:rsidRPr="00AB4D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http://biblioclub.ru/index.php?page=book&amp;id=275939</w:t>
        </w:r>
      </w:hyperlink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B4DAA" w:rsidRPr="00AB4DAA" w:rsidRDefault="00AB4DAA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 Гуленкова, М.А. Анатомия растений: учеб.пособие [Электронный ресурс]. / М.А. Гуленкова, В.П. Викторов ; Министерство образования и науки Российской Федерации, Московский педагогический государственный университет. – Москва : МПГУ, 2015. – Ч. 1. Клетка. Ткани. – 120 с. : ил. – ISBN 978-5-4263-0239-6. - Режим доступа: </w:t>
      </w:r>
      <w:hyperlink r:id="rId13" w:history="1">
        <w:r w:rsidRPr="00AB4DAA">
          <w:rPr>
            <w:rFonts w:ascii="Times New Roman" w:eastAsia="Calibri" w:hAnsi="Times New Roman" w:cs="Times New Roman"/>
            <w:sz w:val="28"/>
            <w:szCs w:val="28"/>
          </w:rPr>
          <w:t>http://biblioclub.ru/index.php?page=book&amp;id=472836</w:t>
        </w:r>
      </w:hyperlink>
      <w:r w:rsidRPr="00AB4D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DAA" w:rsidRPr="00AB4DAA" w:rsidRDefault="00AB4DAA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D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Жизнь растений в 6 томах</w:t>
      </w:r>
      <w:r w:rsidRPr="00AB4DAA">
        <w:rPr>
          <w:rFonts w:ascii="Times New Roman" w:eastAsia="Calibri" w:hAnsi="Times New Roman" w:cs="Times New Roman"/>
          <w:color w:val="000000"/>
          <w:sz w:val="28"/>
          <w:szCs w:val="28"/>
        </w:rPr>
        <w:t> [Текст] / гл. ред. Ал. А. Федоров . - Москва : Просвещение, 1974.</w:t>
      </w:r>
    </w:p>
    <w:p w:rsidR="00AB4DAA" w:rsidRPr="00AB4DAA" w:rsidRDefault="00AB4DAA" w:rsidP="00AB4DAA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 Нейштадт, М.И. Определитель растений средней полосы Европейской части СССР [Электронный ресурс]. / М.И. Нейштадт. - 4-е изд. - Москва : Государственное учебно-педагогическое издательство, 1954. - 510 с. - (Библиотека учителя). - ISBN 978-5-4458-7048-7. – Режим доступа : </w:t>
      </w:r>
      <w:hyperlink r:id="rId14" w:history="1">
        <w:r w:rsidRPr="00AB4D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http://biblioclub.ru/index.php?page=book&amp;id=228696</w:t>
        </w:r>
      </w:hyperlink>
    </w:p>
    <w:p w:rsidR="00AB4DAA" w:rsidRPr="00AB4DAA" w:rsidRDefault="00AB4DAA" w:rsidP="00AB4DAA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 Географический атлас Оренбургской области [Текст]  / науч. ред. и сост. А.А. Чибилев. - Москва : ДИК, 1999; 1999. - 96 с : илл. - (Российская Академия наук Уральское отделение Институт Степи) - ISBN 5-8213-0041-Х. - ISBN 5-88788-001-5.</w:t>
      </w:r>
    </w:p>
    <w:p w:rsidR="00AB4DAA" w:rsidRPr="00AB4DAA" w:rsidRDefault="00AB4DAA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4D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Атлас мира</w:t>
      </w:r>
      <w:r w:rsidRPr="00AB4DAA">
        <w:rPr>
          <w:rFonts w:ascii="Times New Roman" w:eastAsia="Calibri" w:hAnsi="Times New Roman" w:cs="Times New Roman"/>
          <w:color w:val="000000"/>
          <w:sz w:val="28"/>
          <w:szCs w:val="28"/>
        </w:rPr>
        <w:t> [Текст] . – Москва : Федеральная служба геодезии и картографии России, 2000. - 72 с. : ил.. - ISBN 5-88590-885-0. - ISBN 5-85576-004-9.</w:t>
      </w:r>
    </w:p>
    <w:p w:rsidR="00DF35C7" w:rsidRPr="00951413" w:rsidRDefault="00DF35C7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951413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bCs/>
          <w:sz w:val="28"/>
          <w:szCs w:val="28"/>
        </w:rPr>
        <w:t>- Вестник Оренбургского государственного университета</w:t>
      </w:r>
      <w:r w:rsidRPr="00951413">
        <w:rPr>
          <w:rFonts w:ascii="Times New Roman" w:hAnsi="Times New Roman" w:cs="Times New Roman"/>
          <w:sz w:val="28"/>
          <w:szCs w:val="28"/>
        </w:rPr>
        <w:t> : журнал. - Оренбург : ГОУ ОГУ, 2017;</w:t>
      </w:r>
    </w:p>
    <w:p w:rsidR="00DF35C7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- Физиология растений  : журнал. - Москва : Наука, 2017.</w:t>
      </w:r>
    </w:p>
    <w:p w:rsidR="00DF35C7" w:rsidRPr="00951413" w:rsidRDefault="00DF35C7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951413" w:rsidRP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 xml:space="preserve">- «Физиология растений Онлайн – энциклопедия». – Режим доступа: </w:t>
      </w:r>
      <w:hyperlink r:id="rId15" w:history="1">
        <w:r w:rsidRPr="00951413">
          <w:rPr>
            <w:rStyle w:val="ac"/>
            <w:rFonts w:ascii="Times New Roman" w:hAnsi="Times New Roman" w:cs="Times New Roman"/>
            <w:sz w:val="28"/>
            <w:szCs w:val="28"/>
          </w:rPr>
          <w:t>http://fizrast.ru/soderjanie.html</w:t>
        </w:r>
      </w:hyperlink>
      <w:r w:rsidRPr="00951413">
        <w:rPr>
          <w:rFonts w:ascii="Times New Roman" w:hAnsi="Times New Roman" w:cs="Times New Roman"/>
          <w:sz w:val="28"/>
          <w:szCs w:val="28"/>
        </w:rPr>
        <w:t>;</w:t>
      </w:r>
    </w:p>
    <w:p w:rsidR="00951413" w:rsidRPr="00951413" w:rsidRDefault="00951413" w:rsidP="00951413">
      <w:pPr>
        <w:keepNext/>
        <w:keepLines/>
        <w:suppressAutoHyphens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lastRenderedPageBreak/>
        <w:t xml:space="preserve">- Фундаментальная электронная библиотека «Флора и фауна». – Режим доступа:  </w:t>
      </w:r>
      <w:hyperlink r:id="rId16" w:history="1">
        <w:r w:rsidRPr="009514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http://herba.msu.ru/shipunov/school/sch-ru.htm</w:t>
        </w:r>
      </w:hyperlink>
      <w:r w:rsidRPr="00951413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951413" w:rsidRPr="00951413" w:rsidRDefault="00951413" w:rsidP="00951413">
      <w:pPr>
        <w:pStyle w:val="ReportMain"/>
        <w:keepNext/>
        <w:suppressAutoHyphens/>
        <w:spacing w:line="360" w:lineRule="auto"/>
        <w:ind w:left="-567" w:right="-143" w:firstLine="720"/>
        <w:jc w:val="both"/>
        <w:outlineLvl w:val="0"/>
        <w:rPr>
          <w:sz w:val="28"/>
          <w:szCs w:val="28"/>
        </w:rPr>
      </w:pPr>
      <w:r w:rsidRPr="00951413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7" w:history="1">
        <w:r w:rsidRPr="00951413">
          <w:rPr>
            <w:rStyle w:val="ac"/>
            <w:sz w:val="28"/>
            <w:szCs w:val="28"/>
          </w:rPr>
          <w:t>http://www.en.edu.ru/</w:t>
        </w:r>
      </w:hyperlink>
      <w:r w:rsidRPr="00951413">
        <w:rPr>
          <w:rFonts w:eastAsia="Times New Roman"/>
          <w:sz w:val="28"/>
          <w:szCs w:val="28"/>
          <w:lang w:eastAsia="ru-RU"/>
        </w:rPr>
        <w:t>.</w:t>
      </w:r>
    </w:p>
    <w:p w:rsidR="00951413" w:rsidRPr="00951413" w:rsidRDefault="00951413" w:rsidP="00951413">
      <w:pPr>
        <w:pStyle w:val="ReportMain"/>
        <w:keepNext/>
        <w:suppressAutoHyphens/>
        <w:spacing w:line="360" w:lineRule="auto"/>
        <w:ind w:left="-567" w:right="-143" w:firstLine="720"/>
        <w:jc w:val="both"/>
        <w:outlineLvl w:val="0"/>
        <w:rPr>
          <w:sz w:val="28"/>
          <w:szCs w:val="28"/>
        </w:rPr>
      </w:pPr>
      <w:r w:rsidRPr="00951413">
        <w:rPr>
          <w:sz w:val="28"/>
          <w:szCs w:val="28"/>
        </w:rPr>
        <w:t xml:space="preserve">- Геопортал Южноуралья. – Режим доступа:  </w:t>
      </w:r>
      <w:hyperlink r:id="rId18" w:history="1">
        <w:r w:rsidRPr="00951413">
          <w:rPr>
            <w:rStyle w:val="ac"/>
            <w:sz w:val="28"/>
            <w:szCs w:val="28"/>
          </w:rPr>
          <w:t>http://www.uralgeo.net/flora_or.htm</w:t>
        </w:r>
      </w:hyperlink>
      <w:r w:rsidRPr="00951413">
        <w:rPr>
          <w:sz w:val="28"/>
          <w:szCs w:val="28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9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2A" w:rsidRDefault="00466C2A" w:rsidP="00FF0076">
      <w:pPr>
        <w:spacing w:after="0" w:line="240" w:lineRule="auto"/>
      </w:pPr>
      <w:r>
        <w:separator/>
      </w:r>
    </w:p>
  </w:endnote>
  <w:endnote w:type="continuationSeparator" w:id="0">
    <w:p w:rsidR="00466C2A" w:rsidRDefault="00466C2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C6189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0394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2A" w:rsidRDefault="00466C2A" w:rsidP="00FF0076">
      <w:pPr>
        <w:spacing w:after="0" w:line="240" w:lineRule="auto"/>
      </w:pPr>
      <w:r>
        <w:separator/>
      </w:r>
    </w:p>
  </w:footnote>
  <w:footnote w:type="continuationSeparator" w:id="0">
    <w:p w:rsidR="00466C2A" w:rsidRDefault="00466C2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0400D"/>
    <w:multiLevelType w:val="hybridMultilevel"/>
    <w:tmpl w:val="F02A367A"/>
    <w:lvl w:ilvl="0" w:tplc="191A6486">
      <w:start w:val="3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62486"/>
    <w:multiLevelType w:val="hybridMultilevel"/>
    <w:tmpl w:val="4B92710C"/>
    <w:lvl w:ilvl="0" w:tplc="00B80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731E8"/>
    <w:multiLevelType w:val="multilevel"/>
    <w:tmpl w:val="60CE3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B0185"/>
    <w:multiLevelType w:val="hybridMultilevel"/>
    <w:tmpl w:val="F4C0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1E70087"/>
    <w:multiLevelType w:val="hybridMultilevel"/>
    <w:tmpl w:val="C8503272"/>
    <w:lvl w:ilvl="0" w:tplc="C526FE3C">
      <w:start w:val="3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0"/>
  </w:num>
  <w:num w:numId="5">
    <w:abstractNumId w:val="6"/>
  </w:num>
  <w:num w:numId="6">
    <w:abstractNumId w:val="17"/>
  </w:num>
  <w:num w:numId="7">
    <w:abstractNumId w:val="1"/>
  </w:num>
  <w:num w:numId="8">
    <w:abstractNumId w:val="5"/>
  </w:num>
  <w:num w:numId="9">
    <w:abstractNumId w:val="8"/>
  </w:num>
  <w:num w:numId="10">
    <w:abstractNumId w:val="25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19"/>
  </w:num>
  <w:num w:numId="19">
    <w:abstractNumId w:val="7"/>
  </w:num>
  <w:num w:numId="20">
    <w:abstractNumId w:val="11"/>
  </w:num>
  <w:num w:numId="21">
    <w:abstractNumId w:val="14"/>
  </w:num>
  <w:num w:numId="22">
    <w:abstractNumId w:val="15"/>
  </w:num>
  <w:num w:numId="23">
    <w:abstractNumId w:val="16"/>
  </w:num>
  <w:num w:numId="24">
    <w:abstractNumId w:val="10"/>
  </w:num>
  <w:num w:numId="25">
    <w:abstractNumId w:val="22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478E9"/>
    <w:rsid w:val="00051E98"/>
    <w:rsid w:val="000B1CE8"/>
    <w:rsid w:val="000E54FF"/>
    <w:rsid w:val="001061E4"/>
    <w:rsid w:val="0014634D"/>
    <w:rsid w:val="00181348"/>
    <w:rsid w:val="00187AA2"/>
    <w:rsid w:val="001956A5"/>
    <w:rsid w:val="001A0E27"/>
    <w:rsid w:val="001A4606"/>
    <w:rsid w:val="001B7D6D"/>
    <w:rsid w:val="001D7187"/>
    <w:rsid w:val="001F7459"/>
    <w:rsid w:val="00212FA0"/>
    <w:rsid w:val="00227CD4"/>
    <w:rsid w:val="002A0EC5"/>
    <w:rsid w:val="002A3BE7"/>
    <w:rsid w:val="002B7629"/>
    <w:rsid w:val="002D6C9C"/>
    <w:rsid w:val="002E7D03"/>
    <w:rsid w:val="003016E3"/>
    <w:rsid w:val="00307339"/>
    <w:rsid w:val="00355893"/>
    <w:rsid w:val="0036263D"/>
    <w:rsid w:val="00367416"/>
    <w:rsid w:val="003C479D"/>
    <w:rsid w:val="003E5AA1"/>
    <w:rsid w:val="003F234E"/>
    <w:rsid w:val="004355DC"/>
    <w:rsid w:val="00440111"/>
    <w:rsid w:val="004641C1"/>
    <w:rsid w:val="00466C2A"/>
    <w:rsid w:val="00474DF5"/>
    <w:rsid w:val="004A48B8"/>
    <w:rsid w:val="005417C3"/>
    <w:rsid w:val="005447C8"/>
    <w:rsid w:val="00573875"/>
    <w:rsid w:val="005C1770"/>
    <w:rsid w:val="005D2BF9"/>
    <w:rsid w:val="005F1556"/>
    <w:rsid w:val="00604D48"/>
    <w:rsid w:val="00611364"/>
    <w:rsid w:val="00650BE3"/>
    <w:rsid w:val="006A5588"/>
    <w:rsid w:val="00733C5E"/>
    <w:rsid w:val="00750394"/>
    <w:rsid w:val="007716C5"/>
    <w:rsid w:val="00773A33"/>
    <w:rsid w:val="007B4C71"/>
    <w:rsid w:val="007E711B"/>
    <w:rsid w:val="008533FE"/>
    <w:rsid w:val="00882AF4"/>
    <w:rsid w:val="008C1505"/>
    <w:rsid w:val="008D09C5"/>
    <w:rsid w:val="008D4D99"/>
    <w:rsid w:val="008E4AC3"/>
    <w:rsid w:val="00916BDD"/>
    <w:rsid w:val="009304FE"/>
    <w:rsid w:val="00951169"/>
    <w:rsid w:val="00951413"/>
    <w:rsid w:val="0096479F"/>
    <w:rsid w:val="009838CD"/>
    <w:rsid w:val="00A13035"/>
    <w:rsid w:val="00A16AC9"/>
    <w:rsid w:val="00A16B9E"/>
    <w:rsid w:val="00A17897"/>
    <w:rsid w:val="00A21CD1"/>
    <w:rsid w:val="00A56B18"/>
    <w:rsid w:val="00A923ED"/>
    <w:rsid w:val="00A93D4F"/>
    <w:rsid w:val="00AB286C"/>
    <w:rsid w:val="00AB4DAA"/>
    <w:rsid w:val="00AC0588"/>
    <w:rsid w:val="00AF578F"/>
    <w:rsid w:val="00AF6F86"/>
    <w:rsid w:val="00B14114"/>
    <w:rsid w:val="00B14123"/>
    <w:rsid w:val="00B67BE1"/>
    <w:rsid w:val="00B775E4"/>
    <w:rsid w:val="00B81E60"/>
    <w:rsid w:val="00BB67D6"/>
    <w:rsid w:val="00BB75F1"/>
    <w:rsid w:val="00BE01EB"/>
    <w:rsid w:val="00BF0C80"/>
    <w:rsid w:val="00C14859"/>
    <w:rsid w:val="00C17E94"/>
    <w:rsid w:val="00C56C34"/>
    <w:rsid w:val="00C61892"/>
    <w:rsid w:val="00C66BC3"/>
    <w:rsid w:val="00CB5789"/>
    <w:rsid w:val="00D00AB0"/>
    <w:rsid w:val="00D25B75"/>
    <w:rsid w:val="00D300B3"/>
    <w:rsid w:val="00D63633"/>
    <w:rsid w:val="00DD5214"/>
    <w:rsid w:val="00DF35C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B037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72836" TargetMode="External"/><Relationship Id="rId18" Type="http://schemas.openxmlformats.org/officeDocument/2006/relationships/hyperlink" Target="http://www.uralgeo.net/flora_or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275939" TargetMode="External"/><Relationship Id="rId17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rba.msu.ru/shipunov/school/sch-ru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4580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zrast.ru/soderjanie.html" TargetMode="External"/><Relationship Id="rId10" Type="http://schemas.openxmlformats.org/officeDocument/2006/relationships/hyperlink" Target="http://biblioclub.ru/index.php?page=book&amp;id=24052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71783" TargetMode="External"/><Relationship Id="rId14" Type="http://schemas.openxmlformats.org/officeDocument/2006/relationships/hyperlink" Target="http://biblioclub.ru/index.php?page=book&amp;id=228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DBAD-4D3A-4D07-8A2A-6EFE8B98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5241</Words>
  <Characters>29875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2020-02-12T06:18:00Z</cp:lastPrinted>
  <dcterms:created xsi:type="dcterms:W3CDTF">2020-02-12T06:19:00Z</dcterms:created>
  <dcterms:modified xsi:type="dcterms:W3CDTF">2020-02-12T06:19:00Z</dcterms:modified>
</cp:coreProperties>
</file>